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E87196" w14:textId="77777777" w:rsidR="009718FF" w:rsidRPr="009718FF" w:rsidRDefault="00FE7E47" w:rsidP="008D0CB5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Group</w:t>
      </w:r>
      <w:r w:rsidR="009718FF" w:rsidRPr="009718FF">
        <w:rPr>
          <w:rFonts w:ascii="Calibri" w:hAnsi="Calibri"/>
          <w:b/>
          <w:sz w:val="24"/>
          <w:szCs w:val="24"/>
        </w:rPr>
        <w:t xml:space="preserve"> 1</w:t>
      </w:r>
      <w:r w:rsidR="0095036A">
        <w:rPr>
          <w:rFonts w:ascii="Calibri" w:hAnsi="Calibri"/>
          <w:b/>
          <w:sz w:val="24"/>
          <w:szCs w:val="24"/>
        </w:rPr>
        <w:t>: Microbes that affect our body weight</w:t>
      </w:r>
    </w:p>
    <w:p w14:paraId="525A57E4" w14:textId="0F96BD37" w:rsidR="00912231" w:rsidRDefault="00AF6AA1" w:rsidP="00EC5213">
      <w:pPr>
        <w:shd w:val="clear" w:color="auto" w:fill="FFFFFF"/>
        <w:spacing w:after="0"/>
        <w:rPr>
          <w:rFonts w:ascii="Calibri" w:hAnsi="Calibri"/>
        </w:rPr>
      </w:pPr>
      <w:r>
        <w:rPr>
          <w:rFonts w:ascii="Calibri" w:hAnsi="Calibri"/>
        </w:rPr>
        <w:t xml:space="preserve">If microbes work </w:t>
      </w:r>
      <w:r w:rsidR="00912231">
        <w:rPr>
          <w:rFonts w:ascii="Calibri" w:hAnsi="Calibri"/>
        </w:rPr>
        <w:t xml:space="preserve">in our gut </w:t>
      </w:r>
      <w:r>
        <w:rPr>
          <w:rFonts w:ascii="Calibri" w:hAnsi="Calibri"/>
        </w:rPr>
        <w:t xml:space="preserve">to decompose our food and provide us nutrients, is it possible that they could be providing “too much” of a good thing?  </w:t>
      </w:r>
      <w:proofErr w:type="spellStart"/>
      <w:r>
        <w:rPr>
          <w:rFonts w:ascii="Calibri" w:hAnsi="Calibri"/>
        </w:rPr>
        <w:t>R</w:t>
      </w:r>
      <w:r w:rsidR="00912231">
        <w:rPr>
          <w:rFonts w:ascii="Calibri" w:hAnsi="Calibri"/>
        </w:rPr>
        <w:t>uchi</w:t>
      </w:r>
      <w:proofErr w:type="spellEnd"/>
      <w:r w:rsidR="00912231">
        <w:rPr>
          <w:rFonts w:ascii="Calibri" w:hAnsi="Calibri"/>
        </w:rPr>
        <w:t xml:space="preserve"> </w:t>
      </w:r>
      <w:proofErr w:type="spellStart"/>
      <w:r w:rsidR="00912231">
        <w:rPr>
          <w:rFonts w:ascii="Calibri" w:hAnsi="Calibri"/>
        </w:rPr>
        <w:t>Mathur</w:t>
      </w:r>
      <w:proofErr w:type="spellEnd"/>
      <w:r w:rsidR="00912231">
        <w:rPr>
          <w:rFonts w:ascii="Calibri" w:hAnsi="Calibri"/>
        </w:rPr>
        <w:t xml:space="preserve"> and her colleagues </w:t>
      </w:r>
      <w:r>
        <w:rPr>
          <w:rFonts w:ascii="Calibri" w:hAnsi="Calibri"/>
        </w:rPr>
        <w:t xml:space="preserve">have recently published a study illustrating that </w:t>
      </w:r>
      <w:r w:rsidR="00734F3F">
        <w:rPr>
          <w:rFonts w:ascii="Calibri" w:hAnsi="Calibri"/>
        </w:rPr>
        <w:t xml:space="preserve">the number of certain types of microbes in overweight people are different from those </w:t>
      </w:r>
      <w:r w:rsidR="00912231">
        <w:rPr>
          <w:rFonts w:ascii="Calibri" w:hAnsi="Calibri"/>
        </w:rPr>
        <w:t xml:space="preserve">people </w:t>
      </w:r>
      <w:r w:rsidR="00734F3F">
        <w:rPr>
          <w:rFonts w:ascii="Calibri" w:hAnsi="Calibri"/>
        </w:rPr>
        <w:t xml:space="preserve">of a normal body weight. </w:t>
      </w:r>
      <w:r w:rsidR="00EB1A09">
        <w:rPr>
          <w:rFonts w:ascii="Calibri" w:hAnsi="Calibri"/>
        </w:rPr>
        <w:t>They focused on</w:t>
      </w:r>
      <w:r w:rsidR="00A73852">
        <w:rPr>
          <w:rFonts w:ascii="Calibri" w:hAnsi="Calibri"/>
        </w:rPr>
        <w:t xml:space="preserve"> two microbes that are abundant in the gut:</w:t>
      </w:r>
      <w:r w:rsidR="00EB1A09">
        <w:rPr>
          <w:rFonts w:ascii="Calibri" w:hAnsi="Calibri"/>
        </w:rPr>
        <w:t xml:space="preserve"> </w:t>
      </w:r>
      <w:r w:rsidR="000543B4">
        <w:rPr>
          <w:rFonts w:ascii="Calibri" w:hAnsi="Calibri"/>
        </w:rPr>
        <w:t xml:space="preserve">the </w:t>
      </w:r>
      <w:r w:rsidR="00EB1A09">
        <w:rPr>
          <w:rFonts w:ascii="Calibri" w:hAnsi="Calibri"/>
        </w:rPr>
        <w:t>archae</w:t>
      </w:r>
      <w:r w:rsidR="000543B4">
        <w:rPr>
          <w:rFonts w:ascii="Calibri" w:hAnsi="Calibri"/>
        </w:rPr>
        <w:t>a</w:t>
      </w:r>
      <w:r w:rsidR="00734F3F">
        <w:rPr>
          <w:rFonts w:ascii="Calibri" w:hAnsi="Calibri"/>
        </w:rPr>
        <w:t xml:space="preserve"> </w:t>
      </w:r>
      <w:r w:rsidR="00734F3F" w:rsidRPr="00A01F8F">
        <w:rPr>
          <w:rFonts w:ascii="Calibri" w:hAnsi="Calibri"/>
          <w:b/>
          <w:i/>
        </w:rPr>
        <w:t xml:space="preserve">M. </w:t>
      </w:r>
      <w:proofErr w:type="spellStart"/>
      <w:r w:rsidR="00734F3F" w:rsidRPr="00A01F8F">
        <w:rPr>
          <w:rFonts w:ascii="Calibri" w:hAnsi="Calibri"/>
          <w:b/>
          <w:i/>
        </w:rPr>
        <w:t>smithii</w:t>
      </w:r>
      <w:proofErr w:type="spellEnd"/>
      <w:r w:rsidR="00A73852">
        <w:rPr>
          <w:rFonts w:ascii="Calibri" w:hAnsi="Calibri"/>
        </w:rPr>
        <w:t xml:space="preserve"> and the bacteria </w:t>
      </w:r>
      <w:proofErr w:type="spellStart"/>
      <w:r w:rsidR="00A73852">
        <w:rPr>
          <w:rFonts w:ascii="Calibri" w:hAnsi="Calibri"/>
          <w:b/>
          <w:i/>
        </w:rPr>
        <w:t>Bacteroidetes</w:t>
      </w:r>
      <w:proofErr w:type="spellEnd"/>
      <w:r w:rsidR="00A73852">
        <w:rPr>
          <w:rFonts w:ascii="Calibri" w:hAnsi="Calibri"/>
          <w:b/>
          <w:i/>
        </w:rPr>
        <w:t>.</w:t>
      </w:r>
      <w:r w:rsidR="00734F3F">
        <w:rPr>
          <w:rFonts w:ascii="Calibri" w:hAnsi="Calibri"/>
        </w:rPr>
        <w:t xml:space="preserve"> </w:t>
      </w:r>
      <w:r w:rsidR="00A73852">
        <w:rPr>
          <w:rFonts w:ascii="Calibri" w:hAnsi="Calibri"/>
          <w:i/>
        </w:rPr>
        <w:t xml:space="preserve">M. </w:t>
      </w:r>
      <w:proofErr w:type="spellStart"/>
      <w:r w:rsidR="00A73852">
        <w:rPr>
          <w:rFonts w:ascii="Calibri" w:hAnsi="Calibri"/>
          <w:i/>
        </w:rPr>
        <w:t>smithii</w:t>
      </w:r>
      <w:proofErr w:type="spellEnd"/>
      <w:r w:rsidR="00A73852">
        <w:rPr>
          <w:rFonts w:ascii="Calibri" w:hAnsi="Calibri"/>
          <w:i/>
        </w:rPr>
        <w:t xml:space="preserve"> </w:t>
      </w:r>
      <w:r w:rsidR="00A73852">
        <w:rPr>
          <w:rFonts w:ascii="Calibri" w:hAnsi="Calibri"/>
        </w:rPr>
        <w:t xml:space="preserve">is an anaerobic (not requiring oxygen) microbe that uses hydrogen and produces methane. </w:t>
      </w:r>
      <w:r w:rsidR="00EB1A09">
        <w:rPr>
          <w:rFonts w:ascii="Calibri" w:hAnsi="Calibri"/>
        </w:rPr>
        <w:t xml:space="preserve">It obtains hydrogen from </w:t>
      </w:r>
      <w:proofErr w:type="spellStart"/>
      <w:r w:rsidR="00FE4B44" w:rsidRPr="00FE4B44">
        <w:rPr>
          <w:rFonts w:ascii="Calibri" w:hAnsi="Calibri"/>
          <w:i/>
        </w:rPr>
        <w:t>Bacteroide</w:t>
      </w:r>
      <w:r w:rsidR="00EF0A00">
        <w:rPr>
          <w:rFonts w:ascii="Calibri" w:hAnsi="Calibri"/>
          <w:i/>
        </w:rPr>
        <w:t>te</w:t>
      </w:r>
      <w:r w:rsidR="00FE4B44" w:rsidRPr="00FE4B44">
        <w:rPr>
          <w:rFonts w:ascii="Calibri" w:hAnsi="Calibri"/>
          <w:i/>
        </w:rPr>
        <w:t>s</w:t>
      </w:r>
      <w:proofErr w:type="spellEnd"/>
      <w:r w:rsidR="00A53F9A" w:rsidRPr="00A01F8F">
        <w:rPr>
          <w:rFonts w:ascii="Calibri" w:hAnsi="Calibri"/>
        </w:rPr>
        <w:t>,</w:t>
      </w:r>
      <w:r w:rsidR="00A53F9A">
        <w:rPr>
          <w:rFonts w:ascii="Calibri" w:hAnsi="Calibri"/>
          <w:i/>
        </w:rPr>
        <w:t xml:space="preserve"> </w:t>
      </w:r>
      <w:r w:rsidR="00A73852">
        <w:rPr>
          <w:rFonts w:ascii="Calibri" w:hAnsi="Calibri"/>
        </w:rPr>
        <w:t>which produces hydrogen as an</w:t>
      </w:r>
      <w:r w:rsidR="00A53F9A">
        <w:rPr>
          <w:rFonts w:ascii="Calibri" w:hAnsi="Calibri"/>
        </w:rPr>
        <w:t xml:space="preserve"> end product of metabolism. </w:t>
      </w:r>
      <w:r w:rsidR="00663BD1">
        <w:rPr>
          <w:rFonts w:ascii="Calibri" w:hAnsi="Calibri"/>
        </w:rPr>
        <w:t xml:space="preserve"> </w:t>
      </w:r>
      <w:r w:rsidR="00A53F9A" w:rsidRPr="00A53F9A">
        <w:rPr>
          <w:rFonts w:ascii="Calibri" w:hAnsi="Calibri"/>
          <w:i/>
        </w:rPr>
        <w:t xml:space="preserve">M. </w:t>
      </w:r>
      <w:proofErr w:type="spellStart"/>
      <w:r w:rsidR="00A53F9A" w:rsidRPr="00A53F9A">
        <w:rPr>
          <w:rFonts w:ascii="Calibri" w:hAnsi="Calibri"/>
          <w:i/>
        </w:rPr>
        <w:t>smithii</w:t>
      </w:r>
      <w:proofErr w:type="spellEnd"/>
      <w:r w:rsidR="00A53F9A">
        <w:rPr>
          <w:rFonts w:ascii="Calibri" w:hAnsi="Calibri"/>
        </w:rPr>
        <w:t xml:space="preserve"> removes the excess hydrogen from </w:t>
      </w:r>
      <w:proofErr w:type="spellStart"/>
      <w:r w:rsidR="00A53F9A" w:rsidRPr="00A53F9A">
        <w:rPr>
          <w:rFonts w:ascii="Calibri" w:hAnsi="Calibri"/>
          <w:i/>
        </w:rPr>
        <w:t>Bacteroide</w:t>
      </w:r>
      <w:r w:rsidR="00EF0A00">
        <w:rPr>
          <w:rFonts w:ascii="Calibri" w:hAnsi="Calibri"/>
          <w:i/>
        </w:rPr>
        <w:t>te</w:t>
      </w:r>
      <w:r w:rsidR="00A53F9A" w:rsidRPr="00A53F9A">
        <w:rPr>
          <w:rFonts w:ascii="Calibri" w:hAnsi="Calibri"/>
          <w:i/>
        </w:rPr>
        <w:t>s</w:t>
      </w:r>
      <w:proofErr w:type="spellEnd"/>
      <w:r w:rsidR="00A53F9A">
        <w:rPr>
          <w:rFonts w:ascii="Calibri" w:hAnsi="Calibri"/>
        </w:rPr>
        <w:t>’ environment</w:t>
      </w:r>
      <w:r w:rsidR="000543B4">
        <w:rPr>
          <w:rFonts w:ascii="Calibri" w:hAnsi="Calibri"/>
        </w:rPr>
        <w:t xml:space="preserve">.  This hydrogen removal </w:t>
      </w:r>
      <w:r w:rsidR="00A53F9A">
        <w:rPr>
          <w:rFonts w:ascii="Calibri" w:hAnsi="Calibri"/>
        </w:rPr>
        <w:t>promot</w:t>
      </w:r>
      <w:r w:rsidR="000543B4">
        <w:rPr>
          <w:rFonts w:ascii="Calibri" w:hAnsi="Calibri"/>
        </w:rPr>
        <w:t>es</w:t>
      </w:r>
      <w:r w:rsidR="00A53F9A">
        <w:rPr>
          <w:rFonts w:ascii="Calibri" w:hAnsi="Calibri"/>
        </w:rPr>
        <w:t xml:space="preserve"> </w:t>
      </w:r>
      <w:r w:rsidR="000543B4">
        <w:rPr>
          <w:rFonts w:ascii="Calibri" w:hAnsi="Calibri"/>
        </w:rPr>
        <w:t xml:space="preserve">the </w:t>
      </w:r>
      <w:r w:rsidR="00A53F9A">
        <w:rPr>
          <w:rFonts w:ascii="Calibri" w:hAnsi="Calibri"/>
        </w:rPr>
        <w:t>population of</w:t>
      </w:r>
      <w:r w:rsidR="000543B4">
        <w:rPr>
          <w:rFonts w:ascii="Calibri" w:hAnsi="Calibri"/>
        </w:rPr>
        <w:t xml:space="preserve"> </w:t>
      </w:r>
      <w:proofErr w:type="spellStart"/>
      <w:r w:rsidR="00A53F9A" w:rsidRPr="00A53F9A">
        <w:rPr>
          <w:rFonts w:ascii="Calibri" w:hAnsi="Calibri"/>
          <w:i/>
        </w:rPr>
        <w:t>Bacteroide</w:t>
      </w:r>
      <w:r w:rsidR="00EF0A00">
        <w:rPr>
          <w:rFonts w:ascii="Calibri" w:hAnsi="Calibri"/>
          <w:i/>
        </w:rPr>
        <w:t>te</w:t>
      </w:r>
      <w:r w:rsidR="00A53F9A" w:rsidRPr="00A53F9A">
        <w:rPr>
          <w:rFonts w:ascii="Calibri" w:hAnsi="Calibri"/>
          <w:i/>
        </w:rPr>
        <w:t>s</w:t>
      </w:r>
      <w:proofErr w:type="spellEnd"/>
      <w:r w:rsidR="00A53F9A">
        <w:rPr>
          <w:rFonts w:ascii="Calibri" w:hAnsi="Calibri"/>
        </w:rPr>
        <w:t xml:space="preserve"> in the gut</w:t>
      </w:r>
      <w:r w:rsidR="000543B4">
        <w:rPr>
          <w:rFonts w:ascii="Calibri" w:hAnsi="Calibri"/>
        </w:rPr>
        <w:t xml:space="preserve"> to increase which leads to an increase in hydrogen production</w:t>
      </w:r>
      <w:r w:rsidR="00EB1A09">
        <w:rPr>
          <w:rFonts w:ascii="Calibri" w:hAnsi="Calibri"/>
        </w:rPr>
        <w:t xml:space="preserve">.  </w:t>
      </w:r>
      <w:r w:rsidR="00B54796">
        <w:rPr>
          <w:rFonts w:ascii="Calibri" w:hAnsi="Calibri"/>
        </w:rPr>
        <w:t xml:space="preserve">Hydrogen helps </w:t>
      </w:r>
      <w:r w:rsidR="00B54796" w:rsidRPr="00B54796">
        <w:rPr>
          <w:rFonts w:ascii="Calibri" w:hAnsi="Calibri"/>
          <w:i/>
        </w:rPr>
        <w:t xml:space="preserve">M. </w:t>
      </w:r>
      <w:proofErr w:type="spellStart"/>
      <w:r w:rsidR="00B54796" w:rsidRPr="00B54796">
        <w:rPr>
          <w:rFonts w:ascii="Calibri" w:hAnsi="Calibri"/>
          <w:i/>
        </w:rPr>
        <w:t>smithii</w:t>
      </w:r>
      <w:proofErr w:type="spellEnd"/>
      <w:r w:rsidR="00B54796">
        <w:rPr>
          <w:rFonts w:ascii="Calibri" w:hAnsi="Calibri"/>
        </w:rPr>
        <w:t xml:space="preserve"> break down </w:t>
      </w:r>
      <w:r w:rsidR="00EC60D9">
        <w:rPr>
          <w:rFonts w:ascii="Calibri" w:hAnsi="Calibri"/>
        </w:rPr>
        <w:t xml:space="preserve">the </w:t>
      </w:r>
      <w:r w:rsidR="00B54796">
        <w:rPr>
          <w:rFonts w:ascii="Calibri" w:hAnsi="Calibri"/>
        </w:rPr>
        <w:t>complex sugars we consume</w:t>
      </w:r>
      <w:r w:rsidR="00EC60D9">
        <w:rPr>
          <w:rFonts w:ascii="Calibri" w:hAnsi="Calibri"/>
        </w:rPr>
        <w:t xml:space="preserve"> and turn</w:t>
      </w:r>
      <w:r w:rsidR="007B042B">
        <w:rPr>
          <w:rFonts w:ascii="Calibri" w:hAnsi="Calibri"/>
        </w:rPr>
        <w:t>s</w:t>
      </w:r>
      <w:r w:rsidR="00EC60D9">
        <w:rPr>
          <w:rFonts w:ascii="Calibri" w:hAnsi="Calibri"/>
        </w:rPr>
        <w:t xml:space="preserve"> them into </w:t>
      </w:r>
      <w:r w:rsidR="00912231">
        <w:rPr>
          <w:rFonts w:ascii="Calibri" w:hAnsi="Calibri"/>
        </w:rPr>
        <w:t>short chain fatty acids (SCFAs)</w:t>
      </w:r>
      <w:r w:rsidR="00B54796">
        <w:rPr>
          <w:rFonts w:ascii="Calibri" w:hAnsi="Calibri"/>
        </w:rPr>
        <w:t xml:space="preserve">, which </w:t>
      </w:r>
      <w:r w:rsidR="00912231">
        <w:rPr>
          <w:rFonts w:ascii="Calibri" w:hAnsi="Calibri"/>
        </w:rPr>
        <w:t xml:space="preserve">we can </w:t>
      </w:r>
      <w:r w:rsidR="00B54796">
        <w:rPr>
          <w:rFonts w:ascii="Calibri" w:hAnsi="Calibri"/>
        </w:rPr>
        <w:t xml:space="preserve">then </w:t>
      </w:r>
      <w:r w:rsidR="00912231">
        <w:rPr>
          <w:rFonts w:ascii="Calibri" w:hAnsi="Calibri"/>
        </w:rPr>
        <w:t>use as a source of energy</w:t>
      </w:r>
      <w:r w:rsidR="000543B4">
        <w:rPr>
          <w:rFonts w:ascii="Calibri" w:hAnsi="Calibri"/>
        </w:rPr>
        <w:t xml:space="preserve"> (extra calories)</w:t>
      </w:r>
      <w:r w:rsidR="00912231">
        <w:rPr>
          <w:rFonts w:ascii="Calibri" w:hAnsi="Calibri"/>
        </w:rPr>
        <w:t xml:space="preserve">.  </w:t>
      </w:r>
      <w:proofErr w:type="spellStart"/>
      <w:r w:rsidR="00663BD1" w:rsidRPr="00663BD1">
        <w:rPr>
          <w:rFonts w:ascii="Calibri" w:hAnsi="Calibri"/>
          <w:i/>
        </w:rPr>
        <w:t>Bacteroide</w:t>
      </w:r>
      <w:r w:rsidR="00EF0A00">
        <w:rPr>
          <w:rFonts w:ascii="Calibri" w:hAnsi="Calibri"/>
          <w:i/>
        </w:rPr>
        <w:t>te</w:t>
      </w:r>
      <w:r w:rsidR="00663BD1" w:rsidRPr="00663BD1">
        <w:rPr>
          <w:rFonts w:ascii="Calibri" w:hAnsi="Calibri"/>
          <w:i/>
        </w:rPr>
        <w:t>s</w:t>
      </w:r>
      <w:proofErr w:type="spellEnd"/>
      <w:r w:rsidR="00663BD1">
        <w:rPr>
          <w:rFonts w:ascii="Calibri" w:hAnsi="Calibri"/>
        </w:rPr>
        <w:t xml:space="preserve"> also provides the human gut with vitamins and nutrients, while the human gut provides nutrients (in the form of food that we consume) </w:t>
      </w:r>
      <w:r w:rsidR="00E31838">
        <w:rPr>
          <w:rFonts w:ascii="Calibri" w:hAnsi="Calibri"/>
        </w:rPr>
        <w:t xml:space="preserve">and a place to live for both </w:t>
      </w:r>
      <w:proofErr w:type="spellStart"/>
      <w:r w:rsidR="00E31838" w:rsidRPr="00E31838">
        <w:rPr>
          <w:rFonts w:ascii="Calibri" w:hAnsi="Calibri"/>
          <w:i/>
        </w:rPr>
        <w:t>Bacteroide</w:t>
      </w:r>
      <w:r w:rsidR="00EF0A00">
        <w:rPr>
          <w:rFonts w:ascii="Calibri" w:hAnsi="Calibri"/>
          <w:i/>
        </w:rPr>
        <w:t>te</w:t>
      </w:r>
      <w:r w:rsidR="00E31838" w:rsidRPr="00E31838">
        <w:rPr>
          <w:rFonts w:ascii="Calibri" w:hAnsi="Calibri"/>
          <w:i/>
        </w:rPr>
        <w:t>s</w:t>
      </w:r>
      <w:proofErr w:type="spellEnd"/>
      <w:r w:rsidR="00E31838">
        <w:rPr>
          <w:rFonts w:ascii="Calibri" w:hAnsi="Calibri"/>
        </w:rPr>
        <w:t xml:space="preserve"> and </w:t>
      </w:r>
      <w:r w:rsidR="00E31838" w:rsidRPr="00E31838">
        <w:rPr>
          <w:rFonts w:ascii="Calibri" w:hAnsi="Calibri"/>
          <w:i/>
        </w:rPr>
        <w:t xml:space="preserve">M. </w:t>
      </w:r>
      <w:proofErr w:type="spellStart"/>
      <w:r w:rsidR="00E31838" w:rsidRPr="00E31838">
        <w:rPr>
          <w:rFonts w:ascii="Calibri" w:hAnsi="Calibri"/>
          <w:i/>
        </w:rPr>
        <w:t>smithii</w:t>
      </w:r>
      <w:proofErr w:type="spellEnd"/>
      <w:r w:rsidR="00E31838">
        <w:rPr>
          <w:rFonts w:ascii="Calibri" w:hAnsi="Calibri"/>
        </w:rPr>
        <w:t xml:space="preserve">. </w:t>
      </w:r>
      <w:r w:rsidR="007337C8">
        <w:rPr>
          <w:rFonts w:ascii="Calibri" w:hAnsi="Calibri"/>
        </w:rPr>
        <w:t xml:space="preserve">Thus, the bacteria, archaea, and human host all rely on each other in </w:t>
      </w:r>
      <w:r w:rsidR="007337C8" w:rsidRPr="007337C8">
        <w:rPr>
          <w:rFonts w:ascii="Calibri" w:hAnsi="Calibri"/>
          <w:b/>
        </w:rPr>
        <w:t>mutualistic</w:t>
      </w:r>
      <w:r w:rsidR="007337C8">
        <w:rPr>
          <w:rFonts w:ascii="Calibri" w:hAnsi="Calibri"/>
        </w:rPr>
        <w:t xml:space="preserve"> relationships to </w:t>
      </w:r>
      <w:r w:rsidR="007068A5">
        <w:rPr>
          <w:rFonts w:ascii="Calibri" w:hAnsi="Calibri"/>
        </w:rPr>
        <w:t>survive and thrive in the gut ecosystem.</w:t>
      </w:r>
      <w:r w:rsidR="00E753B6" w:rsidRPr="00E753B6">
        <w:rPr>
          <w:rFonts w:ascii="Calibri" w:hAnsi="Calibri"/>
        </w:rPr>
        <w:t xml:space="preserve"> </w:t>
      </w:r>
      <w:r w:rsidR="00E753B6">
        <w:rPr>
          <w:rFonts w:ascii="Calibri" w:hAnsi="Calibri"/>
        </w:rPr>
        <w:t xml:space="preserve">The following diagram summarizes the relationships </w:t>
      </w:r>
      <w:r w:rsidR="00E753B6" w:rsidRPr="00E753B6">
        <w:rPr>
          <w:rFonts w:ascii="Calibri" w:hAnsi="Calibri"/>
        </w:rPr>
        <w:t>between these</w:t>
      </w:r>
      <w:r w:rsidR="00EC60D9">
        <w:rPr>
          <w:rFonts w:ascii="Calibri" w:hAnsi="Calibri"/>
        </w:rPr>
        <w:t xml:space="preserve"> three</w:t>
      </w:r>
      <w:r w:rsidR="00E753B6" w:rsidRPr="00E753B6">
        <w:rPr>
          <w:rFonts w:ascii="Calibri" w:hAnsi="Calibri"/>
        </w:rPr>
        <w:t xml:space="preserve"> organisms.</w:t>
      </w:r>
      <w:r w:rsidR="00E753B6">
        <w:rPr>
          <w:rFonts w:ascii="Calibri" w:hAnsi="Calibri"/>
        </w:rPr>
        <w:t xml:space="preserve"> </w:t>
      </w:r>
    </w:p>
    <w:p w14:paraId="0EB073B3" w14:textId="77777777" w:rsidR="00F331BA" w:rsidRDefault="00F331BA" w:rsidP="00EC5213">
      <w:pPr>
        <w:shd w:val="clear" w:color="auto" w:fill="FFFFFF"/>
        <w:spacing w:after="0"/>
        <w:rPr>
          <w:rFonts w:ascii="Calibri" w:hAnsi="Calibri"/>
        </w:rPr>
      </w:pPr>
    </w:p>
    <w:p w14:paraId="3642E4A1" w14:textId="2E978882" w:rsidR="008A6B07" w:rsidRDefault="00F331BA" w:rsidP="00F331BA">
      <w:pPr>
        <w:shd w:val="clear" w:color="auto" w:fill="FFFFFF"/>
        <w:spacing w:after="0" w:line="240" w:lineRule="auto"/>
        <w:jc w:val="center"/>
        <w:rPr>
          <w:rFonts w:ascii="Calibri" w:hAnsi="Calibri"/>
        </w:rPr>
      </w:pPr>
      <w:r>
        <w:rPr>
          <w:rFonts w:ascii="Calibri" w:hAnsi="Calibri"/>
          <w:noProof/>
        </w:rPr>
        <w:drawing>
          <wp:inline distT="0" distB="0" distL="0" distR="0" wp14:anchorId="065CA132" wp14:editId="102D1573">
            <wp:extent cx="6469572" cy="446649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9_L4_image_Group1_revised_nc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0032" cy="4466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49BA19" w14:textId="0B178DD0" w:rsidR="00F331BA" w:rsidRDefault="00F331BA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br w:type="page"/>
      </w:r>
    </w:p>
    <w:p w14:paraId="07F163E2" w14:textId="77777777" w:rsidR="00F331BA" w:rsidRDefault="00D425A7" w:rsidP="000C46C3">
      <w:pPr>
        <w:shd w:val="clear" w:color="auto" w:fill="FFFFFF"/>
        <w:spacing w:after="0"/>
        <w:jc w:val="center"/>
        <w:rPr>
          <w:rFonts w:ascii="Calibri" w:hAnsi="Calibri"/>
        </w:rPr>
      </w:pPr>
      <w:r w:rsidRPr="00D425A7">
        <w:rPr>
          <w:rFonts w:ascii="Calibri" w:hAnsi="Calibr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B81B2C" wp14:editId="2C9653D6">
                <wp:simplePos x="0" y="0"/>
                <wp:positionH relativeFrom="column">
                  <wp:posOffset>-3772535</wp:posOffset>
                </wp:positionH>
                <wp:positionV relativeFrom="paragraph">
                  <wp:posOffset>4148455</wp:posOffset>
                </wp:positionV>
                <wp:extent cx="3028950" cy="3238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F44015" w14:textId="6A3F961F" w:rsidR="00F331BA" w:rsidRPr="00EC5213" w:rsidRDefault="00F331BA">
                            <w:pPr>
                              <w:rPr>
                                <w:color w:val="A6A6A6" w:themeColor="background1" w:themeShade="A6"/>
                              </w:rPr>
                            </w:pPr>
                            <w:r w:rsidRPr="00EC5213">
                              <w:rPr>
                                <w:color w:val="A6A6A6" w:themeColor="background1" w:themeShade="A6"/>
                              </w:rPr>
                              <w:t xml:space="preserve">Figure taken from </w:t>
                            </w:r>
                            <w:proofErr w:type="spellStart"/>
                            <w:r w:rsidRPr="00EC5213">
                              <w:rPr>
                                <w:color w:val="A6A6A6" w:themeColor="background1" w:themeShade="A6"/>
                              </w:rPr>
                              <w:t>Mathur</w:t>
                            </w:r>
                            <w:proofErr w:type="spellEnd"/>
                            <w:r w:rsidRPr="00EC5213">
                              <w:rPr>
                                <w:color w:val="A6A6A6" w:themeColor="background1" w:themeShade="A6"/>
                              </w:rPr>
                              <w:t xml:space="preserve"> et al., 2013, p. E700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Text Box 2" o:spid="_x0000_s1048" type="#_x0000_t202" style="position:absolute;margin-left:-297pt;margin-top:326.65pt;width:238.5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" stroked="f">
                <v:textbox>
                  <w:txbxContent>
                    <w:p w14:paraId="6CF44015" w14:textId="6A3F961F" w:rsidR="006401BC" w:rsidRPr="00EC5213" w:rsidRDefault="006401BC">
                      <w:pPr>
                        <w:rPr>
                          <w:color w:val="A6A6A6" w:themeColor="background1" w:themeShade="A6"/>
                        </w:rPr>
                      </w:pPr>
                      <w:r w:rsidRPr="00EC5213">
                        <w:rPr>
                          <w:color w:val="A6A6A6" w:themeColor="background1" w:themeShade="A6"/>
                        </w:rPr>
                        <w:t xml:space="preserve">Figure taken from </w:t>
                      </w:r>
                      <w:proofErr w:type="spellStart"/>
                      <w:r w:rsidRPr="00EC5213">
                        <w:rPr>
                          <w:color w:val="A6A6A6" w:themeColor="background1" w:themeShade="A6"/>
                        </w:rPr>
                        <w:t>Mathur</w:t>
                      </w:r>
                      <w:proofErr w:type="spellEnd"/>
                      <w:r w:rsidRPr="00EC5213">
                        <w:rPr>
                          <w:color w:val="A6A6A6" w:themeColor="background1" w:themeShade="A6"/>
                        </w:rPr>
                        <w:t xml:space="preserve"> et al., 2013, p. E700</w:t>
                      </w:r>
                    </w:p>
                  </w:txbxContent>
                </v:textbox>
              </v:shape>
            </w:pict>
          </mc:Fallback>
        </mc:AlternateContent>
      </w:r>
      <w:r w:rsidR="00CD7EC5">
        <w:rPr>
          <w:rFonts w:ascii="Cambria" w:hAnsi="Cambria"/>
          <w:b/>
          <w:noProof/>
          <w:sz w:val="32"/>
          <w:szCs w:val="32"/>
        </w:rPr>
        <w:drawing>
          <wp:inline distT="0" distB="0" distL="0" distR="0" wp14:anchorId="13C499A6" wp14:editId="0FFF8BB9">
            <wp:extent cx="4349261" cy="4324332"/>
            <wp:effectExtent l="0" t="0" r="0" b="635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6902" cy="4321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0F3268" w14:textId="77777777" w:rsidR="00F331BA" w:rsidRDefault="00F331BA" w:rsidP="00EC5213">
      <w:pPr>
        <w:shd w:val="clear" w:color="auto" w:fill="FFFFFF"/>
        <w:spacing w:after="0"/>
        <w:rPr>
          <w:rFonts w:ascii="Calibri" w:hAnsi="Calibri"/>
        </w:rPr>
      </w:pPr>
    </w:p>
    <w:p w14:paraId="39699B64" w14:textId="52917F36" w:rsidR="00912231" w:rsidRDefault="00912231" w:rsidP="00EC5213">
      <w:pPr>
        <w:shd w:val="clear" w:color="auto" w:fill="FFFFFF"/>
        <w:spacing w:after="0"/>
        <w:rPr>
          <w:rFonts w:ascii="Calibri" w:hAnsi="Calibri"/>
        </w:rPr>
      </w:pPr>
      <w:r>
        <w:rPr>
          <w:rFonts w:ascii="Calibri" w:hAnsi="Calibri"/>
        </w:rPr>
        <w:t xml:space="preserve">In this study, </w:t>
      </w:r>
      <w:proofErr w:type="spellStart"/>
      <w:r>
        <w:rPr>
          <w:rFonts w:ascii="Calibri" w:hAnsi="Calibri"/>
        </w:rPr>
        <w:t>Mathur</w:t>
      </w:r>
      <w:proofErr w:type="spellEnd"/>
      <w:r>
        <w:rPr>
          <w:rFonts w:ascii="Calibri" w:hAnsi="Calibri"/>
        </w:rPr>
        <w:t xml:space="preserve"> and her colleagues analyzed the methane and hydrogen content of various subjects’ breath.  </w:t>
      </w:r>
      <w:r w:rsidR="00AE3484">
        <w:rPr>
          <w:rFonts w:ascii="Calibri" w:hAnsi="Calibri"/>
        </w:rPr>
        <w:t xml:space="preserve">Graphs A and B represent the results of </w:t>
      </w:r>
      <w:proofErr w:type="spellStart"/>
      <w:r w:rsidR="00AE3484">
        <w:rPr>
          <w:rFonts w:ascii="Calibri" w:hAnsi="Calibri"/>
        </w:rPr>
        <w:t>Mathur’s</w:t>
      </w:r>
      <w:proofErr w:type="spellEnd"/>
      <w:r w:rsidR="00AE3484">
        <w:rPr>
          <w:rFonts w:ascii="Calibri" w:hAnsi="Calibri"/>
        </w:rPr>
        <w:t xml:space="preserve"> study.  For both graphs, </w:t>
      </w:r>
      <w:r w:rsidR="00B66347">
        <w:rPr>
          <w:rFonts w:ascii="Calibri" w:hAnsi="Calibri"/>
        </w:rPr>
        <w:t xml:space="preserve">there were four groups of subjects: 1) Normal, 2) Hydrogen Only, 3) Methane Only, 4) Methane and Hydrogen. Subjects in the “normal” group had </w:t>
      </w:r>
      <w:r>
        <w:rPr>
          <w:rFonts w:ascii="Calibri" w:hAnsi="Calibri"/>
        </w:rPr>
        <w:t>a normal amount of hydrogen</w:t>
      </w:r>
      <w:r w:rsidR="00B66347">
        <w:rPr>
          <w:rFonts w:ascii="Calibri" w:hAnsi="Calibri"/>
        </w:rPr>
        <w:t>,</w:t>
      </w:r>
      <w:r>
        <w:rPr>
          <w:rFonts w:ascii="Calibri" w:hAnsi="Calibri"/>
        </w:rPr>
        <w:t xml:space="preserve"> 20 ppm (parts per million) or less</w:t>
      </w:r>
      <w:r w:rsidR="00B66347">
        <w:rPr>
          <w:rFonts w:ascii="Calibri" w:hAnsi="Calibri"/>
        </w:rPr>
        <w:t>,</w:t>
      </w:r>
      <w:r>
        <w:rPr>
          <w:rFonts w:ascii="Calibri" w:hAnsi="Calibri"/>
        </w:rPr>
        <w:t xml:space="preserve"> and a normal amount of methane</w:t>
      </w:r>
      <w:r w:rsidR="005748CC">
        <w:rPr>
          <w:rFonts w:ascii="Calibri" w:hAnsi="Calibri"/>
        </w:rPr>
        <w:t>,</w:t>
      </w:r>
      <w:r>
        <w:rPr>
          <w:rFonts w:ascii="Calibri" w:hAnsi="Calibri"/>
        </w:rPr>
        <w:t xml:space="preserve"> 3 ppm or less</w:t>
      </w:r>
      <w:r w:rsidR="005748CC">
        <w:rPr>
          <w:rFonts w:ascii="Calibri" w:hAnsi="Calibri"/>
        </w:rPr>
        <w:t>.</w:t>
      </w:r>
      <w:r>
        <w:rPr>
          <w:rFonts w:ascii="Calibri" w:hAnsi="Calibri"/>
        </w:rPr>
        <w:t xml:space="preserve"> </w:t>
      </w:r>
      <w:r w:rsidR="005748CC">
        <w:rPr>
          <w:rFonts w:ascii="Calibri" w:hAnsi="Calibri"/>
        </w:rPr>
        <w:t xml:space="preserve">(“Normal” levels were </w:t>
      </w:r>
      <w:r>
        <w:rPr>
          <w:rFonts w:ascii="Calibri" w:hAnsi="Calibri"/>
        </w:rPr>
        <w:t>based on previous research.</w:t>
      </w:r>
      <w:r w:rsidR="005748CC">
        <w:rPr>
          <w:rFonts w:ascii="Calibri" w:hAnsi="Calibri"/>
        </w:rPr>
        <w:t>)</w:t>
      </w:r>
      <w:r>
        <w:rPr>
          <w:rFonts w:ascii="Calibri" w:hAnsi="Calibri"/>
        </w:rPr>
        <w:t xml:space="preserve">  If subjects had greater amounts than the normal amount of hydrogen (</w:t>
      </w:r>
      <w:r w:rsidRPr="000704B7">
        <w:rPr>
          <w:rFonts w:ascii="MS Gothic" w:eastAsia="MS Gothic"/>
          <w:color w:val="000000"/>
        </w:rPr>
        <w:t>≥</w:t>
      </w:r>
      <w:r>
        <w:rPr>
          <w:rFonts w:ascii="Calibri" w:hAnsi="Calibri"/>
        </w:rPr>
        <w:t>20 ppm) detected</w:t>
      </w:r>
      <w:r w:rsidR="00C116AF">
        <w:rPr>
          <w:rFonts w:ascii="Calibri" w:hAnsi="Calibri"/>
        </w:rPr>
        <w:t xml:space="preserve"> </w:t>
      </w:r>
      <w:r w:rsidR="006912E1">
        <w:rPr>
          <w:rFonts w:ascii="Calibri" w:hAnsi="Calibri"/>
        </w:rPr>
        <w:t>but</w:t>
      </w:r>
      <w:r w:rsidR="00C116AF">
        <w:rPr>
          <w:rFonts w:ascii="Calibri" w:hAnsi="Calibri"/>
        </w:rPr>
        <w:t xml:space="preserve"> had </w:t>
      </w:r>
      <w:r w:rsidR="006912E1">
        <w:rPr>
          <w:rFonts w:ascii="Calibri" w:hAnsi="Calibri"/>
        </w:rPr>
        <w:t>less than the normal amount of methane (</w:t>
      </w:r>
      <w:r w:rsidR="006912E1" w:rsidRPr="006912E1">
        <w:rPr>
          <w:rFonts w:ascii="Calibri" w:hAnsi="Calibri"/>
        </w:rPr>
        <w:t>≤3 ppm)</w:t>
      </w:r>
      <w:r>
        <w:rPr>
          <w:rFonts w:ascii="Calibri" w:hAnsi="Calibri"/>
        </w:rPr>
        <w:t>, they were considered hydrogen positive</w:t>
      </w:r>
      <w:r w:rsidR="002F1386">
        <w:rPr>
          <w:rFonts w:ascii="Calibri" w:hAnsi="Calibri"/>
        </w:rPr>
        <w:t xml:space="preserve"> (represented by the “Hydrogen Only” bar)</w:t>
      </w:r>
      <w:r>
        <w:rPr>
          <w:rFonts w:ascii="Calibri" w:hAnsi="Calibri"/>
        </w:rPr>
        <w:t xml:space="preserve">, while </w:t>
      </w:r>
      <w:r w:rsidRPr="000704B7">
        <w:rPr>
          <w:rFonts w:ascii="MS Gothic" w:eastAsia="MS Gothic"/>
          <w:color w:val="000000"/>
        </w:rPr>
        <w:t>≥</w:t>
      </w:r>
      <w:r>
        <w:rPr>
          <w:rFonts w:ascii="Calibri" w:eastAsia="MS Gothic" w:hAnsi="Calibri"/>
          <w:color w:val="000000"/>
        </w:rPr>
        <w:t xml:space="preserve">3 ppm of methane detected </w:t>
      </w:r>
      <w:r w:rsidR="006912E1">
        <w:rPr>
          <w:rFonts w:ascii="Calibri" w:eastAsia="MS Gothic" w:hAnsi="Calibri"/>
          <w:color w:val="000000"/>
        </w:rPr>
        <w:t xml:space="preserve">but </w:t>
      </w:r>
      <w:r w:rsidR="006912E1" w:rsidRPr="006912E1">
        <w:rPr>
          <w:rFonts w:ascii="Calibri" w:hAnsi="Calibri"/>
        </w:rPr>
        <w:t>≤</w:t>
      </w:r>
      <w:r w:rsidR="006912E1">
        <w:rPr>
          <w:rFonts w:ascii="Calibri" w:hAnsi="Calibri"/>
        </w:rPr>
        <w:t xml:space="preserve">20 ppm of hydrogen </w:t>
      </w:r>
      <w:r>
        <w:rPr>
          <w:rFonts w:ascii="Calibri" w:eastAsia="MS Gothic" w:hAnsi="Calibri"/>
          <w:color w:val="000000"/>
        </w:rPr>
        <w:t>was considered methane positive</w:t>
      </w:r>
      <w:r w:rsidR="002F1386">
        <w:rPr>
          <w:rFonts w:ascii="Calibri" w:eastAsia="MS Gothic" w:hAnsi="Calibri"/>
          <w:color w:val="000000"/>
        </w:rPr>
        <w:t xml:space="preserve"> (represented by the “Methane Only” bar)</w:t>
      </w:r>
      <w:r>
        <w:rPr>
          <w:rFonts w:ascii="Calibri" w:eastAsia="MS Gothic" w:hAnsi="Calibri"/>
          <w:color w:val="000000"/>
        </w:rPr>
        <w:t xml:space="preserve">.  If subjects had greater than the normal amounts of </w:t>
      </w:r>
      <w:r w:rsidR="00EB1A09">
        <w:rPr>
          <w:rFonts w:ascii="Calibri" w:eastAsia="MS Gothic" w:hAnsi="Calibri"/>
          <w:color w:val="000000"/>
        </w:rPr>
        <w:t>both gases</w:t>
      </w:r>
      <w:r w:rsidR="006912E1">
        <w:rPr>
          <w:rFonts w:ascii="Calibri" w:eastAsia="MS Gothic" w:hAnsi="Calibri"/>
          <w:color w:val="000000"/>
        </w:rPr>
        <w:t xml:space="preserve"> (</w:t>
      </w:r>
      <w:r w:rsidR="006912E1" w:rsidRPr="000704B7">
        <w:rPr>
          <w:rFonts w:ascii="MS Gothic" w:eastAsia="MS Gothic"/>
          <w:color w:val="000000"/>
        </w:rPr>
        <w:t>≥</w:t>
      </w:r>
      <w:r w:rsidR="006912E1">
        <w:rPr>
          <w:rFonts w:ascii="Calibri" w:hAnsi="Calibri"/>
        </w:rPr>
        <w:t xml:space="preserve">20 ppm of hydrogen and </w:t>
      </w:r>
      <w:r w:rsidR="006912E1" w:rsidRPr="000704B7">
        <w:rPr>
          <w:rFonts w:ascii="MS Gothic" w:eastAsia="MS Gothic"/>
          <w:color w:val="000000"/>
        </w:rPr>
        <w:t>≥</w:t>
      </w:r>
      <w:r w:rsidR="006912E1">
        <w:rPr>
          <w:rFonts w:ascii="Calibri" w:eastAsia="MS Gothic" w:hAnsi="Calibri"/>
          <w:color w:val="000000"/>
        </w:rPr>
        <w:t>3 ppm)</w:t>
      </w:r>
      <w:r w:rsidR="00EB1A09">
        <w:rPr>
          <w:rFonts w:ascii="Calibri" w:eastAsia="MS Gothic" w:hAnsi="Calibri"/>
          <w:color w:val="000000"/>
        </w:rPr>
        <w:t>, they were considered hydrogen and methane positive</w:t>
      </w:r>
      <w:r w:rsidR="002F1386">
        <w:rPr>
          <w:rFonts w:ascii="Calibri" w:eastAsia="MS Gothic" w:hAnsi="Calibri"/>
          <w:color w:val="000000"/>
        </w:rPr>
        <w:t xml:space="preserve"> (represented by the “Methane and Hydrogen” bar)</w:t>
      </w:r>
      <w:r w:rsidR="00EB1A09">
        <w:rPr>
          <w:rFonts w:ascii="Calibri" w:eastAsia="MS Gothic" w:hAnsi="Calibri"/>
          <w:color w:val="000000"/>
        </w:rPr>
        <w:t>.</w:t>
      </w:r>
      <w:r>
        <w:rPr>
          <w:rFonts w:ascii="Calibri" w:hAnsi="Calibri"/>
        </w:rPr>
        <w:t xml:space="preserve"> </w:t>
      </w:r>
    </w:p>
    <w:p w14:paraId="237B10CA" w14:textId="77777777" w:rsidR="00912231" w:rsidRPr="00734F3F" w:rsidRDefault="00912231" w:rsidP="00EA4E39">
      <w:pPr>
        <w:shd w:val="clear" w:color="auto" w:fill="FFFFFF"/>
        <w:spacing w:after="0" w:line="240" w:lineRule="auto"/>
        <w:rPr>
          <w:rFonts w:ascii="Calibri" w:hAnsi="Calibri"/>
        </w:rPr>
      </w:pPr>
    </w:p>
    <w:p w14:paraId="29E1E63E" w14:textId="77777777" w:rsidR="00EA4E39" w:rsidRPr="00A53F9A" w:rsidRDefault="00A53F9A" w:rsidP="00C829F1">
      <w:pPr>
        <w:spacing w:after="120" w:line="240" w:lineRule="auto"/>
        <w:rPr>
          <w:rFonts w:ascii="Calibri" w:eastAsia="Times New Roman" w:hAnsi="Calibri" w:cs="Times New Roman"/>
          <w:b/>
        </w:rPr>
      </w:pPr>
      <w:r w:rsidRPr="00A53F9A">
        <w:rPr>
          <w:rFonts w:ascii="Calibri" w:eastAsia="Times New Roman" w:hAnsi="Calibri" w:cs="Times New Roman"/>
          <w:b/>
        </w:rPr>
        <w:t>References</w:t>
      </w:r>
      <w:r w:rsidR="00B54796" w:rsidRPr="00A53F9A">
        <w:rPr>
          <w:rFonts w:ascii="Calibri" w:eastAsia="Times New Roman" w:hAnsi="Calibri" w:cs="Times New Roman"/>
          <w:b/>
        </w:rPr>
        <w:t>:</w:t>
      </w:r>
    </w:p>
    <w:p w14:paraId="5A4A94B1" w14:textId="77777777" w:rsidR="00A53F9A" w:rsidRPr="00BF0003" w:rsidRDefault="00A53F9A" w:rsidP="00EA4E39">
      <w:pPr>
        <w:shd w:val="clear" w:color="auto" w:fill="FFFFFF"/>
        <w:spacing w:after="0" w:line="240" w:lineRule="auto"/>
        <w:rPr>
          <w:rFonts w:ascii="Calibri" w:eastAsia="Times New Roman" w:hAnsi="Calibri" w:cs="Times New Roman"/>
        </w:rPr>
      </w:pPr>
      <w:r w:rsidRPr="00BF0003">
        <w:rPr>
          <w:rFonts w:ascii="Calibri" w:eastAsia="Times New Roman" w:hAnsi="Calibri" w:cs="Times New Roman"/>
        </w:rPr>
        <w:t xml:space="preserve">Buck, S. S. and Gordon, J.I. (2006).  A humanized </w:t>
      </w:r>
      <w:proofErr w:type="spellStart"/>
      <w:r w:rsidRPr="00BF0003">
        <w:rPr>
          <w:rFonts w:ascii="Calibri" w:eastAsia="Times New Roman" w:hAnsi="Calibri" w:cs="Times New Roman"/>
        </w:rPr>
        <w:t>gnotobiotic</w:t>
      </w:r>
      <w:proofErr w:type="spellEnd"/>
      <w:r w:rsidRPr="00BF0003">
        <w:rPr>
          <w:rFonts w:ascii="Calibri" w:eastAsia="Times New Roman" w:hAnsi="Calibri" w:cs="Times New Roman"/>
        </w:rPr>
        <w:t xml:space="preserve"> mouse model of host-</w:t>
      </w:r>
      <w:proofErr w:type="spellStart"/>
      <w:r w:rsidRPr="00BF0003">
        <w:rPr>
          <w:rFonts w:ascii="Calibri" w:eastAsia="Times New Roman" w:hAnsi="Calibri" w:cs="Times New Roman"/>
        </w:rPr>
        <w:t>archael</w:t>
      </w:r>
      <w:proofErr w:type="spellEnd"/>
      <w:r w:rsidRPr="00BF0003">
        <w:rPr>
          <w:rFonts w:ascii="Calibri" w:eastAsia="Times New Roman" w:hAnsi="Calibri" w:cs="Times New Roman"/>
        </w:rPr>
        <w:t xml:space="preserve">-bacterial </w:t>
      </w:r>
    </w:p>
    <w:p w14:paraId="7A371EAB" w14:textId="77777777" w:rsidR="00A53F9A" w:rsidRPr="00BF0003" w:rsidRDefault="00A53F9A" w:rsidP="00C829F1">
      <w:pPr>
        <w:shd w:val="clear" w:color="auto" w:fill="FFFFFF"/>
        <w:spacing w:after="120" w:line="240" w:lineRule="auto"/>
        <w:rPr>
          <w:rFonts w:ascii="Calibri" w:eastAsia="Times New Roman" w:hAnsi="Calibri" w:cs="Times New Roman"/>
        </w:rPr>
      </w:pPr>
      <w:r w:rsidRPr="00BF0003">
        <w:rPr>
          <w:rFonts w:ascii="Calibri" w:eastAsia="Times New Roman" w:hAnsi="Calibri" w:cs="Times New Roman"/>
        </w:rPr>
        <w:tab/>
      </w:r>
      <w:proofErr w:type="gramStart"/>
      <w:r w:rsidRPr="00BF0003">
        <w:rPr>
          <w:rFonts w:ascii="Calibri" w:eastAsia="Times New Roman" w:hAnsi="Calibri" w:cs="Times New Roman"/>
        </w:rPr>
        <w:t>mutualism</w:t>
      </w:r>
      <w:proofErr w:type="gramEnd"/>
      <w:r w:rsidRPr="00BF0003">
        <w:rPr>
          <w:rFonts w:ascii="Calibri" w:eastAsia="Times New Roman" w:hAnsi="Calibri" w:cs="Times New Roman"/>
        </w:rPr>
        <w:t xml:space="preserve">.  </w:t>
      </w:r>
      <w:r w:rsidRPr="00BF0003">
        <w:rPr>
          <w:rFonts w:ascii="Calibri" w:eastAsia="Times New Roman" w:hAnsi="Calibri" w:cs="Times New Roman"/>
          <w:i/>
        </w:rPr>
        <w:t xml:space="preserve">PNAS.  </w:t>
      </w:r>
      <w:r w:rsidRPr="00BF0003">
        <w:rPr>
          <w:rFonts w:ascii="Calibri" w:eastAsia="Times New Roman" w:hAnsi="Calibri" w:cs="Times New Roman"/>
        </w:rPr>
        <w:t>103(26): 10011-10016.</w:t>
      </w:r>
    </w:p>
    <w:p w14:paraId="39964F32" w14:textId="77777777" w:rsidR="00B711E7" w:rsidRPr="00BF0003" w:rsidRDefault="00A30752" w:rsidP="00EA4E39">
      <w:pPr>
        <w:shd w:val="clear" w:color="auto" w:fill="FFFFFF"/>
        <w:spacing w:after="0" w:line="240" w:lineRule="auto"/>
        <w:rPr>
          <w:rFonts w:ascii="Calibri" w:eastAsia="Times New Roman" w:hAnsi="Calibri" w:cs="Times New Roman"/>
        </w:rPr>
      </w:pPr>
      <w:bookmarkStart w:id="0" w:name="_GoBack"/>
      <w:bookmarkEnd w:id="0"/>
      <w:proofErr w:type="spellStart"/>
      <w:proofErr w:type="gramStart"/>
      <w:r w:rsidRPr="00BF0003">
        <w:rPr>
          <w:rFonts w:ascii="Calibri" w:eastAsia="Times New Roman" w:hAnsi="Calibri" w:cs="Times New Roman"/>
        </w:rPr>
        <w:t>Mathur</w:t>
      </w:r>
      <w:proofErr w:type="spellEnd"/>
      <w:r w:rsidRPr="00BF0003">
        <w:rPr>
          <w:rFonts w:ascii="Calibri" w:eastAsia="Times New Roman" w:hAnsi="Calibri" w:cs="Times New Roman"/>
        </w:rPr>
        <w:t xml:space="preserve">, R., </w:t>
      </w:r>
      <w:proofErr w:type="spellStart"/>
      <w:r w:rsidRPr="00BF0003">
        <w:rPr>
          <w:rFonts w:ascii="Calibri" w:eastAsia="Times New Roman" w:hAnsi="Calibri" w:cs="Times New Roman"/>
        </w:rPr>
        <w:t>Amichai</w:t>
      </w:r>
      <w:proofErr w:type="spellEnd"/>
      <w:r w:rsidRPr="00BF0003">
        <w:rPr>
          <w:rFonts w:ascii="Calibri" w:eastAsia="Times New Roman" w:hAnsi="Calibri" w:cs="Times New Roman"/>
        </w:rPr>
        <w:t xml:space="preserve">, M., Chua, K.S., </w:t>
      </w:r>
      <w:proofErr w:type="spellStart"/>
      <w:r w:rsidRPr="00BF0003">
        <w:rPr>
          <w:rFonts w:ascii="Calibri" w:eastAsia="Times New Roman" w:hAnsi="Calibri" w:cs="Times New Roman"/>
        </w:rPr>
        <w:t>Mirocha</w:t>
      </w:r>
      <w:proofErr w:type="spellEnd"/>
      <w:r w:rsidRPr="00BF0003">
        <w:rPr>
          <w:rFonts w:ascii="Calibri" w:eastAsia="Times New Roman" w:hAnsi="Calibri" w:cs="Times New Roman"/>
        </w:rPr>
        <w:t>, J., Barlow, G.M., and Pimentel, M</w:t>
      </w:r>
      <w:r w:rsidR="00EA4E39" w:rsidRPr="00BF0003">
        <w:rPr>
          <w:rFonts w:ascii="Calibri" w:eastAsia="Times New Roman" w:hAnsi="Calibri" w:cs="Times New Roman"/>
        </w:rPr>
        <w:t>. (</w:t>
      </w:r>
      <w:r w:rsidR="008A2CCC" w:rsidRPr="00BF0003">
        <w:rPr>
          <w:rFonts w:ascii="Calibri" w:eastAsia="Times New Roman" w:hAnsi="Calibri" w:cs="Times New Roman"/>
        </w:rPr>
        <w:t>2013</w:t>
      </w:r>
      <w:r w:rsidR="00EA4E39" w:rsidRPr="00BF0003">
        <w:rPr>
          <w:rFonts w:ascii="Calibri" w:eastAsia="Times New Roman" w:hAnsi="Calibri" w:cs="Times New Roman"/>
        </w:rPr>
        <w:t>).</w:t>
      </w:r>
      <w:proofErr w:type="gramEnd"/>
      <w:r w:rsidR="00EA4E39" w:rsidRPr="00BF0003">
        <w:rPr>
          <w:rFonts w:ascii="Calibri" w:eastAsia="Times New Roman" w:hAnsi="Calibri" w:cs="Times New Roman"/>
        </w:rPr>
        <w:t xml:space="preserve">  </w:t>
      </w:r>
      <w:r w:rsidRPr="00BF0003">
        <w:rPr>
          <w:rFonts w:ascii="Calibri" w:eastAsia="Times New Roman" w:hAnsi="Calibri" w:cs="Times New Roman"/>
        </w:rPr>
        <w:t xml:space="preserve">Methane and </w:t>
      </w:r>
    </w:p>
    <w:p w14:paraId="5669115F" w14:textId="77777777" w:rsidR="00B711E7" w:rsidRPr="00BF0003" w:rsidRDefault="00B711E7" w:rsidP="00EA4E3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i/>
        </w:rPr>
      </w:pPr>
      <w:r w:rsidRPr="00BF0003">
        <w:rPr>
          <w:rFonts w:ascii="Calibri" w:eastAsia="Times New Roman" w:hAnsi="Calibri" w:cs="Times New Roman"/>
        </w:rPr>
        <w:tab/>
      </w:r>
      <w:proofErr w:type="gramStart"/>
      <w:r w:rsidR="00A30752" w:rsidRPr="00BF0003">
        <w:rPr>
          <w:rFonts w:ascii="Calibri" w:eastAsia="Times New Roman" w:hAnsi="Calibri" w:cs="Times New Roman"/>
        </w:rPr>
        <w:t>hydrogen</w:t>
      </w:r>
      <w:proofErr w:type="gramEnd"/>
      <w:r w:rsidR="00A30752" w:rsidRPr="00BF0003">
        <w:rPr>
          <w:rFonts w:ascii="Calibri" w:eastAsia="Times New Roman" w:hAnsi="Calibri" w:cs="Times New Roman"/>
        </w:rPr>
        <w:t xml:space="preserve"> positivity on breath test is associated with greater body mass index and body fat.</w:t>
      </w:r>
      <w:r w:rsidR="00EA4E39" w:rsidRPr="00BF0003">
        <w:rPr>
          <w:rFonts w:ascii="Calibri" w:eastAsia="Times New Roman" w:hAnsi="Calibri" w:cs="Times New Roman"/>
        </w:rPr>
        <w:t xml:space="preserve"> </w:t>
      </w:r>
      <w:r w:rsidR="00A30752" w:rsidRPr="00BF0003">
        <w:rPr>
          <w:rFonts w:ascii="Calibri" w:eastAsia="Times New Roman" w:hAnsi="Calibri" w:cs="Times New Roman"/>
          <w:i/>
        </w:rPr>
        <w:t xml:space="preserve">J </w:t>
      </w:r>
      <w:proofErr w:type="spellStart"/>
      <w:r w:rsidR="00A30752" w:rsidRPr="00BF0003">
        <w:rPr>
          <w:rFonts w:ascii="Calibri" w:eastAsia="Times New Roman" w:hAnsi="Calibri" w:cs="Times New Roman"/>
          <w:i/>
        </w:rPr>
        <w:t>Clin</w:t>
      </w:r>
      <w:proofErr w:type="spellEnd"/>
      <w:r w:rsidR="00A30752" w:rsidRPr="00BF0003">
        <w:rPr>
          <w:rFonts w:ascii="Calibri" w:eastAsia="Times New Roman" w:hAnsi="Calibri" w:cs="Times New Roman"/>
          <w:i/>
        </w:rPr>
        <w:t xml:space="preserve"> </w:t>
      </w:r>
    </w:p>
    <w:p w14:paraId="5197A903" w14:textId="6A06819D" w:rsidR="00A73852" w:rsidRDefault="00B711E7" w:rsidP="00A01F8F">
      <w:pPr>
        <w:shd w:val="clear" w:color="auto" w:fill="FFFFFF"/>
        <w:spacing w:after="0" w:line="240" w:lineRule="auto"/>
        <w:rPr>
          <w:rFonts w:ascii="Calibri" w:hAnsi="Calibri"/>
          <w:b/>
        </w:rPr>
      </w:pPr>
      <w:r w:rsidRPr="00BF0003">
        <w:rPr>
          <w:rFonts w:ascii="Calibri" w:eastAsia="Times New Roman" w:hAnsi="Calibri" w:cs="Times New Roman"/>
          <w:i/>
        </w:rPr>
        <w:tab/>
      </w:r>
      <w:proofErr w:type="spellStart"/>
      <w:r w:rsidR="00A30752" w:rsidRPr="00BF0003">
        <w:rPr>
          <w:rFonts w:ascii="Calibri" w:eastAsia="Times New Roman" w:hAnsi="Calibri" w:cs="Times New Roman"/>
          <w:i/>
        </w:rPr>
        <w:t>Endocrinol</w:t>
      </w:r>
      <w:proofErr w:type="spellEnd"/>
      <w:r w:rsidR="00A30752" w:rsidRPr="00BF0003">
        <w:rPr>
          <w:rFonts w:ascii="Calibri" w:eastAsia="Times New Roman" w:hAnsi="Calibri" w:cs="Times New Roman"/>
          <w:i/>
        </w:rPr>
        <w:t xml:space="preserve"> </w:t>
      </w:r>
      <w:proofErr w:type="spellStart"/>
      <w:r w:rsidR="00A30752" w:rsidRPr="00BF0003">
        <w:rPr>
          <w:rFonts w:ascii="Calibri" w:eastAsia="Times New Roman" w:hAnsi="Calibri" w:cs="Times New Roman"/>
          <w:i/>
        </w:rPr>
        <w:t>Metab</w:t>
      </w:r>
      <w:proofErr w:type="spellEnd"/>
      <w:r w:rsidR="00EA4E39" w:rsidRPr="00BF0003">
        <w:rPr>
          <w:rFonts w:ascii="Calibri" w:eastAsia="Times New Roman" w:hAnsi="Calibri" w:cs="Times New Roman"/>
          <w:i/>
        </w:rPr>
        <w:t>.</w:t>
      </w:r>
      <w:r w:rsidR="00A30752" w:rsidRPr="00BF0003">
        <w:rPr>
          <w:rFonts w:ascii="Calibri" w:eastAsia="Times New Roman" w:hAnsi="Calibri" w:cs="Times New Roman"/>
        </w:rPr>
        <w:t xml:space="preserve">  98(4): E698-E702.</w:t>
      </w:r>
      <w:r w:rsidR="00EA4E39" w:rsidRPr="00BF0003">
        <w:rPr>
          <w:rFonts w:ascii="Calibri" w:eastAsia="Times New Roman" w:hAnsi="Calibri" w:cs="Times New Roman"/>
        </w:rPr>
        <w:t xml:space="preserve"> </w:t>
      </w:r>
    </w:p>
    <w:p w14:paraId="66A01996" w14:textId="4D738501" w:rsidR="001342FE" w:rsidRPr="001342FE" w:rsidRDefault="001342FE" w:rsidP="001342FE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lastRenderedPageBreak/>
        <w:t>Expert Group Student Sheet</w:t>
      </w:r>
    </w:p>
    <w:p w14:paraId="27027459" w14:textId="77777777" w:rsidR="001342FE" w:rsidRPr="009A12B0" w:rsidRDefault="001342FE" w:rsidP="001342FE">
      <w:pPr>
        <w:rPr>
          <w:rFonts w:ascii="Calibri" w:hAnsi="Calibri"/>
          <w:b/>
          <w:szCs w:val="24"/>
          <w:u w:val="single"/>
        </w:rPr>
      </w:pPr>
      <w:r>
        <w:rPr>
          <w:rFonts w:ascii="Calibri" w:hAnsi="Calibri"/>
          <w:b/>
          <w:szCs w:val="24"/>
          <w:u w:val="single"/>
        </w:rPr>
        <w:t>Group</w:t>
      </w:r>
      <w:r w:rsidRPr="009A12B0">
        <w:rPr>
          <w:rFonts w:ascii="Calibri" w:hAnsi="Calibri"/>
          <w:b/>
          <w:szCs w:val="24"/>
          <w:u w:val="single"/>
        </w:rPr>
        <w:t xml:space="preserve"> 1: </w:t>
      </w:r>
      <w:r>
        <w:rPr>
          <w:rFonts w:ascii="Calibri" w:hAnsi="Calibri"/>
          <w:b/>
          <w:szCs w:val="24"/>
          <w:u w:val="single"/>
        </w:rPr>
        <w:t>Microbes that affect our body weight</w:t>
      </w:r>
    </w:p>
    <w:p w14:paraId="5056CF8A" w14:textId="77777777" w:rsidR="001342FE" w:rsidRDefault="001342FE" w:rsidP="001342FE">
      <w:pPr>
        <w:rPr>
          <w:rFonts w:ascii="Calibri" w:hAnsi="Calibri"/>
        </w:rPr>
      </w:pPr>
      <w:r>
        <w:rPr>
          <w:rFonts w:ascii="Calibri" w:hAnsi="Calibri"/>
        </w:rPr>
        <w:t>1</w:t>
      </w:r>
      <w:r w:rsidRPr="009A12B0">
        <w:rPr>
          <w:rFonts w:ascii="Calibri" w:hAnsi="Calibri"/>
        </w:rPr>
        <w:t xml:space="preserve">.  According to the article, </w:t>
      </w:r>
      <w:r>
        <w:rPr>
          <w:rFonts w:ascii="Calibri" w:hAnsi="Calibri"/>
        </w:rPr>
        <w:t xml:space="preserve">how do </w:t>
      </w:r>
      <w:r w:rsidRPr="0001707A">
        <w:rPr>
          <w:rFonts w:ascii="Calibri" w:hAnsi="Calibri"/>
          <w:i/>
        </w:rPr>
        <w:t xml:space="preserve">M. </w:t>
      </w:r>
      <w:proofErr w:type="spellStart"/>
      <w:r w:rsidRPr="0001707A">
        <w:rPr>
          <w:rFonts w:ascii="Calibri" w:hAnsi="Calibri"/>
          <w:i/>
        </w:rPr>
        <w:t>smithii</w:t>
      </w:r>
      <w:proofErr w:type="spellEnd"/>
      <w:r>
        <w:rPr>
          <w:rFonts w:ascii="Calibri" w:hAnsi="Calibri"/>
        </w:rPr>
        <w:t xml:space="preserve">, </w:t>
      </w:r>
      <w:proofErr w:type="spellStart"/>
      <w:r w:rsidRPr="0001707A">
        <w:rPr>
          <w:rFonts w:ascii="Calibri" w:hAnsi="Calibri"/>
          <w:i/>
        </w:rPr>
        <w:t>Bacteroides</w:t>
      </w:r>
      <w:proofErr w:type="spellEnd"/>
      <w:r>
        <w:rPr>
          <w:rFonts w:ascii="Calibri" w:hAnsi="Calibri"/>
        </w:rPr>
        <w:t xml:space="preserve">, and the human gut work together to form </w:t>
      </w:r>
      <w:r w:rsidRPr="00AA3BAA">
        <w:rPr>
          <w:rFonts w:ascii="Calibri" w:hAnsi="Calibri"/>
          <w:b/>
        </w:rPr>
        <w:t>mutualistic</w:t>
      </w:r>
      <w:r>
        <w:rPr>
          <w:rFonts w:ascii="Calibri" w:hAnsi="Calibri"/>
        </w:rPr>
        <w:t xml:space="preserve"> relationships?</w:t>
      </w:r>
    </w:p>
    <w:p w14:paraId="2D64C012" w14:textId="77777777" w:rsidR="001342FE" w:rsidRDefault="001342FE" w:rsidP="001342FE">
      <w:pPr>
        <w:rPr>
          <w:rFonts w:ascii="Calibri" w:hAnsi="Calibri"/>
        </w:rPr>
      </w:pPr>
    </w:p>
    <w:p w14:paraId="0D292B57" w14:textId="77777777" w:rsidR="001342FE" w:rsidRDefault="001342FE" w:rsidP="001342FE">
      <w:pPr>
        <w:rPr>
          <w:rFonts w:ascii="Calibri" w:hAnsi="Calibri"/>
        </w:rPr>
      </w:pPr>
    </w:p>
    <w:p w14:paraId="7F704FF0" w14:textId="77777777" w:rsidR="001342FE" w:rsidRDefault="001342FE" w:rsidP="001342FE">
      <w:pPr>
        <w:rPr>
          <w:rFonts w:ascii="Calibri" w:hAnsi="Calibri"/>
        </w:rPr>
      </w:pPr>
    </w:p>
    <w:p w14:paraId="18647D47" w14:textId="77777777" w:rsidR="001342FE" w:rsidRDefault="001342FE" w:rsidP="001342FE">
      <w:pPr>
        <w:rPr>
          <w:rFonts w:ascii="Calibri" w:hAnsi="Calibri"/>
        </w:rPr>
      </w:pPr>
    </w:p>
    <w:p w14:paraId="63C254B9" w14:textId="77777777" w:rsidR="001342FE" w:rsidRDefault="001342FE" w:rsidP="001342FE">
      <w:pPr>
        <w:rPr>
          <w:rFonts w:ascii="Calibri" w:hAnsi="Calibri"/>
        </w:rPr>
      </w:pPr>
    </w:p>
    <w:p w14:paraId="6226C8A9" w14:textId="77777777" w:rsidR="001342FE" w:rsidRDefault="001342FE" w:rsidP="001342FE">
      <w:pPr>
        <w:rPr>
          <w:rFonts w:ascii="Calibri" w:hAnsi="Calibri"/>
        </w:rPr>
      </w:pPr>
    </w:p>
    <w:p w14:paraId="04ECDA42" w14:textId="77777777" w:rsidR="001342FE" w:rsidRDefault="001342FE" w:rsidP="001342FE">
      <w:pPr>
        <w:rPr>
          <w:rFonts w:ascii="Calibri" w:hAnsi="Calibri"/>
        </w:rPr>
      </w:pPr>
      <w:r>
        <w:rPr>
          <w:rFonts w:ascii="Calibri" w:hAnsi="Calibri"/>
        </w:rPr>
        <w:t xml:space="preserve">2.  What type of information is provided in graphs A and B?  </w:t>
      </w:r>
    </w:p>
    <w:p w14:paraId="0D7DC7CF" w14:textId="77777777" w:rsidR="001342FE" w:rsidRDefault="001342FE" w:rsidP="001342FE">
      <w:pPr>
        <w:rPr>
          <w:rFonts w:ascii="Calibri" w:hAnsi="Calibri"/>
        </w:rPr>
      </w:pPr>
    </w:p>
    <w:p w14:paraId="2D66FBA9" w14:textId="77777777" w:rsidR="001342FE" w:rsidRDefault="001342FE" w:rsidP="001342FE">
      <w:pPr>
        <w:rPr>
          <w:rFonts w:ascii="Calibri" w:hAnsi="Calibri"/>
        </w:rPr>
      </w:pPr>
    </w:p>
    <w:p w14:paraId="62D1435B" w14:textId="77777777" w:rsidR="001342FE" w:rsidRDefault="001342FE" w:rsidP="001342FE">
      <w:pPr>
        <w:rPr>
          <w:rFonts w:ascii="Calibri" w:hAnsi="Calibri"/>
        </w:rPr>
      </w:pPr>
    </w:p>
    <w:p w14:paraId="1111E668" w14:textId="77777777" w:rsidR="001342FE" w:rsidRDefault="001342FE" w:rsidP="001342FE">
      <w:pPr>
        <w:rPr>
          <w:rFonts w:ascii="Calibri" w:hAnsi="Calibri"/>
        </w:rPr>
      </w:pPr>
    </w:p>
    <w:p w14:paraId="723EFFDB" w14:textId="77777777" w:rsidR="001342FE" w:rsidRDefault="001342FE" w:rsidP="001342FE">
      <w:pPr>
        <w:rPr>
          <w:rFonts w:ascii="Calibri" w:hAnsi="Calibri"/>
        </w:rPr>
      </w:pPr>
    </w:p>
    <w:p w14:paraId="75EA6147" w14:textId="77777777" w:rsidR="001342FE" w:rsidRDefault="001342FE" w:rsidP="001342FE">
      <w:pPr>
        <w:rPr>
          <w:rFonts w:ascii="Calibri" w:hAnsi="Calibri"/>
        </w:rPr>
      </w:pPr>
    </w:p>
    <w:p w14:paraId="3BA2D036" w14:textId="77777777" w:rsidR="001342FE" w:rsidRDefault="001342FE" w:rsidP="001342FE">
      <w:pPr>
        <w:rPr>
          <w:rFonts w:ascii="Calibri" w:hAnsi="Calibri"/>
        </w:rPr>
      </w:pPr>
      <w:r>
        <w:rPr>
          <w:rFonts w:ascii="Calibri" w:hAnsi="Calibri"/>
        </w:rPr>
        <w:t>3.   According to the National Institutes of Health, a healthy body mass index (BMI) is 18.5-24.9.  In graph A, what do you notice about the amounts of hydrogen and methane in subjects with healthy BMIs compared to subjects who were overweight?</w:t>
      </w:r>
    </w:p>
    <w:p w14:paraId="701A855A" w14:textId="77777777" w:rsidR="001342FE" w:rsidRDefault="001342FE" w:rsidP="001342FE">
      <w:pPr>
        <w:rPr>
          <w:rFonts w:ascii="Calibri" w:hAnsi="Calibri"/>
        </w:rPr>
      </w:pPr>
    </w:p>
    <w:p w14:paraId="447AB073" w14:textId="77777777" w:rsidR="001342FE" w:rsidRDefault="001342FE" w:rsidP="001342FE">
      <w:pPr>
        <w:rPr>
          <w:rFonts w:ascii="Calibri" w:hAnsi="Calibri"/>
        </w:rPr>
      </w:pPr>
    </w:p>
    <w:p w14:paraId="31D01534" w14:textId="77777777" w:rsidR="001342FE" w:rsidRDefault="001342FE" w:rsidP="001342FE">
      <w:pPr>
        <w:rPr>
          <w:rFonts w:ascii="Calibri" w:hAnsi="Calibri"/>
        </w:rPr>
      </w:pPr>
    </w:p>
    <w:p w14:paraId="16CA352C" w14:textId="77777777" w:rsidR="001342FE" w:rsidRDefault="001342FE" w:rsidP="001342FE">
      <w:pPr>
        <w:rPr>
          <w:rFonts w:ascii="Calibri" w:hAnsi="Calibri"/>
        </w:rPr>
      </w:pPr>
    </w:p>
    <w:p w14:paraId="6666A52F" w14:textId="77777777" w:rsidR="001342FE" w:rsidRDefault="001342FE" w:rsidP="001342FE">
      <w:pPr>
        <w:rPr>
          <w:rFonts w:ascii="Calibri" w:hAnsi="Calibri"/>
        </w:rPr>
      </w:pPr>
    </w:p>
    <w:p w14:paraId="0ADBF1DD" w14:textId="77777777" w:rsidR="001342FE" w:rsidRDefault="001342FE" w:rsidP="001342FE">
      <w:pPr>
        <w:rPr>
          <w:rFonts w:ascii="Calibri" w:hAnsi="Calibri"/>
        </w:rPr>
      </w:pPr>
    </w:p>
    <w:p w14:paraId="32DA7371" w14:textId="77777777" w:rsidR="001342FE" w:rsidRDefault="001342FE" w:rsidP="001342FE">
      <w:pPr>
        <w:rPr>
          <w:rFonts w:ascii="Calibri" w:hAnsi="Calibri"/>
        </w:rPr>
      </w:pPr>
      <w:r>
        <w:rPr>
          <w:rFonts w:ascii="Calibri" w:hAnsi="Calibri"/>
        </w:rPr>
        <w:lastRenderedPageBreak/>
        <w:t>4.  According to the American Council of Exercise, overweight people have, on average, greater than 30% body fat.  In graph B, what do you notice about the amounts of hydrogen and methane in subjects with healthy body fat percentage compared to subjects who were overweight?</w:t>
      </w:r>
    </w:p>
    <w:p w14:paraId="018B8CD2" w14:textId="77777777" w:rsidR="001342FE" w:rsidRDefault="001342FE" w:rsidP="001342FE">
      <w:pPr>
        <w:rPr>
          <w:rFonts w:ascii="Calibri" w:hAnsi="Calibri"/>
        </w:rPr>
      </w:pPr>
    </w:p>
    <w:p w14:paraId="61A614CD" w14:textId="77777777" w:rsidR="001342FE" w:rsidRDefault="001342FE" w:rsidP="001342FE">
      <w:pPr>
        <w:rPr>
          <w:rFonts w:ascii="Calibri" w:hAnsi="Calibri"/>
        </w:rPr>
      </w:pPr>
    </w:p>
    <w:p w14:paraId="3B78E560" w14:textId="77777777" w:rsidR="001342FE" w:rsidRDefault="001342FE" w:rsidP="001342FE">
      <w:pPr>
        <w:rPr>
          <w:rFonts w:ascii="Calibri" w:hAnsi="Calibri"/>
        </w:rPr>
      </w:pPr>
    </w:p>
    <w:p w14:paraId="28045E35" w14:textId="77777777" w:rsidR="001342FE" w:rsidRDefault="001342FE" w:rsidP="001342FE">
      <w:pPr>
        <w:rPr>
          <w:rFonts w:ascii="Calibri" w:hAnsi="Calibri"/>
        </w:rPr>
      </w:pPr>
    </w:p>
    <w:p w14:paraId="4A9ED1EC" w14:textId="77777777" w:rsidR="001342FE" w:rsidRDefault="001342FE" w:rsidP="001342FE">
      <w:pPr>
        <w:rPr>
          <w:rFonts w:ascii="Calibri" w:hAnsi="Calibri"/>
        </w:rPr>
      </w:pPr>
    </w:p>
    <w:p w14:paraId="49E82D31" w14:textId="77777777" w:rsidR="001342FE" w:rsidRDefault="001342FE" w:rsidP="001342FE">
      <w:pPr>
        <w:rPr>
          <w:rFonts w:ascii="Calibri" w:hAnsi="Calibri"/>
        </w:rPr>
      </w:pPr>
    </w:p>
    <w:p w14:paraId="6B1A7E33" w14:textId="77777777" w:rsidR="001342FE" w:rsidRDefault="001342FE" w:rsidP="001342FE">
      <w:pPr>
        <w:rPr>
          <w:rFonts w:ascii="Calibri" w:hAnsi="Calibri"/>
        </w:rPr>
      </w:pPr>
      <w:r>
        <w:rPr>
          <w:rFonts w:ascii="Calibri" w:hAnsi="Calibri"/>
        </w:rPr>
        <w:t xml:space="preserve">5.  Based on graphs A and B, what is the relationship between body weight and the amount of methane and hydrogen content in one’s gut?  </w:t>
      </w:r>
    </w:p>
    <w:p w14:paraId="72685CB7" w14:textId="77777777" w:rsidR="001342FE" w:rsidRDefault="001342FE" w:rsidP="001342FE">
      <w:pPr>
        <w:rPr>
          <w:rFonts w:ascii="Calibri" w:hAnsi="Calibri"/>
        </w:rPr>
      </w:pPr>
    </w:p>
    <w:p w14:paraId="28B9D1CB" w14:textId="77777777" w:rsidR="001342FE" w:rsidRDefault="001342FE" w:rsidP="001342FE">
      <w:pPr>
        <w:rPr>
          <w:rFonts w:ascii="Calibri" w:hAnsi="Calibri"/>
        </w:rPr>
      </w:pPr>
    </w:p>
    <w:p w14:paraId="7BB20F37" w14:textId="77777777" w:rsidR="001342FE" w:rsidRDefault="001342FE" w:rsidP="001342FE">
      <w:pPr>
        <w:rPr>
          <w:rFonts w:ascii="Calibri" w:hAnsi="Calibri"/>
        </w:rPr>
      </w:pPr>
    </w:p>
    <w:p w14:paraId="78FEB334" w14:textId="77777777" w:rsidR="001342FE" w:rsidRDefault="001342FE" w:rsidP="001342FE">
      <w:pPr>
        <w:rPr>
          <w:rFonts w:ascii="Calibri" w:hAnsi="Calibri"/>
        </w:rPr>
      </w:pPr>
    </w:p>
    <w:p w14:paraId="5E2DC667" w14:textId="77777777" w:rsidR="001342FE" w:rsidRDefault="001342FE" w:rsidP="001342FE">
      <w:pPr>
        <w:rPr>
          <w:rFonts w:ascii="Calibri" w:hAnsi="Calibri"/>
        </w:rPr>
      </w:pPr>
    </w:p>
    <w:p w14:paraId="1D2148A5" w14:textId="77777777" w:rsidR="001342FE" w:rsidRDefault="001342FE" w:rsidP="001342FE">
      <w:pPr>
        <w:rPr>
          <w:rFonts w:ascii="Calibri" w:hAnsi="Calibri"/>
        </w:rPr>
      </w:pPr>
    </w:p>
    <w:p w14:paraId="20EC92A6" w14:textId="77777777" w:rsidR="001342FE" w:rsidRDefault="001342FE" w:rsidP="001342FE">
      <w:pPr>
        <w:ind w:left="720"/>
        <w:rPr>
          <w:rFonts w:ascii="Calibri" w:hAnsi="Calibri"/>
        </w:rPr>
      </w:pPr>
      <w:r>
        <w:rPr>
          <w:rFonts w:ascii="Calibri" w:hAnsi="Calibri"/>
        </w:rPr>
        <w:t xml:space="preserve">5b.  Due to the known mutualistic relationships between </w:t>
      </w:r>
      <w:r w:rsidRPr="00D65153">
        <w:rPr>
          <w:rFonts w:ascii="Calibri" w:hAnsi="Calibri"/>
          <w:i/>
        </w:rPr>
        <w:t xml:space="preserve">M. </w:t>
      </w:r>
      <w:proofErr w:type="spellStart"/>
      <w:r w:rsidRPr="00D65153">
        <w:rPr>
          <w:rFonts w:ascii="Calibri" w:hAnsi="Calibri"/>
          <w:i/>
        </w:rPr>
        <w:t>smithii</w:t>
      </w:r>
      <w:proofErr w:type="spellEnd"/>
      <w:r>
        <w:rPr>
          <w:rFonts w:ascii="Calibri" w:hAnsi="Calibri"/>
        </w:rPr>
        <w:t xml:space="preserve">, </w:t>
      </w:r>
      <w:proofErr w:type="spellStart"/>
      <w:r w:rsidRPr="00D65153">
        <w:rPr>
          <w:rFonts w:ascii="Calibri" w:hAnsi="Calibri"/>
          <w:i/>
        </w:rPr>
        <w:t>Bacteroides</w:t>
      </w:r>
      <w:proofErr w:type="spellEnd"/>
      <w:r>
        <w:rPr>
          <w:rFonts w:ascii="Calibri" w:hAnsi="Calibri"/>
        </w:rPr>
        <w:t>, and the human gut, why might overweight study subjects have a different methane and hydrogen profile compared to healthy weight study subjects?</w:t>
      </w:r>
    </w:p>
    <w:p w14:paraId="2EC2A054" w14:textId="77777777" w:rsidR="001342FE" w:rsidRDefault="001342FE" w:rsidP="001342FE">
      <w:pPr>
        <w:rPr>
          <w:rFonts w:ascii="Calibri" w:hAnsi="Calibri"/>
        </w:rPr>
      </w:pPr>
    </w:p>
    <w:p w14:paraId="7B8D8EED" w14:textId="77777777" w:rsidR="001342FE" w:rsidRDefault="001342FE" w:rsidP="001342FE">
      <w:pPr>
        <w:rPr>
          <w:rFonts w:ascii="Calibri" w:hAnsi="Calibri"/>
        </w:rPr>
      </w:pPr>
    </w:p>
    <w:p w14:paraId="00B12731" w14:textId="77777777" w:rsidR="001342FE" w:rsidRDefault="001342FE" w:rsidP="001342FE">
      <w:pPr>
        <w:rPr>
          <w:rFonts w:ascii="Calibri" w:hAnsi="Calibri"/>
        </w:rPr>
      </w:pPr>
    </w:p>
    <w:p w14:paraId="2739377A" w14:textId="77777777" w:rsidR="001342FE" w:rsidRDefault="001342FE" w:rsidP="001342FE">
      <w:pPr>
        <w:rPr>
          <w:rFonts w:ascii="Calibri" w:hAnsi="Calibri"/>
        </w:rPr>
      </w:pPr>
    </w:p>
    <w:p w14:paraId="59121165" w14:textId="77777777" w:rsidR="001342FE" w:rsidRDefault="001342FE" w:rsidP="001342FE">
      <w:pPr>
        <w:rPr>
          <w:rFonts w:ascii="Calibri" w:hAnsi="Calibri"/>
        </w:rPr>
      </w:pPr>
    </w:p>
    <w:p w14:paraId="25323F60" w14:textId="77777777" w:rsidR="001342FE" w:rsidRDefault="001342FE" w:rsidP="001342FE">
      <w:pPr>
        <w:rPr>
          <w:rFonts w:ascii="Calibri" w:hAnsi="Calibri"/>
        </w:rPr>
      </w:pPr>
    </w:p>
    <w:p w14:paraId="13B6026C" w14:textId="77777777" w:rsidR="001342FE" w:rsidRDefault="001342FE" w:rsidP="001342FE">
      <w:pPr>
        <w:rPr>
          <w:rFonts w:ascii="Calibri" w:hAnsi="Calibri"/>
        </w:rPr>
      </w:pPr>
    </w:p>
    <w:p w14:paraId="143AD350" w14:textId="77777777" w:rsidR="001342FE" w:rsidRDefault="001342FE" w:rsidP="001342FE">
      <w:pPr>
        <w:rPr>
          <w:rFonts w:ascii="Calibri" w:hAnsi="Calibri"/>
        </w:rPr>
      </w:pPr>
      <w:r>
        <w:rPr>
          <w:rFonts w:ascii="Calibri" w:hAnsi="Calibri"/>
        </w:rPr>
        <w:lastRenderedPageBreak/>
        <w:t xml:space="preserve">6.  What </w:t>
      </w:r>
      <w:r w:rsidRPr="00E2484B">
        <w:rPr>
          <w:rFonts w:ascii="Calibri" w:hAnsi="Calibri"/>
          <w:b/>
        </w:rPr>
        <w:t>niches</w:t>
      </w:r>
      <w:r>
        <w:rPr>
          <w:rFonts w:ascii="Calibri" w:hAnsi="Calibri"/>
        </w:rPr>
        <w:t xml:space="preserve">, or specific ecological roles, have </w:t>
      </w:r>
      <w:r w:rsidRPr="00D65153">
        <w:rPr>
          <w:rFonts w:ascii="Calibri" w:hAnsi="Calibri"/>
          <w:i/>
        </w:rPr>
        <w:t xml:space="preserve">M. </w:t>
      </w:r>
      <w:proofErr w:type="spellStart"/>
      <w:r w:rsidRPr="00D65153">
        <w:rPr>
          <w:rFonts w:ascii="Calibri" w:hAnsi="Calibri"/>
          <w:i/>
        </w:rPr>
        <w:t>smithii</w:t>
      </w:r>
      <w:proofErr w:type="spellEnd"/>
      <w:r>
        <w:rPr>
          <w:rFonts w:ascii="Calibri" w:hAnsi="Calibri"/>
        </w:rPr>
        <w:t xml:space="preserve"> and </w:t>
      </w:r>
      <w:proofErr w:type="spellStart"/>
      <w:r w:rsidRPr="00D65153">
        <w:rPr>
          <w:rFonts w:ascii="Calibri" w:hAnsi="Calibri"/>
          <w:i/>
        </w:rPr>
        <w:t>Bacteroides</w:t>
      </w:r>
      <w:proofErr w:type="spellEnd"/>
      <w:r>
        <w:rPr>
          <w:rFonts w:ascii="Calibri" w:hAnsi="Calibri"/>
        </w:rPr>
        <w:t xml:space="preserve"> established in the human gut ecosystem? </w:t>
      </w:r>
    </w:p>
    <w:p w14:paraId="76D24BBB" w14:textId="77777777" w:rsidR="001342FE" w:rsidRPr="00FE7E47" w:rsidRDefault="001342FE" w:rsidP="008A6B07">
      <w:pPr>
        <w:rPr>
          <w:rFonts w:ascii="Calibri" w:eastAsia="Times New Roman" w:hAnsi="Calibri" w:cs="Times New Roman"/>
        </w:rPr>
      </w:pPr>
    </w:p>
    <w:sectPr w:rsidR="001342FE" w:rsidRPr="00FE7E47" w:rsidSect="00B9210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C3879C" w14:textId="77777777" w:rsidR="00F331BA" w:rsidRDefault="00F331BA" w:rsidP="00CD7EC5">
      <w:pPr>
        <w:spacing w:after="0" w:line="240" w:lineRule="auto"/>
      </w:pPr>
      <w:r>
        <w:separator/>
      </w:r>
    </w:p>
  </w:endnote>
  <w:endnote w:type="continuationSeparator" w:id="0">
    <w:p w14:paraId="4466832C" w14:textId="77777777" w:rsidR="00F331BA" w:rsidRDefault="00F331BA" w:rsidP="00CD7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139828" w14:textId="77777777" w:rsidR="00823D42" w:rsidRDefault="00823D4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341301" w14:textId="4EC957EC" w:rsidR="00F331BA" w:rsidRDefault="00823D42" w:rsidP="00EF64CC">
    <w:pPr>
      <w:pStyle w:val="Footer"/>
      <w:tabs>
        <w:tab w:val="clear" w:pos="8640"/>
        <w:tab w:val="right" w:pos="9360"/>
      </w:tabs>
    </w:pPr>
    <w:r>
      <w:rPr>
        <w:noProof/>
      </w:rPr>
      <w:drawing>
        <wp:inline distT="0" distB="0" distL="0" distR="0" wp14:anchorId="482250A2" wp14:editId="677C2F7D">
          <wp:extent cx="988656" cy="464566"/>
          <wp:effectExtent l="0" t="0" r="2540" b="0"/>
          <wp:docPr id="18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8656" cy="4645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331BA">
      <w:tab/>
    </w:r>
    <w:r w:rsidR="00F331BA">
      <w:tab/>
    </w:r>
    <w:r>
      <w:rPr>
        <w:noProof/>
      </w:rPr>
      <w:drawing>
        <wp:inline distT="0" distB="0" distL="0" distR="0" wp14:anchorId="1D3ED007" wp14:editId="0DBF677A">
          <wp:extent cx="914400" cy="475488"/>
          <wp:effectExtent l="0" t="0" r="0" b="1270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jectMicrobe-BW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4754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DB3E2D" w14:textId="77777777" w:rsidR="00823D42" w:rsidRDefault="00823D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EB4408" w14:textId="77777777" w:rsidR="00F331BA" w:rsidRDefault="00F331BA" w:rsidP="00CD7EC5">
      <w:pPr>
        <w:spacing w:after="0" w:line="240" w:lineRule="auto"/>
      </w:pPr>
      <w:r>
        <w:separator/>
      </w:r>
    </w:p>
  </w:footnote>
  <w:footnote w:type="continuationSeparator" w:id="0">
    <w:p w14:paraId="56876810" w14:textId="77777777" w:rsidR="00F331BA" w:rsidRDefault="00F331BA" w:rsidP="00CD7E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821E7B" w14:textId="77777777" w:rsidR="00823D42" w:rsidRDefault="00823D4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B763E5" w14:textId="2C521530" w:rsidR="00F331BA" w:rsidRPr="00697FA8" w:rsidRDefault="00F331BA" w:rsidP="00F323A7">
    <w:pPr>
      <w:pStyle w:val="Header"/>
      <w:tabs>
        <w:tab w:val="clear" w:pos="8640"/>
        <w:tab w:val="right" w:pos="9360"/>
      </w:tabs>
      <w:rPr>
        <w:rFonts w:ascii="Calibri" w:hAnsi="Calibri"/>
        <w:sz w:val="20"/>
        <w:szCs w:val="20"/>
      </w:rPr>
    </w:pPr>
    <w:r w:rsidRPr="00697FA8">
      <w:rPr>
        <w:rFonts w:ascii="Calibri" w:hAnsi="Calibri"/>
        <w:sz w:val="20"/>
        <w:szCs w:val="20"/>
      </w:rPr>
      <w:t xml:space="preserve">How do small </w:t>
    </w:r>
    <w:r>
      <w:rPr>
        <w:rFonts w:ascii="Calibri" w:hAnsi="Calibri"/>
        <w:sz w:val="20"/>
        <w:szCs w:val="20"/>
      </w:rPr>
      <w:t>things</w:t>
    </w:r>
    <w:r w:rsidRPr="00697FA8">
      <w:rPr>
        <w:rFonts w:ascii="Calibri" w:hAnsi="Calibri"/>
        <w:sz w:val="20"/>
        <w:szCs w:val="20"/>
      </w:rPr>
      <w:t xml:space="preserve"> make a big difference?</w:t>
    </w:r>
    <w:r>
      <w:rPr>
        <w:rFonts w:ascii="Calibri" w:hAnsi="Calibri"/>
        <w:sz w:val="20"/>
      </w:rPr>
      <w:tab/>
    </w:r>
    <w:r>
      <w:rPr>
        <w:rFonts w:ascii="Calibri" w:hAnsi="Calibri"/>
        <w:sz w:val="20"/>
      </w:rPr>
      <w:tab/>
      <w:t>August 2014</w:t>
    </w:r>
  </w:p>
  <w:p w14:paraId="518046BF" w14:textId="1CF8EA4E" w:rsidR="00F331BA" w:rsidRPr="00697FA8" w:rsidRDefault="00F331BA" w:rsidP="00F323A7">
    <w:pPr>
      <w:pStyle w:val="Header"/>
      <w:rPr>
        <w:rFonts w:ascii="Calibri" w:hAnsi="Calibri"/>
        <w:sz w:val="20"/>
        <w:szCs w:val="20"/>
      </w:rPr>
    </w:pPr>
    <w:r w:rsidRPr="00697FA8">
      <w:rPr>
        <w:rFonts w:ascii="Calibri" w:hAnsi="Calibri"/>
        <w:sz w:val="20"/>
        <w:szCs w:val="20"/>
      </w:rPr>
      <w:t xml:space="preserve">Lesson </w:t>
    </w:r>
    <w:r>
      <w:rPr>
        <w:rFonts w:ascii="Calibri" w:hAnsi="Calibri"/>
        <w:sz w:val="20"/>
      </w:rPr>
      <w:t>5</w:t>
    </w:r>
    <w:r w:rsidRPr="00697FA8">
      <w:rPr>
        <w:rFonts w:ascii="Calibri" w:hAnsi="Calibri"/>
        <w:sz w:val="20"/>
        <w:szCs w:val="20"/>
      </w:rPr>
      <w:t xml:space="preserve">: </w:t>
    </w:r>
    <w:r>
      <w:rPr>
        <w:rFonts w:ascii="Calibri" w:hAnsi="Calibri"/>
        <w:sz w:val="20"/>
      </w:rPr>
      <w:t>How do microbes interact with humans</w:t>
    </w:r>
    <w:r w:rsidRPr="00697FA8">
      <w:rPr>
        <w:rFonts w:ascii="Calibri" w:hAnsi="Calibri"/>
        <w:sz w:val="20"/>
        <w:szCs w:val="20"/>
      </w:rPr>
      <w:t>?</w:t>
    </w:r>
  </w:p>
  <w:p w14:paraId="4126DF49" w14:textId="77777777" w:rsidR="00F331BA" w:rsidRDefault="00F331B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19789F" w14:textId="77777777" w:rsidR="00823D42" w:rsidRDefault="00823D4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7B2EA5"/>
    <w:multiLevelType w:val="hybridMultilevel"/>
    <w:tmpl w:val="B68A60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E39"/>
    <w:rsid w:val="000543B4"/>
    <w:rsid w:val="000C46C3"/>
    <w:rsid w:val="001342FE"/>
    <w:rsid w:val="00134B4A"/>
    <w:rsid w:val="001634E3"/>
    <w:rsid w:val="001D09CA"/>
    <w:rsid w:val="001D5FC5"/>
    <w:rsid w:val="002E149B"/>
    <w:rsid w:val="002E698F"/>
    <w:rsid w:val="002F1386"/>
    <w:rsid w:val="002F1591"/>
    <w:rsid w:val="00324363"/>
    <w:rsid w:val="00357C91"/>
    <w:rsid w:val="00380296"/>
    <w:rsid w:val="00403F8D"/>
    <w:rsid w:val="00422473"/>
    <w:rsid w:val="004858C9"/>
    <w:rsid w:val="0052263D"/>
    <w:rsid w:val="005449C5"/>
    <w:rsid w:val="005748CC"/>
    <w:rsid w:val="00634665"/>
    <w:rsid w:val="006401BC"/>
    <w:rsid w:val="00663BD1"/>
    <w:rsid w:val="006912E1"/>
    <w:rsid w:val="006B7F09"/>
    <w:rsid w:val="007068A5"/>
    <w:rsid w:val="00733274"/>
    <w:rsid w:val="007337C8"/>
    <w:rsid w:val="00734F3F"/>
    <w:rsid w:val="007B042B"/>
    <w:rsid w:val="00823D42"/>
    <w:rsid w:val="008679FE"/>
    <w:rsid w:val="008A2CCC"/>
    <w:rsid w:val="008A6B07"/>
    <w:rsid w:val="008D0CB5"/>
    <w:rsid w:val="00912231"/>
    <w:rsid w:val="0095036A"/>
    <w:rsid w:val="00952A3A"/>
    <w:rsid w:val="009718FF"/>
    <w:rsid w:val="00982B23"/>
    <w:rsid w:val="009A3DD0"/>
    <w:rsid w:val="009B2F02"/>
    <w:rsid w:val="009B70AB"/>
    <w:rsid w:val="009E17F6"/>
    <w:rsid w:val="00A01F8F"/>
    <w:rsid w:val="00A30752"/>
    <w:rsid w:val="00A33D73"/>
    <w:rsid w:val="00A53F9A"/>
    <w:rsid w:val="00A73852"/>
    <w:rsid w:val="00AC5408"/>
    <w:rsid w:val="00AE3484"/>
    <w:rsid w:val="00AF6AA1"/>
    <w:rsid w:val="00B54796"/>
    <w:rsid w:val="00B66347"/>
    <w:rsid w:val="00B711E7"/>
    <w:rsid w:val="00B92106"/>
    <w:rsid w:val="00BF0003"/>
    <w:rsid w:val="00C10921"/>
    <w:rsid w:val="00C116AF"/>
    <w:rsid w:val="00C14377"/>
    <w:rsid w:val="00C15491"/>
    <w:rsid w:val="00C829F1"/>
    <w:rsid w:val="00CC1DB7"/>
    <w:rsid w:val="00CD7EC5"/>
    <w:rsid w:val="00D425A7"/>
    <w:rsid w:val="00E31838"/>
    <w:rsid w:val="00E36E01"/>
    <w:rsid w:val="00E37BF3"/>
    <w:rsid w:val="00E753B6"/>
    <w:rsid w:val="00EA4E39"/>
    <w:rsid w:val="00EB1A09"/>
    <w:rsid w:val="00EB6A74"/>
    <w:rsid w:val="00EC5213"/>
    <w:rsid w:val="00EC60D9"/>
    <w:rsid w:val="00EF0A00"/>
    <w:rsid w:val="00EF64CC"/>
    <w:rsid w:val="00F323A7"/>
    <w:rsid w:val="00F331BA"/>
    <w:rsid w:val="00F50AF9"/>
    <w:rsid w:val="00F5560B"/>
    <w:rsid w:val="00FE4B44"/>
    <w:rsid w:val="00FE7E4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50AD57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E01"/>
    <w:pPr>
      <w:spacing w:after="200" w:line="276" w:lineRule="auto"/>
    </w:pPr>
    <w:rPr>
      <w:rFonts w:asciiTheme="majorHAnsi" w:hAnsiTheme="maj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403F8D"/>
    <w:pPr>
      <w:spacing w:before="480" w:after="0"/>
      <w:contextualSpacing/>
      <w:outlineLvl w:val="0"/>
    </w:pPr>
    <w:rPr>
      <w:rFonts w:ascii="Calibri" w:eastAsiaTheme="majorEastAsia" w:hAnsi="Calibri" w:cstheme="majorBidi"/>
      <w:b/>
      <w:bCs/>
      <w:sz w:val="28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403F8D"/>
    <w:pPr>
      <w:outlineLvl w:val="1"/>
    </w:pPr>
    <w:rPr>
      <w:sz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03F8D"/>
    <w:pPr>
      <w:spacing w:before="200" w:after="0" w:line="271" w:lineRule="auto"/>
      <w:outlineLvl w:val="2"/>
    </w:pPr>
    <w:rPr>
      <w:rFonts w:ascii="Calibri" w:eastAsiaTheme="majorEastAsia" w:hAnsi="Calibr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A4E39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03F8D"/>
    <w:rPr>
      <w:rFonts w:eastAsiaTheme="majorEastAsia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03F8D"/>
    <w:rPr>
      <w:rFonts w:eastAsiaTheme="majorEastAsia" w:cstheme="majorBidi"/>
      <w:b/>
      <w:bCs/>
      <w:sz w:val="26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403F8D"/>
    <w:rPr>
      <w:rFonts w:eastAsiaTheme="majorEastAsia" w:cstheme="majorBidi"/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403F8D"/>
    <w:pPr>
      <w:pBdr>
        <w:bottom w:val="single" w:sz="4" w:space="1" w:color="auto"/>
      </w:pBdr>
      <w:spacing w:line="240" w:lineRule="auto"/>
      <w:contextualSpacing/>
    </w:pPr>
    <w:rPr>
      <w:rFonts w:ascii="Calibri" w:eastAsiaTheme="majorEastAsia" w:hAnsi="Calibr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03F8D"/>
    <w:rPr>
      <w:rFonts w:eastAsiaTheme="majorEastAsia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03F8D"/>
    <w:pPr>
      <w:spacing w:after="600"/>
    </w:pPr>
    <w:rPr>
      <w:rFonts w:ascii="Calibri" w:eastAsiaTheme="majorEastAsia" w:hAnsi="Calibr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03F8D"/>
    <w:rPr>
      <w:rFonts w:eastAsiaTheme="majorEastAsia" w:cstheme="majorBidi"/>
      <w:i/>
      <w:iCs/>
      <w:spacing w:val="13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4E3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E39"/>
    <w:rPr>
      <w:rFonts w:ascii="Lucida Grande" w:hAnsi="Lucida Grande" w:cs="Lucida Grande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EA4E3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EA4E39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EA4E3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A4E39"/>
    <w:rPr>
      <w:b/>
      <w:bCs/>
    </w:rPr>
  </w:style>
  <w:style w:type="character" w:styleId="Emphasis">
    <w:name w:val="Emphasis"/>
    <w:basedOn w:val="DefaultParagraphFont"/>
    <w:uiPriority w:val="20"/>
    <w:qFormat/>
    <w:rsid w:val="00EA4E39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4224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24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2473"/>
    <w:rPr>
      <w:rFonts w:asciiTheme="majorHAnsi" w:hAnsiTheme="maj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24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2473"/>
    <w:rPr>
      <w:rFonts w:asciiTheme="majorHAnsi" w:hAnsiTheme="majorHAnsi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D7EC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7EC5"/>
    <w:rPr>
      <w:rFonts w:asciiTheme="majorHAnsi" w:hAnsiTheme="majorHAnsi"/>
    </w:rPr>
  </w:style>
  <w:style w:type="paragraph" w:styleId="Footer">
    <w:name w:val="footer"/>
    <w:basedOn w:val="Normal"/>
    <w:link w:val="FooterChar"/>
    <w:uiPriority w:val="99"/>
    <w:unhideWhenUsed/>
    <w:rsid w:val="00CD7EC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7EC5"/>
    <w:rPr>
      <w:rFonts w:asciiTheme="majorHAnsi" w:hAnsiTheme="majorHAnsi"/>
    </w:rPr>
  </w:style>
  <w:style w:type="paragraph" w:styleId="Revision">
    <w:name w:val="Revision"/>
    <w:hidden/>
    <w:uiPriority w:val="99"/>
    <w:semiHidden/>
    <w:rsid w:val="00CC1DB7"/>
    <w:rPr>
      <w:rFonts w:asciiTheme="majorHAnsi" w:hAnsiTheme="maj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E01"/>
    <w:pPr>
      <w:spacing w:after="200" w:line="276" w:lineRule="auto"/>
    </w:pPr>
    <w:rPr>
      <w:rFonts w:asciiTheme="majorHAnsi" w:hAnsiTheme="maj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403F8D"/>
    <w:pPr>
      <w:spacing w:before="480" w:after="0"/>
      <w:contextualSpacing/>
      <w:outlineLvl w:val="0"/>
    </w:pPr>
    <w:rPr>
      <w:rFonts w:ascii="Calibri" w:eastAsiaTheme="majorEastAsia" w:hAnsi="Calibri" w:cstheme="majorBidi"/>
      <w:b/>
      <w:bCs/>
      <w:sz w:val="28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403F8D"/>
    <w:pPr>
      <w:outlineLvl w:val="1"/>
    </w:pPr>
    <w:rPr>
      <w:sz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03F8D"/>
    <w:pPr>
      <w:spacing w:before="200" w:after="0" w:line="271" w:lineRule="auto"/>
      <w:outlineLvl w:val="2"/>
    </w:pPr>
    <w:rPr>
      <w:rFonts w:ascii="Calibri" w:eastAsiaTheme="majorEastAsia" w:hAnsi="Calibr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A4E39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03F8D"/>
    <w:rPr>
      <w:rFonts w:eastAsiaTheme="majorEastAsia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03F8D"/>
    <w:rPr>
      <w:rFonts w:eastAsiaTheme="majorEastAsia" w:cstheme="majorBidi"/>
      <w:b/>
      <w:bCs/>
      <w:sz w:val="26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403F8D"/>
    <w:rPr>
      <w:rFonts w:eastAsiaTheme="majorEastAsia" w:cstheme="majorBidi"/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403F8D"/>
    <w:pPr>
      <w:pBdr>
        <w:bottom w:val="single" w:sz="4" w:space="1" w:color="auto"/>
      </w:pBdr>
      <w:spacing w:line="240" w:lineRule="auto"/>
      <w:contextualSpacing/>
    </w:pPr>
    <w:rPr>
      <w:rFonts w:ascii="Calibri" w:eastAsiaTheme="majorEastAsia" w:hAnsi="Calibr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03F8D"/>
    <w:rPr>
      <w:rFonts w:eastAsiaTheme="majorEastAsia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03F8D"/>
    <w:pPr>
      <w:spacing w:after="600"/>
    </w:pPr>
    <w:rPr>
      <w:rFonts w:ascii="Calibri" w:eastAsiaTheme="majorEastAsia" w:hAnsi="Calibr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03F8D"/>
    <w:rPr>
      <w:rFonts w:eastAsiaTheme="majorEastAsia" w:cstheme="majorBidi"/>
      <w:i/>
      <w:iCs/>
      <w:spacing w:val="13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4E3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E39"/>
    <w:rPr>
      <w:rFonts w:ascii="Lucida Grande" w:hAnsi="Lucida Grande" w:cs="Lucida Grande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EA4E3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EA4E39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EA4E3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A4E39"/>
    <w:rPr>
      <w:b/>
      <w:bCs/>
    </w:rPr>
  </w:style>
  <w:style w:type="character" w:styleId="Emphasis">
    <w:name w:val="Emphasis"/>
    <w:basedOn w:val="DefaultParagraphFont"/>
    <w:uiPriority w:val="20"/>
    <w:qFormat/>
    <w:rsid w:val="00EA4E39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4224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24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2473"/>
    <w:rPr>
      <w:rFonts w:asciiTheme="majorHAnsi" w:hAnsiTheme="maj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24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2473"/>
    <w:rPr>
      <w:rFonts w:asciiTheme="majorHAnsi" w:hAnsiTheme="majorHAnsi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D7EC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7EC5"/>
    <w:rPr>
      <w:rFonts w:asciiTheme="majorHAnsi" w:hAnsiTheme="majorHAnsi"/>
    </w:rPr>
  </w:style>
  <w:style w:type="paragraph" w:styleId="Footer">
    <w:name w:val="footer"/>
    <w:basedOn w:val="Normal"/>
    <w:link w:val="FooterChar"/>
    <w:uiPriority w:val="99"/>
    <w:unhideWhenUsed/>
    <w:rsid w:val="00CD7EC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7EC5"/>
    <w:rPr>
      <w:rFonts w:asciiTheme="majorHAnsi" w:hAnsiTheme="majorHAnsi"/>
    </w:rPr>
  </w:style>
  <w:style w:type="paragraph" w:styleId="Revision">
    <w:name w:val="Revision"/>
    <w:hidden/>
    <w:uiPriority w:val="99"/>
    <w:semiHidden/>
    <w:rsid w:val="00CC1DB7"/>
    <w:rPr>
      <w:rFonts w:asciiTheme="majorHAnsi" w:hAnsiTheme="maj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2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639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</dc:creator>
  <cp:lastModifiedBy>Chandana</cp:lastModifiedBy>
  <cp:revision>5</cp:revision>
  <cp:lastPrinted>2013-07-03T23:25:00Z</cp:lastPrinted>
  <dcterms:created xsi:type="dcterms:W3CDTF">2014-08-19T20:26:00Z</dcterms:created>
  <dcterms:modified xsi:type="dcterms:W3CDTF">2014-08-20T17:31:00Z</dcterms:modified>
</cp:coreProperties>
</file>