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4626" w14:textId="74466C1A" w:rsidR="00277D03" w:rsidRDefault="003D68AE" w:rsidP="00277D03">
      <w:pPr>
        <w:jc w:val="center"/>
        <w:rPr>
          <w:rFonts w:ascii="Times New Roman" w:hAnsi="Times New Roman" w:cs="Times New Roman"/>
          <w:b/>
          <w:bCs/>
          <w:sz w:val="32"/>
          <w:szCs w:val="32"/>
        </w:rPr>
      </w:pPr>
      <w:r w:rsidRPr="003D68AE">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59264" behindDoc="1" locked="0" layoutInCell="1" allowOverlap="1" wp14:anchorId="49A6C229" wp14:editId="0F1072A9">
                <wp:simplePos x="0" y="0"/>
                <wp:positionH relativeFrom="column">
                  <wp:posOffset>41275</wp:posOffset>
                </wp:positionH>
                <wp:positionV relativeFrom="paragraph">
                  <wp:posOffset>697115</wp:posOffset>
                </wp:positionV>
                <wp:extent cx="5924550"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2F2BB"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5pt,54.9pt" to="469.75pt,5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" strokecolor="#4472c4 [3204]" strokeweight=".5pt">
                <v:stroke joinstyle="miter"/>
              </v:line>
            </w:pict>
          </mc:Fallback>
        </mc:AlternateContent>
      </w:r>
      <w:r w:rsidR="00277D03">
        <w:rPr>
          <w:rFonts w:ascii="Times New Roman" w:hAnsi="Times New Roman" w:cs="Times New Roman"/>
          <w:b/>
          <w:bCs/>
          <w:noProof/>
          <w:sz w:val="32"/>
          <w:szCs w:val="32"/>
        </w:rPr>
        <w:drawing>
          <wp:inline distT="0" distB="0" distL="0" distR="0" wp14:anchorId="2605960D" wp14:editId="55BBB5EC">
            <wp:extent cx="2193925" cy="5698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Wordmark-Full-Colo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5999" cy="588618"/>
                    </a:xfrm>
                    <a:prstGeom prst="rect">
                      <a:avLst/>
                    </a:prstGeom>
                  </pic:spPr>
                </pic:pic>
              </a:graphicData>
            </a:graphic>
          </wp:inline>
        </w:drawing>
      </w:r>
    </w:p>
    <w:p w14:paraId="2648C668" w14:textId="77777777" w:rsidR="003D68AE" w:rsidRDefault="003D68AE" w:rsidP="00777F5A">
      <w:pPr>
        <w:jc w:val="center"/>
        <w:rPr>
          <w:rFonts w:ascii="Times New Roman" w:hAnsi="Times New Roman" w:cs="Times New Roman"/>
          <w:b/>
          <w:bCs/>
          <w:sz w:val="14"/>
          <w:szCs w:val="14"/>
        </w:rPr>
      </w:pPr>
    </w:p>
    <w:p w14:paraId="5E9889F7" w14:textId="050B870E" w:rsidR="00544CAB" w:rsidRPr="006C3EF8" w:rsidRDefault="00925D32" w:rsidP="00777F5A">
      <w:pPr>
        <w:jc w:val="center"/>
        <w:rPr>
          <w:rFonts w:ascii="Times New Roman" w:hAnsi="Times New Roman" w:cs="Times New Roman"/>
          <w:sz w:val="24"/>
          <w:szCs w:val="24"/>
        </w:rPr>
      </w:pPr>
      <w:r w:rsidRPr="00D7132C">
        <w:rPr>
          <w:rFonts w:ascii="Times New Roman" w:hAnsi="Times New Roman" w:cs="Times New Roman"/>
          <w:b/>
          <w:bCs/>
          <w:sz w:val="28"/>
          <w:szCs w:val="28"/>
        </w:rPr>
        <w:t>Proposal to the</w:t>
      </w:r>
      <w:r w:rsidR="00D60106" w:rsidRPr="00D7132C">
        <w:rPr>
          <w:rFonts w:ascii="Times New Roman" w:hAnsi="Times New Roman" w:cs="Times New Roman"/>
          <w:b/>
          <w:bCs/>
          <w:sz w:val="28"/>
          <w:szCs w:val="28"/>
        </w:rPr>
        <w:t xml:space="preserve"> </w:t>
      </w:r>
      <w:r w:rsidR="003D2EB1" w:rsidRPr="00D7132C">
        <w:rPr>
          <w:rFonts w:ascii="Times New Roman" w:hAnsi="Times New Roman" w:cs="Times New Roman"/>
          <w:b/>
          <w:bCs/>
          <w:sz w:val="28"/>
          <w:szCs w:val="28"/>
        </w:rPr>
        <w:t>Senate Educational Policy</w:t>
      </w:r>
      <w:r w:rsidR="00277D03">
        <w:rPr>
          <w:rFonts w:ascii="Times New Roman" w:hAnsi="Times New Roman" w:cs="Times New Roman"/>
          <w:b/>
          <w:bCs/>
          <w:sz w:val="28"/>
          <w:szCs w:val="28"/>
        </w:rPr>
        <w:t xml:space="preserve"> Committee</w:t>
      </w:r>
      <w:r w:rsidR="00E45BF4">
        <w:rPr>
          <w:rFonts w:ascii="Times New Roman" w:hAnsi="Times New Roman" w:cs="Times New Roman"/>
          <w:b/>
          <w:bCs/>
          <w:sz w:val="28"/>
          <w:szCs w:val="28"/>
        </w:rPr>
        <w:t xml:space="preserve"> </w:t>
      </w:r>
      <w:r w:rsidR="00D96EAE">
        <w:rPr>
          <w:rFonts w:ascii="Times New Roman" w:hAnsi="Times New Roman" w:cs="Times New Roman"/>
          <w:b/>
          <w:bCs/>
          <w:sz w:val="28"/>
          <w:szCs w:val="28"/>
        </w:rPr>
        <w:br/>
      </w:r>
      <w:r w:rsidR="008C0986" w:rsidRPr="00D7132C">
        <w:rPr>
          <w:rFonts w:ascii="Times New Roman" w:hAnsi="Times New Roman" w:cs="Times New Roman"/>
          <w:b/>
          <w:bCs/>
          <w:sz w:val="28"/>
          <w:szCs w:val="28"/>
        </w:rPr>
        <w:t xml:space="preserve">to </w:t>
      </w:r>
      <w:r w:rsidR="00777F5A">
        <w:rPr>
          <w:rFonts w:ascii="Times New Roman" w:hAnsi="Times New Roman" w:cs="Times New Roman"/>
          <w:b/>
          <w:bCs/>
          <w:sz w:val="28"/>
          <w:szCs w:val="28"/>
          <w:u w:val="single"/>
        </w:rPr>
        <w:t>Establish</w:t>
      </w:r>
      <w:r w:rsidR="00D60106" w:rsidRPr="00D7132C">
        <w:rPr>
          <w:rFonts w:ascii="Times New Roman" w:hAnsi="Times New Roman" w:cs="Times New Roman"/>
          <w:b/>
          <w:bCs/>
          <w:sz w:val="28"/>
          <w:szCs w:val="28"/>
        </w:rPr>
        <w:t xml:space="preserve"> </w:t>
      </w:r>
      <w:r w:rsidR="008C0986" w:rsidRPr="00D7132C">
        <w:rPr>
          <w:rFonts w:ascii="Times New Roman" w:hAnsi="Times New Roman" w:cs="Times New Roman"/>
          <w:b/>
          <w:bCs/>
          <w:sz w:val="28"/>
          <w:szCs w:val="28"/>
        </w:rPr>
        <w:t>a Unit</w:t>
      </w:r>
      <w:r w:rsidR="00777F5A">
        <w:rPr>
          <w:rFonts w:ascii="Times New Roman" w:hAnsi="Times New Roman" w:cs="Times New Roman"/>
          <w:b/>
          <w:bCs/>
          <w:sz w:val="28"/>
          <w:szCs w:val="28"/>
        </w:rPr>
        <w:t xml:space="preserve"> (including Centers and Institutes)</w:t>
      </w:r>
      <w:r w:rsidR="00731779" w:rsidRPr="006C3EF8">
        <w:rPr>
          <w:rFonts w:ascii="Times New Roman" w:hAnsi="Times New Roman" w:cs="Times New Roman"/>
          <w:sz w:val="24"/>
          <w:szCs w:val="24"/>
        </w:rPr>
        <w:br/>
      </w:r>
    </w:p>
    <w:p w14:paraId="00942312" w14:textId="527791D1" w:rsidR="00544CAB" w:rsidRPr="00D96EAE" w:rsidRDefault="00731779" w:rsidP="00E12DBC">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SPONSOR NAME</w:t>
      </w:r>
      <w:r w:rsidRPr="00D96EAE">
        <w:rPr>
          <w:rFonts w:ascii="Times New Roman" w:hAnsi="Times New Roman" w:cs="Times New Roman"/>
          <w:sz w:val="24"/>
          <w:szCs w:val="24"/>
        </w:rPr>
        <w:t>:</w:t>
      </w:r>
      <w:r w:rsidRPr="00D96EAE">
        <w:rPr>
          <w:rFonts w:ascii="Times New Roman" w:hAnsi="Times New Roman" w:cs="Times New Roman"/>
          <w:sz w:val="24"/>
          <w:szCs w:val="24"/>
        </w:rPr>
        <w:br/>
      </w:r>
    </w:p>
    <w:p w14:paraId="4E122C4D" w14:textId="2772A98E" w:rsidR="00544CAB" w:rsidRPr="00D96EAE" w:rsidRDefault="00731779" w:rsidP="00E12DBC">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SPONSOR EMAIL</w:t>
      </w:r>
      <w:r w:rsidRPr="00D96EAE">
        <w:rPr>
          <w:rFonts w:ascii="Times New Roman" w:hAnsi="Times New Roman" w:cs="Times New Roman"/>
          <w:sz w:val="24"/>
          <w:szCs w:val="24"/>
        </w:rPr>
        <w:t>:</w:t>
      </w:r>
      <w:r w:rsidRPr="00D96EAE">
        <w:rPr>
          <w:rFonts w:ascii="Times New Roman" w:hAnsi="Times New Roman" w:cs="Times New Roman"/>
          <w:sz w:val="24"/>
          <w:szCs w:val="24"/>
        </w:rPr>
        <w:br/>
      </w:r>
    </w:p>
    <w:p w14:paraId="2A3A59BF" w14:textId="045F6E7E" w:rsidR="00544CAB" w:rsidRPr="00D96EAE" w:rsidRDefault="00731779" w:rsidP="00E12DBC">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COLLEGE CONTACT</w:t>
      </w:r>
      <w:r w:rsidRPr="00D96EAE">
        <w:rPr>
          <w:rFonts w:ascii="Times New Roman" w:hAnsi="Times New Roman" w:cs="Times New Roman"/>
          <w:sz w:val="24"/>
          <w:szCs w:val="24"/>
        </w:rPr>
        <w:t xml:space="preserve"> </w:t>
      </w:r>
      <w:r w:rsidR="0017112E" w:rsidRPr="00D96EAE">
        <w:rPr>
          <w:rFonts w:ascii="Times New Roman" w:hAnsi="Times New Roman" w:cs="Times New Roman"/>
          <w:sz w:val="24"/>
          <w:szCs w:val="24"/>
        </w:rPr>
        <w:t xml:space="preserve">(for units housed within a </w:t>
      </w:r>
      <w:r w:rsidR="00E45BF4" w:rsidRPr="00D96EAE">
        <w:rPr>
          <w:rFonts w:ascii="Times New Roman" w:hAnsi="Times New Roman" w:cs="Times New Roman"/>
          <w:sz w:val="24"/>
          <w:szCs w:val="24"/>
        </w:rPr>
        <w:t>C</w:t>
      </w:r>
      <w:r w:rsidR="0017112E" w:rsidRPr="00D96EAE">
        <w:rPr>
          <w:rFonts w:ascii="Times New Roman" w:hAnsi="Times New Roman" w:cs="Times New Roman"/>
          <w:sz w:val="24"/>
          <w:szCs w:val="24"/>
        </w:rPr>
        <w:t>ollege)</w:t>
      </w:r>
      <w:r w:rsidR="00544CAB" w:rsidRPr="00D96EAE">
        <w:rPr>
          <w:rFonts w:ascii="Times New Roman" w:hAnsi="Times New Roman" w:cs="Times New Roman"/>
          <w:sz w:val="24"/>
          <w:szCs w:val="24"/>
        </w:rPr>
        <w:t>:</w:t>
      </w:r>
      <w:r w:rsidR="008C0986" w:rsidRPr="00D96EAE">
        <w:rPr>
          <w:rFonts w:ascii="Times New Roman" w:hAnsi="Times New Roman" w:cs="Times New Roman"/>
          <w:sz w:val="24"/>
          <w:szCs w:val="24"/>
        </w:rPr>
        <w:br/>
      </w:r>
      <w:r w:rsidR="00AB3E14" w:rsidRPr="00D96EAE">
        <w:rPr>
          <w:rFonts w:ascii="Times New Roman" w:hAnsi="Times New Roman" w:cs="Times New Roman"/>
          <w:sz w:val="24"/>
          <w:szCs w:val="24"/>
        </w:rPr>
        <w:t xml:space="preserve"> </w:t>
      </w:r>
    </w:p>
    <w:p w14:paraId="702B9B00" w14:textId="0C44398B" w:rsidR="00BC3FB7" w:rsidRPr="00D96EAE" w:rsidRDefault="00731779" w:rsidP="00E12DBC">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COLLEGE CONTACT EMAIL</w:t>
      </w:r>
      <w:r w:rsidRPr="00D96EAE">
        <w:rPr>
          <w:rFonts w:ascii="Times New Roman" w:hAnsi="Times New Roman" w:cs="Times New Roman"/>
          <w:sz w:val="24"/>
          <w:szCs w:val="24"/>
        </w:rPr>
        <w:t xml:space="preserve">: </w:t>
      </w:r>
      <w:r w:rsidRPr="00D96EAE">
        <w:rPr>
          <w:rFonts w:ascii="Times New Roman" w:hAnsi="Times New Roman" w:cs="Times New Roman"/>
          <w:sz w:val="24"/>
          <w:szCs w:val="24"/>
        </w:rPr>
        <w:br/>
      </w:r>
      <w:r w:rsidR="00AB3E14" w:rsidRPr="00D96EAE">
        <w:rPr>
          <w:rFonts w:ascii="Times New Roman" w:hAnsi="Times New Roman" w:cs="Times New Roman"/>
          <w:sz w:val="24"/>
          <w:szCs w:val="24"/>
        </w:rPr>
        <w:t xml:space="preserve"> </w:t>
      </w:r>
    </w:p>
    <w:p w14:paraId="005BD105" w14:textId="27D215D4" w:rsidR="00BC3FB7" w:rsidRPr="00D96EAE" w:rsidRDefault="00731779" w:rsidP="00E12DBC">
      <w:pPr>
        <w:pStyle w:val="ListParagraph"/>
        <w:numPr>
          <w:ilvl w:val="0"/>
          <w:numId w:val="6"/>
        </w:numPr>
        <w:ind w:hanging="333"/>
        <w:rPr>
          <w:rFonts w:ascii="Times New Roman" w:hAnsi="Times New Roman" w:cs="Times New Roman"/>
          <w:b/>
          <w:bCs/>
          <w:sz w:val="24"/>
          <w:szCs w:val="24"/>
        </w:rPr>
      </w:pPr>
      <w:r w:rsidRPr="00D96EAE">
        <w:rPr>
          <w:rFonts w:ascii="Times New Roman" w:hAnsi="Times New Roman" w:cs="Times New Roman"/>
          <w:b/>
          <w:bCs/>
          <w:sz w:val="24"/>
          <w:szCs w:val="24"/>
        </w:rPr>
        <w:t>TITLE OF PROPOSAL</w:t>
      </w:r>
      <w:r w:rsidRPr="00D96EAE">
        <w:rPr>
          <w:rFonts w:ascii="Times New Roman" w:hAnsi="Times New Roman" w:cs="Times New Roman"/>
          <w:sz w:val="24"/>
          <w:szCs w:val="24"/>
        </w:rPr>
        <w:t xml:space="preserve">: </w:t>
      </w:r>
      <w:r w:rsidR="00C464CC">
        <w:rPr>
          <w:rFonts w:ascii="Times New Roman" w:hAnsi="Times New Roman" w:cs="Times New Roman"/>
          <w:sz w:val="24"/>
          <w:szCs w:val="24"/>
        </w:rPr>
        <w:t xml:space="preserve">Proposal to Establish the ____________________________ in </w:t>
      </w:r>
      <w:r w:rsidR="00C464CC">
        <w:rPr>
          <w:rFonts w:ascii="Times New Roman" w:hAnsi="Times New Roman" w:cs="Times New Roman"/>
          <w:sz w:val="24"/>
          <w:szCs w:val="24"/>
        </w:rPr>
        <w:br/>
      </w:r>
      <w:r w:rsidR="00C464CC" w:rsidRPr="004E5F91">
        <w:rPr>
          <w:rFonts w:ascii="Times New Roman" w:hAnsi="Times New Roman" w:cs="Times New Roman"/>
          <w:sz w:val="20"/>
          <w:szCs w:val="20"/>
        </w:rPr>
        <w:t xml:space="preserve">                                                                                                           </w:t>
      </w:r>
      <w:r w:rsidR="00C464CC">
        <w:rPr>
          <w:rFonts w:ascii="Times New Roman" w:hAnsi="Times New Roman" w:cs="Times New Roman"/>
          <w:sz w:val="20"/>
          <w:szCs w:val="20"/>
        </w:rPr>
        <w:t xml:space="preserve">               </w:t>
      </w:r>
      <w:r w:rsidR="00C464CC" w:rsidRPr="004E5F91">
        <w:rPr>
          <w:rFonts w:ascii="Times New Roman" w:hAnsi="Times New Roman" w:cs="Times New Roman"/>
          <w:sz w:val="20"/>
          <w:szCs w:val="20"/>
        </w:rPr>
        <w:t xml:space="preserve"> (name of unit)</w:t>
      </w:r>
      <w:r w:rsidR="00C464CC" w:rsidRPr="004E5F91">
        <w:rPr>
          <w:rFonts w:ascii="Times New Roman" w:hAnsi="Times New Roman" w:cs="Times New Roman"/>
          <w:sz w:val="24"/>
          <w:szCs w:val="24"/>
        </w:rPr>
        <w:br/>
        <w:t xml:space="preserve">________________________________________________________________________ </w:t>
      </w:r>
      <w:r w:rsidR="00C464CC" w:rsidRPr="004E5F91">
        <w:rPr>
          <w:rFonts w:ascii="Times New Roman" w:hAnsi="Times New Roman" w:cs="Times New Roman"/>
          <w:b/>
          <w:bCs/>
          <w:sz w:val="24"/>
          <w:szCs w:val="24"/>
        </w:rPr>
        <w:br/>
      </w:r>
      <w:r w:rsidR="00C464CC" w:rsidRPr="004E5F91">
        <w:rPr>
          <w:rFonts w:ascii="Times New Roman" w:hAnsi="Times New Roman" w:cs="Times New Roman"/>
          <w:sz w:val="20"/>
          <w:szCs w:val="20"/>
        </w:rPr>
        <w:tab/>
      </w:r>
      <w:r w:rsidR="00C464CC" w:rsidRPr="004E5F91">
        <w:rPr>
          <w:rFonts w:ascii="Times New Roman" w:hAnsi="Times New Roman" w:cs="Times New Roman"/>
          <w:sz w:val="20"/>
          <w:szCs w:val="20"/>
        </w:rPr>
        <w:tab/>
      </w:r>
      <w:r w:rsidR="00113409">
        <w:rPr>
          <w:rFonts w:ascii="Times New Roman" w:hAnsi="Times New Roman" w:cs="Times New Roman"/>
          <w:sz w:val="20"/>
          <w:szCs w:val="20"/>
        </w:rPr>
        <w:t xml:space="preserve">                      </w:t>
      </w:r>
      <w:r w:rsidR="00C464CC">
        <w:rPr>
          <w:rFonts w:ascii="Times New Roman" w:hAnsi="Times New Roman" w:cs="Times New Roman"/>
          <w:sz w:val="20"/>
          <w:szCs w:val="20"/>
        </w:rPr>
        <w:t xml:space="preserve"> </w:t>
      </w:r>
      <w:r w:rsidR="00C464CC" w:rsidRPr="004E5F91">
        <w:rPr>
          <w:rFonts w:ascii="Times New Roman" w:hAnsi="Times New Roman" w:cs="Times New Roman"/>
          <w:sz w:val="20"/>
          <w:szCs w:val="20"/>
        </w:rPr>
        <w:t>(name of entity that houses the unit</w:t>
      </w:r>
      <w:r w:rsidR="00C464CC">
        <w:rPr>
          <w:rFonts w:ascii="Times New Roman" w:hAnsi="Times New Roman" w:cs="Times New Roman"/>
          <w:sz w:val="20"/>
          <w:szCs w:val="20"/>
        </w:rPr>
        <w:t>, if applicable</w:t>
      </w:r>
      <w:r w:rsidR="00C464CC" w:rsidRPr="004E5F91">
        <w:rPr>
          <w:rFonts w:ascii="Times New Roman" w:hAnsi="Times New Roman" w:cs="Times New Roman"/>
          <w:sz w:val="20"/>
          <w:szCs w:val="20"/>
        </w:rPr>
        <w:t>)</w:t>
      </w:r>
      <w:r w:rsidRPr="00D96EAE">
        <w:rPr>
          <w:rFonts w:ascii="Times New Roman" w:hAnsi="Times New Roman" w:cs="Times New Roman"/>
          <w:b/>
          <w:bCs/>
          <w:sz w:val="24"/>
          <w:szCs w:val="24"/>
        </w:rPr>
        <w:br/>
      </w:r>
      <w:r w:rsidR="00AB3E14" w:rsidRPr="00D96EAE">
        <w:rPr>
          <w:rFonts w:ascii="Times New Roman" w:hAnsi="Times New Roman" w:cs="Times New Roman"/>
          <w:sz w:val="24"/>
          <w:szCs w:val="24"/>
        </w:rPr>
        <w:t xml:space="preserve"> </w:t>
      </w:r>
    </w:p>
    <w:p w14:paraId="227E32EF" w14:textId="1FA4F7E6" w:rsidR="00777F5A" w:rsidRPr="009022F4" w:rsidRDefault="00731779" w:rsidP="00777F5A">
      <w:pPr>
        <w:pStyle w:val="ListParagraph"/>
        <w:numPr>
          <w:ilvl w:val="0"/>
          <w:numId w:val="6"/>
        </w:numPr>
        <w:ind w:hanging="333"/>
        <w:rPr>
          <w:rFonts w:ascii="Times New Roman" w:hAnsi="Times New Roman" w:cs="Times New Roman"/>
          <w:b/>
          <w:bCs/>
          <w:sz w:val="24"/>
          <w:szCs w:val="24"/>
        </w:rPr>
      </w:pPr>
      <w:r w:rsidRPr="009022F4">
        <w:rPr>
          <w:rFonts w:ascii="Times New Roman" w:hAnsi="Times New Roman" w:cs="Times New Roman"/>
          <w:b/>
          <w:bCs/>
          <w:sz w:val="24"/>
          <w:szCs w:val="24"/>
          <w:u w:val="single"/>
        </w:rPr>
        <w:t>BRIEF</w:t>
      </w:r>
      <w:r w:rsidRPr="009022F4">
        <w:rPr>
          <w:rFonts w:ascii="Times New Roman" w:hAnsi="Times New Roman" w:cs="Times New Roman"/>
          <w:b/>
          <w:bCs/>
          <w:sz w:val="24"/>
          <w:szCs w:val="24"/>
        </w:rPr>
        <w:t xml:space="preserve"> DESCRIPTION</w:t>
      </w:r>
      <w:r w:rsidR="00777F5A" w:rsidRPr="009022F4">
        <w:rPr>
          <w:rFonts w:ascii="Times New Roman" w:hAnsi="Times New Roman" w:cs="Times New Roman"/>
          <w:b/>
          <w:bCs/>
          <w:sz w:val="24"/>
          <w:szCs w:val="24"/>
        </w:rPr>
        <w:t xml:space="preserve"> AND JUSTIFICATION</w:t>
      </w:r>
      <w:r w:rsidRPr="009022F4">
        <w:rPr>
          <w:rFonts w:ascii="Times New Roman" w:hAnsi="Times New Roman" w:cs="Times New Roman"/>
          <w:sz w:val="24"/>
          <w:szCs w:val="24"/>
        </w:rPr>
        <w:t>:</w:t>
      </w:r>
      <w:r w:rsidR="00AB3E14" w:rsidRPr="009022F4">
        <w:rPr>
          <w:rFonts w:ascii="Times New Roman" w:hAnsi="Times New Roman" w:cs="Times New Roman"/>
          <w:sz w:val="24"/>
          <w:szCs w:val="24"/>
        </w:rPr>
        <w:t xml:space="preserve"> </w:t>
      </w:r>
    </w:p>
    <w:p w14:paraId="16C6F6F8" w14:textId="77777777" w:rsidR="009022F4" w:rsidRPr="009022F4" w:rsidRDefault="009022F4" w:rsidP="009022F4">
      <w:pPr>
        <w:pStyle w:val="ListParagraph"/>
        <w:ind w:left="360"/>
        <w:rPr>
          <w:rFonts w:ascii="Times New Roman" w:hAnsi="Times New Roman" w:cs="Times New Roman"/>
          <w:b/>
          <w:bCs/>
          <w:sz w:val="24"/>
          <w:szCs w:val="24"/>
        </w:rPr>
      </w:pPr>
    </w:p>
    <w:p w14:paraId="0D8B5041" w14:textId="77777777" w:rsidR="00233408" w:rsidRPr="00233408" w:rsidRDefault="00777F5A" w:rsidP="00233408">
      <w:pPr>
        <w:pStyle w:val="ListParagraph"/>
        <w:numPr>
          <w:ilvl w:val="0"/>
          <w:numId w:val="6"/>
        </w:numPr>
        <w:rPr>
          <w:rFonts w:ascii="Times New Roman" w:hAnsi="Times New Roman" w:cs="Times New Roman"/>
          <w:b/>
          <w:bCs/>
          <w:sz w:val="24"/>
          <w:szCs w:val="24"/>
        </w:rPr>
      </w:pPr>
      <w:r w:rsidRPr="00233408">
        <w:rPr>
          <w:rFonts w:ascii="Times New Roman" w:hAnsi="Times New Roman" w:cs="Times New Roman"/>
          <w:b/>
          <w:bCs/>
          <w:sz w:val="24"/>
          <w:szCs w:val="24"/>
        </w:rPr>
        <w:t>DESIRED EFFECTIVE DATE</w:t>
      </w:r>
      <w:r w:rsidRPr="00233408">
        <w:rPr>
          <w:rFonts w:ascii="Times New Roman" w:hAnsi="Times New Roman" w:cs="Times New Roman"/>
          <w:sz w:val="24"/>
          <w:szCs w:val="24"/>
        </w:rPr>
        <w:t>:</w:t>
      </w:r>
    </w:p>
    <w:p w14:paraId="34928C8E" w14:textId="77777777" w:rsidR="00233408" w:rsidRPr="00233408" w:rsidRDefault="00233408" w:rsidP="00233408">
      <w:pPr>
        <w:pStyle w:val="ListParagraph"/>
        <w:rPr>
          <w:rFonts w:ascii="Times New Roman" w:hAnsi="Times New Roman" w:cs="Times New Roman"/>
          <w:b/>
          <w:bCs/>
          <w:sz w:val="24"/>
          <w:szCs w:val="24"/>
        </w:rPr>
      </w:pPr>
    </w:p>
    <w:p w14:paraId="715EFAB1" w14:textId="59758C11" w:rsidR="00777F5A" w:rsidRPr="00233408" w:rsidRDefault="00731779" w:rsidP="00233408">
      <w:pPr>
        <w:pStyle w:val="ListParagraph"/>
        <w:numPr>
          <w:ilvl w:val="0"/>
          <w:numId w:val="6"/>
        </w:numPr>
        <w:rPr>
          <w:rFonts w:ascii="Times New Roman" w:hAnsi="Times New Roman" w:cs="Times New Roman"/>
          <w:b/>
          <w:bCs/>
          <w:sz w:val="24"/>
          <w:szCs w:val="24"/>
        </w:rPr>
      </w:pPr>
      <w:r w:rsidRPr="00233408">
        <w:rPr>
          <w:rFonts w:ascii="Times New Roman" w:hAnsi="Times New Roman" w:cs="Times New Roman"/>
          <w:b/>
          <w:bCs/>
          <w:sz w:val="24"/>
          <w:szCs w:val="24"/>
        </w:rPr>
        <w:t xml:space="preserve">STATEMENT FOR THE </w:t>
      </w:r>
      <w:r w:rsidR="00D173C7" w:rsidRPr="00233408">
        <w:rPr>
          <w:rFonts w:ascii="Times New Roman" w:hAnsi="Times New Roman" w:cs="Times New Roman"/>
          <w:b/>
          <w:bCs/>
          <w:sz w:val="24"/>
          <w:szCs w:val="24"/>
        </w:rPr>
        <w:t>ACADEMIC</w:t>
      </w:r>
      <w:r w:rsidRPr="00233408">
        <w:rPr>
          <w:rFonts w:ascii="Times New Roman" w:hAnsi="Times New Roman" w:cs="Times New Roman"/>
          <w:b/>
          <w:bCs/>
          <w:sz w:val="24"/>
          <w:szCs w:val="24"/>
        </w:rPr>
        <w:t xml:space="preserve"> CATALOG </w:t>
      </w:r>
      <w:r w:rsidR="0017112E" w:rsidRPr="00233408">
        <w:rPr>
          <w:rFonts w:ascii="Times New Roman" w:hAnsi="Times New Roman" w:cs="Times New Roman"/>
          <w:sz w:val="24"/>
          <w:szCs w:val="24"/>
        </w:rPr>
        <w:t>(</w:t>
      </w:r>
      <w:r w:rsidR="005C6071" w:rsidRPr="00233408">
        <w:rPr>
          <w:rFonts w:ascii="Times New Roman" w:hAnsi="Times New Roman" w:cs="Times New Roman"/>
          <w:sz w:val="24"/>
          <w:szCs w:val="24"/>
        </w:rPr>
        <w:t>I</w:t>
      </w:r>
      <w:r w:rsidR="0017112E" w:rsidRPr="00233408">
        <w:rPr>
          <w:rFonts w:ascii="Times New Roman" w:hAnsi="Times New Roman" w:cs="Times New Roman"/>
          <w:sz w:val="24"/>
          <w:szCs w:val="24"/>
        </w:rPr>
        <w:t>f there</w:t>
      </w:r>
      <w:r w:rsidRPr="00233408">
        <w:rPr>
          <w:rFonts w:ascii="Times New Roman" w:hAnsi="Times New Roman" w:cs="Times New Roman"/>
          <w:sz w:val="24"/>
          <w:szCs w:val="24"/>
        </w:rPr>
        <w:t xml:space="preserve"> is text</w:t>
      </w:r>
      <w:r w:rsidR="0017112E" w:rsidRPr="00233408">
        <w:rPr>
          <w:rFonts w:ascii="Times New Roman" w:hAnsi="Times New Roman" w:cs="Times New Roman"/>
          <w:sz w:val="24"/>
          <w:szCs w:val="24"/>
        </w:rPr>
        <w:t xml:space="preserve"> in the Academic Catalog, </w:t>
      </w:r>
      <w:hyperlink r:id="rId11" w:history="1">
        <w:r w:rsidR="0017112E" w:rsidRPr="00233408">
          <w:rPr>
            <w:rStyle w:val="Hyperlink"/>
            <w:rFonts w:ascii="Times New Roman" w:hAnsi="Times New Roman" w:cs="Times New Roman"/>
            <w:sz w:val="24"/>
            <w:szCs w:val="24"/>
          </w:rPr>
          <w:t>http://catalog.illinois.edu/</w:t>
        </w:r>
      </w:hyperlink>
      <w:r w:rsidR="0017112E" w:rsidRPr="00233408">
        <w:rPr>
          <w:rFonts w:ascii="Times New Roman" w:hAnsi="Times New Roman" w:cs="Times New Roman"/>
          <w:sz w:val="24"/>
          <w:szCs w:val="24"/>
        </w:rPr>
        <w:t xml:space="preserve">, that will need to be </w:t>
      </w:r>
      <w:r w:rsidR="00777F5A" w:rsidRPr="00233408">
        <w:rPr>
          <w:rFonts w:ascii="Times New Roman" w:hAnsi="Times New Roman" w:cs="Times New Roman"/>
          <w:sz w:val="24"/>
          <w:szCs w:val="24"/>
        </w:rPr>
        <w:t xml:space="preserve">added or </w:t>
      </w:r>
      <w:r w:rsidR="0017112E" w:rsidRPr="00233408">
        <w:rPr>
          <w:rFonts w:ascii="Times New Roman" w:hAnsi="Times New Roman" w:cs="Times New Roman"/>
          <w:sz w:val="24"/>
          <w:szCs w:val="24"/>
        </w:rPr>
        <w:t>updated as a result of this request, please list the URL(s) of the page(s) and the text to update</w:t>
      </w:r>
      <w:r w:rsidR="005C6071" w:rsidRPr="00233408">
        <w:rPr>
          <w:rFonts w:ascii="Times New Roman" w:hAnsi="Times New Roman" w:cs="Times New Roman"/>
          <w:sz w:val="24"/>
          <w:szCs w:val="24"/>
        </w:rPr>
        <w:t>.</w:t>
      </w:r>
      <w:r w:rsidR="0017112E" w:rsidRPr="00233408">
        <w:rPr>
          <w:rFonts w:ascii="Times New Roman" w:hAnsi="Times New Roman" w:cs="Times New Roman"/>
          <w:sz w:val="24"/>
          <w:szCs w:val="24"/>
        </w:rPr>
        <w:t>)</w:t>
      </w:r>
      <w:r w:rsidR="00620310" w:rsidRPr="00233408">
        <w:rPr>
          <w:rFonts w:ascii="Times New Roman" w:hAnsi="Times New Roman" w:cs="Times New Roman"/>
          <w:sz w:val="24"/>
          <w:szCs w:val="24"/>
        </w:rPr>
        <w:t>:</w:t>
      </w:r>
      <w:r w:rsidR="00B22F5D" w:rsidRPr="00233408">
        <w:rPr>
          <w:rFonts w:ascii="Times New Roman" w:hAnsi="Times New Roman" w:cs="Times New Roman"/>
          <w:sz w:val="24"/>
          <w:szCs w:val="24"/>
        </w:rPr>
        <w:br/>
      </w:r>
    </w:p>
    <w:p w14:paraId="71BDC358" w14:textId="4618A9DA" w:rsidR="00777F5A" w:rsidRPr="00777F5A" w:rsidRDefault="00777F5A" w:rsidP="00777F5A">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14:paraId="0EC6CC34" w14:textId="78BEC377" w:rsidR="00CA7E46" w:rsidRDefault="00CA7AB0" w:rsidP="00CA7E46">
      <w:pPr>
        <w:rPr>
          <w:rFonts w:ascii="Times New Roman" w:hAnsi="Times New Roman" w:cs="Times New Roman"/>
          <w:sz w:val="24"/>
          <w:szCs w:val="24"/>
        </w:rPr>
      </w:pPr>
      <w:r>
        <w:rPr>
          <w:rFonts w:ascii="Times New Roman" w:hAnsi="Times New Roman" w:cs="Times New Roman"/>
          <w:b/>
          <w:bCs/>
          <w:sz w:val="24"/>
          <w:szCs w:val="24"/>
        </w:rPr>
        <w:t>CAMPUS WORKFLOW NOTIFICATION</w:t>
      </w:r>
      <w:r w:rsidR="00113409">
        <w:rPr>
          <w:rFonts w:ascii="Times New Roman" w:hAnsi="Times New Roman" w:cs="Times New Roman"/>
          <w:b/>
          <w:bCs/>
          <w:sz w:val="24"/>
          <w:szCs w:val="24"/>
        </w:rPr>
        <w:br/>
      </w:r>
      <w:r w:rsidR="00113409">
        <w:rPr>
          <w:rFonts w:ascii="Times New Roman" w:hAnsi="Times New Roman" w:cs="Times New Roman"/>
          <w:b/>
          <w:bCs/>
          <w:sz w:val="24"/>
          <w:szCs w:val="24"/>
        </w:rPr>
        <w:br/>
      </w:r>
      <w:r w:rsidR="00113409">
        <w:rPr>
          <w:rFonts w:ascii="Times New Roman" w:hAnsi="Times New Roman" w:cs="Times New Roman"/>
          <w:b/>
          <w:bCs/>
          <w:sz w:val="24"/>
          <w:szCs w:val="24"/>
        </w:rPr>
        <w:br/>
      </w:r>
      <w:r w:rsidR="00113409">
        <w:rPr>
          <w:rFonts w:ascii="Times New Roman" w:hAnsi="Times New Roman" w:cs="Times New Roman"/>
          <w:sz w:val="24"/>
          <w:szCs w:val="24"/>
        </w:rPr>
        <w:br/>
      </w:r>
      <w:r w:rsidR="00CA7E46">
        <w:rPr>
          <w:rFonts w:ascii="Times New Roman" w:hAnsi="Times New Roman" w:cs="Times New Roman"/>
          <w:sz w:val="24"/>
          <w:szCs w:val="24"/>
        </w:rPr>
        <w:t>________________________________________</w:t>
      </w:r>
      <w:r w:rsidR="004B209F">
        <w:rPr>
          <w:rFonts w:ascii="Times New Roman" w:hAnsi="Times New Roman" w:cs="Times New Roman"/>
          <w:sz w:val="24"/>
          <w:szCs w:val="24"/>
        </w:rPr>
        <w:t>____</w:t>
      </w:r>
      <w:r w:rsidR="00CA7E46">
        <w:rPr>
          <w:rFonts w:ascii="Times New Roman" w:hAnsi="Times New Roman" w:cs="Times New Roman"/>
          <w:sz w:val="24"/>
          <w:szCs w:val="24"/>
        </w:rPr>
        <w:t>__</w:t>
      </w:r>
      <w:r w:rsidR="004B209F">
        <w:rPr>
          <w:rFonts w:ascii="Times New Roman" w:hAnsi="Times New Roman" w:cs="Times New Roman"/>
          <w:sz w:val="24"/>
          <w:szCs w:val="24"/>
        </w:rPr>
        <w:t>__</w:t>
      </w:r>
      <w:r w:rsidR="00CA7E46">
        <w:rPr>
          <w:rFonts w:ascii="Times New Roman" w:hAnsi="Times New Roman" w:cs="Times New Roman"/>
          <w:sz w:val="24"/>
          <w:szCs w:val="24"/>
        </w:rPr>
        <w:t>___</w:t>
      </w:r>
      <w:r w:rsidR="00CA7E46">
        <w:rPr>
          <w:rFonts w:ascii="Times New Roman" w:hAnsi="Times New Roman" w:cs="Times New Roman"/>
          <w:sz w:val="24"/>
          <w:szCs w:val="24"/>
        </w:rPr>
        <w:tab/>
        <w:t>______________</w:t>
      </w:r>
      <w:r w:rsidR="004B209F">
        <w:rPr>
          <w:rFonts w:ascii="Times New Roman" w:hAnsi="Times New Roman" w:cs="Times New Roman"/>
          <w:sz w:val="24"/>
          <w:szCs w:val="24"/>
        </w:rPr>
        <w:t>__</w:t>
      </w:r>
      <w:r w:rsidR="00CA7E46">
        <w:rPr>
          <w:rFonts w:ascii="Times New Roman" w:hAnsi="Times New Roman" w:cs="Times New Roman"/>
          <w:sz w:val="24"/>
          <w:szCs w:val="24"/>
        </w:rPr>
        <w:t>______</w:t>
      </w:r>
      <w:r w:rsidR="00CA7E46">
        <w:rPr>
          <w:rFonts w:ascii="Times New Roman" w:hAnsi="Times New Roman" w:cs="Times New Roman"/>
          <w:sz w:val="24"/>
          <w:szCs w:val="24"/>
        </w:rPr>
        <w:br/>
      </w:r>
      <w:r w:rsidR="00777F5A">
        <w:rPr>
          <w:rFonts w:ascii="Times New Roman" w:hAnsi="Times New Roman" w:cs="Times New Roman"/>
          <w:sz w:val="24"/>
          <w:szCs w:val="24"/>
        </w:rPr>
        <w:t>Sponsor</w:t>
      </w:r>
      <w:r w:rsidR="004B209F">
        <w:rPr>
          <w:rFonts w:ascii="Times New Roman" w:hAnsi="Times New Roman" w:cs="Times New Roman"/>
          <w:sz w:val="24"/>
          <w:szCs w:val="24"/>
        </w:rPr>
        <w:t xml:space="preserve"> Name and Signature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r>
      <w:r w:rsidR="00777F5A">
        <w:rPr>
          <w:rFonts w:ascii="Times New Roman" w:hAnsi="Times New Roman" w:cs="Times New Roman"/>
          <w:sz w:val="24"/>
          <w:szCs w:val="24"/>
        </w:rPr>
        <w:tab/>
      </w:r>
      <w:r w:rsidR="00777F5A">
        <w:rPr>
          <w:rFonts w:ascii="Times New Roman" w:hAnsi="Times New Roman" w:cs="Times New Roman"/>
          <w:sz w:val="24"/>
          <w:szCs w:val="24"/>
        </w:rPr>
        <w:tab/>
      </w:r>
      <w:r w:rsidR="00CA7E46">
        <w:rPr>
          <w:rFonts w:ascii="Times New Roman" w:hAnsi="Times New Roman" w:cs="Times New Roman"/>
          <w:sz w:val="24"/>
          <w:szCs w:val="24"/>
        </w:rPr>
        <w:t>Date</w:t>
      </w:r>
    </w:p>
    <w:p w14:paraId="1D131989" w14:textId="2A3942A7"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College </w:t>
      </w:r>
      <w:r w:rsidR="00777F5A">
        <w:rPr>
          <w:rFonts w:ascii="Times New Roman" w:hAnsi="Times New Roman" w:cs="Times New Roman"/>
          <w:sz w:val="24"/>
          <w:szCs w:val="24"/>
        </w:rPr>
        <w:t>Contact</w:t>
      </w:r>
      <w:r>
        <w:rPr>
          <w:rFonts w:ascii="Times New Roman" w:hAnsi="Times New Roman" w:cs="Times New Roman"/>
          <w:sz w:val="24"/>
          <w:szCs w:val="24"/>
        </w:rPr>
        <w:t xml:space="preserve"> Name and Signature</w:t>
      </w:r>
      <w:r w:rsidR="00CA7E46">
        <w:rPr>
          <w:rFonts w:ascii="Times New Roman" w:hAnsi="Times New Roman" w:cs="Times New Roman"/>
          <w:sz w:val="24"/>
          <w:szCs w:val="24"/>
        </w:rPr>
        <w:tab/>
      </w:r>
      <w:r w:rsidR="00DA4201">
        <w:rPr>
          <w:rFonts w:ascii="Times New Roman" w:hAnsi="Times New Roman" w:cs="Times New Roman"/>
          <w:sz w:val="24"/>
          <w:szCs w:val="24"/>
        </w:rPr>
        <w:t xml:space="preserve"> </w:t>
      </w:r>
      <w:r w:rsidR="00777F5A">
        <w:rPr>
          <w:rFonts w:ascii="Times New Roman" w:hAnsi="Times New Roman" w:cs="Times New Roman"/>
          <w:sz w:val="24"/>
          <w:szCs w:val="24"/>
        </w:rPr>
        <w:t>(if applicable)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p>
    <w:p w14:paraId="26ACBD6B" w14:textId="3124540A"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Provost </w:t>
      </w:r>
      <w:r w:rsidR="00113409">
        <w:rPr>
          <w:rFonts w:ascii="Times New Roman" w:hAnsi="Times New Roman" w:cs="Times New Roman"/>
          <w:sz w:val="24"/>
          <w:szCs w:val="24"/>
        </w:rPr>
        <w:t xml:space="preserve">Representative </w:t>
      </w:r>
      <w:r w:rsidR="00113409">
        <w:rPr>
          <w:rFonts w:ascii="Times New Roman" w:hAnsi="Times New Roman" w:cs="Times New Roman"/>
          <w:sz w:val="24"/>
          <w:szCs w:val="24"/>
        </w:rPr>
        <w:tab/>
      </w:r>
      <w:r w:rsidR="00CA7E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64CC">
        <w:rPr>
          <w:rFonts w:ascii="Times New Roman" w:hAnsi="Times New Roman" w:cs="Times New Roman"/>
          <w:sz w:val="24"/>
          <w:szCs w:val="24"/>
        </w:rPr>
        <w:tab/>
      </w:r>
      <w:r w:rsidR="00CA7E46">
        <w:rPr>
          <w:rFonts w:ascii="Times New Roman" w:hAnsi="Times New Roman" w:cs="Times New Roman"/>
          <w:sz w:val="24"/>
          <w:szCs w:val="24"/>
        </w:rPr>
        <w:t>Date</w:t>
      </w:r>
    </w:p>
    <w:p w14:paraId="59C01E16" w14:textId="44202D0E" w:rsidR="009022F4"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Educational Policy Committee Representative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r w:rsidR="00CA7AB0">
        <w:rPr>
          <w:rFonts w:ascii="Times New Roman" w:hAnsi="Times New Roman" w:cs="Times New Roman"/>
          <w:sz w:val="24"/>
          <w:szCs w:val="24"/>
        </w:rPr>
        <w:br/>
      </w:r>
    </w:p>
    <w:p w14:paraId="7AD02A41"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1. Unit Objectives and Contributions</w:t>
      </w:r>
    </w:p>
    <w:p w14:paraId="1EF1E66B"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specific objectives and measurable contributions the unit will make to the university’s mission, paying particular attention to the unit’s consistency with the university’s focus statement and priorities. Is the unit to be involved in instruction and, if so, to what extent?</w:t>
      </w:r>
    </w:p>
    <w:p w14:paraId="41215270"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 w14:paraId="47F74DF2" w14:textId="08D1FEB3" w:rsidR="00B82387" w:rsidRDefault="009022F4" w:rsidP="00B82387">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14F1E9A4" w14:textId="77777777" w:rsidR="009022F4" w:rsidRDefault="009022F4" w:rsidP="00B82387">
      <w:pPr>
        <w:widowControl w:val="0"/>
        <w:autoSpaceDE w:val="0"/>
        <w:autoSpaceDN w:val="0"/>
        <w:adjustRightInd w:val="0"/>
        <w:spacing w:after="0" w:line="240" w:lineRule="auto"/>
        <w:rPr>
          <w:rFonts w:ascii="Times New Roman" w:hAnsi="Times New Roman"/>
        </w:rPr>
      </w:pPr>
    </w:p>
    <w:p w14:paraId="75760D3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2. Need</w:t>
      </w:r>
    </w:p>
    <w:p w14:paraId="4CE6AC36"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Explain how the unit will meet regional and state needs and priorities. What is the demand for the unit’s services? What clients or population will the unit serve? Identify similar units of administration, research, or public service in the state, at both public and private colleges and universities. Compare the proposed unit with these units and discuss potential impact upon them. </w:t>
      </w:r>
    </w:p>
    <w:p w14:paraId="48695F5F"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 w14:paraId="4D2DE964"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7E001B4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523E0C3"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i/>
          <w:iCs/>
        </w:rPr>
      </w:pPr>
      <w:r>
        <w:rPr>
          <w:rFonts w:ascii="Times New Roman" w:hAnsi="Times New Roman"/>
          <w:b/>
          <w:bCs/>
        </w:rPr>
        <w:t>3. Organization</w:t>
      </w:r>
    </w:p>
    <w:p w14:paraId="2C7294D9"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proposed unit’s organizational structure. Explain how the unit is organized to meet its stated objectives. Attach the unit’s bylaws (or equivalent governing document) and briefly outline the process used to establish them.</w:t>
      </w:r>
    </w:p>
    <w:p w14:paraId="42C513E9"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 w14:paraId="755F6F07"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2B5A4576" w14:textId="77777777" w:rsidR="00B82387" w:rsidRDefault="00B82387" w:rsidP="00B82387">
      <w:pPr>
        <w:widowControl w:val="0"/>
        <w:autoSpaceDE w:val="0"/>
        <w:autoSpaceDN w:val="0"/>
        <w:adjustRightInd w:val="0"/>
        <w:spacing w:after="0" w:line="240" w:lineRule="auto"/>
        <w:rPr>
          <w:rFonts w:ascii="Times New Roman" w:hAnsi="Times New Roman"/>
        </w:rPr>
      </w:pPr>
    </w:p>
    <w:p w14:paraId="41279104"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4. Unit Outcomes</w:t>
      </w:r>
    </w:p>
    <w:p w14:paraId="25F3156E"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Identify what targets have been set to assess the proposed unit’s success in achieving its objectives. Among others, specific performance measures might </w:t>
      </w:r>
      <w:proofErr w:type="gramStart"/>
      <w:r>
        <w:rPr>
          <w:rFonts w:ascii="Times New Roman" w:hAnsi="Times New Roman"/>
        </w:rPr>
        <w:t>include:</w:t>
      </w:r>
      <w:proofErr w:type="gramEnd"/>
      <w:r>
        <w:rPr>
          <w:rFonts w:ascii="Times New Roman" w:hAnsi="Times New Roman"/>
        </w:rPr>
        <w:t xml:space="preserve"> expected research and/or public service products; ratio of external to internal funding for unit; impact of this unit on national, state, regional, and local area organizations, businesses, or communities; and collaborative research product that promotes the Illinois economy.</w:t>
      </w:r>
    </w:p>
    <w:p w14:paraId="7989E1AB" w14:textId="77777777" w:rsidR="00B82387" w:rsidRDefault="00B82387" w:rsidP="00B82387">
      <w:pPr>
        <w:widowControl w:val="0"/>
        <w:autoSpaceDE w:val="0"/>
        <w:autoSpaceDN w:val="0"/>
        <w:adjustRightInd w:val="0"/>
        <w:spacing w:after="0" w:line="240" w:lineRule="auto"/>
        <w:rPr>
          <w:rFonts w:ascii="Times New Roman" w:hAnsi="Times New Roman"/>
        </w:rPr>
      </w:pPr>
    </w:p>
    <w:p w14:paraId="6933473E"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48BF07A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395DC6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5. Quality Assurance Processes</w:t>
      </w:r>
    </w:p>
    <w:p w14:paraId="07360902"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Briefly describe the processes that will yield evidence to demonstrate the quality of the unit. Address the following elements: evidence that the unit supports the university’s mission and statewide goals; evidence that the unit’s product or outcomes achieve stated objectives; determination of organizational effectiveness; faculty and staff qualifications and reward structures; determination of adequate support staff, equipment, and other resources; and use of results from evaluations to improve the unit’s effectiveness. </w:t>
      </w:r>
    </w:p>
    <w:p w14:paraId="3F04492D" w14:textId="77777777" w:rsidR="00B82387" w:rsidRDefault="00B82387" w:rsidP="00B82387">
      <w:pPr>
        <w:widowControl w:val="0"/>
        <w:autoSpaceDE w:val="0"/>
        <w:autoSpaceDN w:val="0"/>
        <w:adjustRightInd w:val="0"/>
        <w:spacing w:after="0" w:line="240" w:lineRule="auto"/>
        <w:rPr>
          <w:rFonts w:ascii="Times New Roman" w:hAnsi="Times New Roman"/>
        </w:rPr>
      </w:pPr>
    </w:p>
    <w:p w14:paraId="6F40FE58"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71A632E8" w14:textId="77777777" w:rsidR="00B82387" w:rsidRDefault="00B82387" w:rsidP="00B82387">
      <w:pPr>
        <w:widowControl w:val="0"/>
        <w:autoSpaceDE w:val="0"/>
        <w:autoSpaceDN w:val="0"/>
        <w:adjustRightInd w:val="0"/>
        <w:spacing w:after="0" w:line="240" w:lineRule="auto"/>
        <w:rPr>
          <w:rFonts w:ascii="Times New Roman" w:hAnsi="Times New Roman"/>
        </w:rPr>
      </w:pPr>
    </w:p>
    <w:p w14:paraId="0FFBD05E"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6. Facilities (space, equipment, instructional materials)</w:t>
      </w:r>
    </w:p>
    <w:p w14:paraId="4A7550C8"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available facilities and equipment to develop and maintain high quality in this unit of administration, research, or public service including buildings, classrooms, office space, laboratories and equipment, and other instructional technologies. Summarize information about library resources including a list of key academic journals and other publications that will support this unit and be used by faculty, students, and staff.</w:t>
      </w:r>
    </w:p>
    <w:p w14:paraId="11A8F00F" w14:textId="2EEDE02D" w:rsidR="00B82387" w:rsidRDefault="00B82387" w:rsidP="00B82387">
      <w:pPr>
        <w:widowControl w:val="0"/>
        <w:autoSpaceDE w:val="0"/>
        <w:autoSpaceDN w:val="0"/>
        <w:adjustRightInd w:val="0"/>
        <w:spacing w:after="0" w:line="240" w:lineRule="auto"/>
        <w:jc w:val="both"/>
        <w:rPr>
          <w:rFonts w:ascii="Times New Roman" w:hAnsi="Times New Roman"/>
        </w:rPr>
      </w:pPr>
    </w:p>
    <w:p w14:paraId="3DA677BE"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364C7909" w14:textId="6245D25E" w:rsidR="009022F4" w:rsidRDefault="00CA7AB0" w:rsidP="009022F4">
      <w:pPr>
        <w:widowControl w:val="0"/>
        <w:autoSpaceDE w:val="0"/>
        <w:autoSpaceDN w:val="0"/>
        <w:adjustRightInd w:val="0"/>
        <w:spacing w:after="0" w:line="240" w:lineRule="auto"/>
        <w:rPr>
          <w:rFonts w:ascii="Times New Roman" w:hAnsi="Times New Roman"/>
        </w:rPr>
      </w:pPr>
      <w:r>
        <w:rPr>
          <w:rFonts w:ascii="Times New Roman" w:hAnsi="Times New Roman"/>
        </w:rPr>
        <w:br/>
      </w:r>
    </w:p>
    <w:p w14:paraId="2ECC0CE9" w14:textId="36AE3239" w:rsidR="009022F4" w:rsidRDefault="009022F4" w:rsidP="009022F4">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7. Resources</w:t>
      </w:r>
    </w:p>
    <w:p w14:paraId="6916D64D" w14:textId="743B0DF6" w:rsidR="009022F4" w:rsidRDefault="009022F4" w:rsidP="009022F4">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Indicate the number of students, businesses, industries, and/or other clients to be served by this unit. Include a description of faculty participation and student involvement in the unit if applicable. Provide a narrative budget statement explaining the data in the associated Budget Table. Include detail describing revenues from governmental grants and contracts private gifts and grants, endowment/investment income, sales and services, and other sources; and expenditures including salaries of faculty, administrative staff, benefits, and other personnel related expenses for the proposed unit; library resources, services, equipment, and facilities.</w:t>
      </w:r>
    </w:p>
    <w:p w14:paraId="76BDF8B5" w14:textId="7871A5E6" w:rsidR="009022F4" w:rsidRDefault="009022F4" w:rsidP="00B82387">
      <w:pPr>
        <w:widowControl w:val="0"/>
        <w:autoSpaceDE w:val="0"/>
        <w:autoSpaceDN w:val="0"/>
        <w:adjustRightInd w:val="0"/>
        <w:spacing w:after="0" w:line="240" w:lineRule="auto"/>
        <w:jc w:val="both"/>
        <w:rPr>
          <w:rFonts w:ascii="Times New Roman" w:hAnsi="Times New Roman"/>
        </w:rPr>
      </w:pPr>
    </w:p>
    <w:p w14:paraId="74C6897E" w14:textId="77777777" w:rsidR="009022F4" w:rsidRDefault="009022F4" w:rsidP="009022F4">
      <w:pPr>
        <w:widowControl w:val="0"/>
        <w:autoSpaceDE w:val="0"/>
        <w:autoSpaceDN w:val="0"/>
        <w:adjustRightInd w:val="0"/>
        <w:spacing w:after="0" w:line="240" w:lineRule="auto"/>
        <w:rPr>
          <w:rFonts w:ascii="Times New Roman" w:hAnsi="Times New Roman"/>
        </w:rPr>
      </w:pPr>
      <w:r>
        <w:rPr>
          <w:rFonts w:ascii="Times New Roman" w:hAnsi="Times New Roman"/>
        </w:rPr>
        <w:t>[TYPE YOUR ANSWER HERE. Provide complete responses; do not reference website links.]</w:t>
      </w:r>
    </w:p>
    <w:p w14:paraId="43ECF6D8" w14:textId="77777777" w:rsidR="009022F4" w:rsidRDefault="009022F4" w:rsidP="00B82387">
      <w:pPr>
        <w:widowControl w:val="0"/>
        <w:autoSpaceDE w:val="0"/>
        <w:autoSpaceDN w:val="0"/>
        <w:adjustRightInd w:val="0"/>
        <w:spacing w:after="0" w:line="240" w:lineRule="auto"/>
        <w:rPr>
          <w:rFonts w:ascii="Times New Roman" w:hAnsi="Times New Roman"/>
          <w:sz w:val="24"/>
          <w:szCs w:val="24"/>
        </w:rPr>
      </w:pPr>
    </w:p>
    <w:p w14:paraId="134535E9" w14:textId="77777777" w:rsidR="00B82387" w:rsidRPr="005F21F9"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 </w:t>
      </w:r>
      <w:r w:rsidRPr="00733DCE">
        <w:rPr>
          <w:rFonts w:ascii="Times New Roman" w:hAnsi="Times New Roman"/>
          <w:b/>
          <w:bCs/>
        </w:rPr>
        <w:t>A Thriving Illinois: Highe</w:t>
      </w:r>
      <w:r w:rsidRPr="005F21F9">
        <w:rPr>
          <w:rFonts w:ascii="Times New Roman" w:hAnsi="Times New Roman"/>
          <w:b/>
          <w:bCs/>
        </w:rPr>
        <w:t>r Education Paths to Equity, Sustainability, and Growth</w:t>
      </w:r>
    </w:p>
    <w:p w14:paraId="6131D7B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IBHE is charged to develop a strategic plan to address the present and future aims and needs and requirements of higher education in Illinois (110 ILCS 205/6) (from Ch. 144, par. 186) Sec. 6).</w:t>
      </w:r>
    </w:p>
    <w:p w14:paraId="502CFDBD"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90F2455"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Illinois Administrative Code:  </w:t>
      </w:r>
      <w:r w:rsidRPr="005F21F9">
        <w:rPr>
          <w:rFonts w:ascii="Times New Roman" w:hAnsi="Times New Roman"/>
          <w:i/>
          <w:iCs/>
        </w:rPr>
        <w:t>1050.30(a)(6): A) The unit of instruction, research or public service is educationally and economically justified based on the educational priorities and needs of the citizens of Illinois</w:t>
      </w:r>
    </w:p>
    <w:p w14:paraId="04F1C792"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4A81D4BA"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Respond to the following questions about how the proposed unit will support the three goals of </w:t>
      </w:r>
      <w:r w:rsidRPr="005F21F9">
        <w:rPr>
          <w:rFonts w:ascii="Times New Roman" w:hAnsi="Times New Roman"/>
          <w:b/>
          <w:bCs/>
          <w:i/>
          <w:iCs/>
        </w:rPr>
        <w:t>A Thriving Illinois: Higher Education Paths to Equity, Sustainability, and Growth Strategic Plan.</w:t>
      </w:r>
    </w:p>
    <w:p w14:paraId="71CAAF3F"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Equity: Close the equity gaps for students who have historically been left behind </w:t>
      </w:r>
    </w:p>
    <w:p w14:paraId="07B1EF43"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Sustainability: Build a stronger financial future for individuals and institutions </w:t>
      </w:r>
    </w:p>
    <w:p w14:paraId="50349C0E"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Growth: Increase talent and innovation to drive economic growth</w:t>
      </w:r>
    </w:p>
    <w:p w14:paraId="0D53A03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5C359992"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Equity</w:t>
      </w:r>
    </w:p>
    <w:p w14:paraId="0F51561A"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1. Describe plans to implement systemic solutions that will increase access and opportunities for </w:t>
      </w:r>
      <w:r w:rsidRPr="005F21F9">
        <w:rPr>
          <w:rFonts w:ascii="Times New Roman" w:hAnsi="Times New Roman"/>
        </w:rPr>
        <w:br/>
        <w:t xml:space="preserve">             service to underserved communities and the implications for the proposed unit of administration.   </w:t>
      </w:r>
    </w:p>
    <w:p w14:paraId="3E60D1AD" w14:textId="1893809E"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Explain how progress will be monitored. [See Equity Strategy #1 and #2]</w:t>
      </w:r>
    </w:p>
    <w:p w14:paraId="6DB9F6C0" w14:textId="77777777" w:rsidR="009022F4" w:rsidRPr="005F21F9"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2358B676"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2. Explain institutional strategies being implemented to increase and retain faculty, staff, and </w:t>
      </w:r>
      <w:r w:rsidRPr="005F21F9">
        <w:rPr>
          <w:rFonts w:ascii="Times New Roman" w:hAnsi="Times New Roman"/>
        </w:rPr>
        <w:br/>
        <w:t xml:space="preserve">             administrators of color and the implications for the proposed unit. Explain how progress will be </w:t>
      </w:r>
      <w:r w:rsidRPr="005F21F9">
        <w:rPr>
          <w:rFonts w:ascii="Times New Roman" w:hAnsi="Times New Roman"/>
        </w:rPr>
        <w:br/>
        <w:t xml:space="preserve">             monitored. [See Equity Strategy #3]</w:t>
      </w:r>
    </w:p>
    <w:p w14:paraId="1D5C93D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p>
    <w:p w14:paraId="039FE005"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 xml:space="preserve">Sustainability </w:t>
      </w:r>
    </w:p>
    <w:p w14:paraId="2761D58B" w14:textId="123C1D49"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3. For this new unit of administration, describe how the institution plans to maximize effectiveness </w:t>
      </w:r>
      <w:r w:rsidRPr="005F21F9">
        <w:rPr>
          <w:rFonts w:ascii="Times New Roman" w:hAnsi="Times New Roman"/>
        </w:rPr>
        <w:br/>
        <w:t xml:space="preserve">              and efficiencies in its administrative structure and operations while avoiding unnecessary or </w:t>
      </w:r>
      <w:r w:rsidRPr="005F21F9">
        <w:rPr>
          <w:rFonts w:ascii="Times New Roman" w:hAnsi="Times New Roman"/>
        </w:rPr>
        <w:br/>
        <w:t xml:space="preserve">              existing duplication. </w:t>
      </w:r>
    </w:p>
    <w:p w14:paraId="273C44F9" w14:textId="77777777" w:rsidR="009022F4" w:rsidRPr="005F21F9"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F49F209"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4. Explain further how the new unit will capitalize and build collaborative synergies on campus and </w:t>
      </w:r>
      <w:r w:rsidRPr="005F21F9">
        <w:rPr>
          <w:rFonts w:ascii="Times New Roman" w:hAnsi="Times New Roman"/>
        </w:rPr>
        <w:br/>
        <w:t xml:space="preserve">              within and outside of the state; support future-ready learning, research, or public service </w:t>
      </w:r>
      <w:r w:rsidRPr="005F21F9">
        <w:rPr>
          <w:rFonts w:ascii="Times New Roman" w:hAnsi="Times New Roman"/>
        </w:rPr>
        <w:br/>
        <w:t xml:space="preserve">              approaches; and ensure that the unit is a good steward of its financial resources.</w:t>
      </w:r>
    </w:p>
    <w:p w14:paraId="02D73A7C"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15EB5A3A"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Growth</w:t>
      </w:r>
    </w:p>
    <w:p w14:paraId="00F118E0" w14:textId="4E2EDAEC"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5. As one of the Core Principles, demonstrate how the proposed unit will reinforce and promote public </w:t>
      </w:r>
      <w:r w:rsidRPr="005F21F9">
        <w:rPr>
          <w:rFonts w:ascii="Times New Roman" w:hAnsi="Times New Roman"/>
        </w:rPr>
        <w:br/>
        <w:t xml:space="preserve">             good in the state (e.g., civic engagement, exposure to arts and humanities, and solutions to </w:t>
      </w:r>
      <w:r w:rsidRPr="005F21F9">
        <w:rPr>
          <w:rFonts w:ascii="Times New Roman" w:hAnsi="Times New Roman"/>
        </w:rPr>
        <w:br/>
        <w:t xml:space="preserve">             society’s challenges). </w:t>
      </w:r>
    </w:p>
    <w:p w14:paraId="76918119" w14:textId="77777777" w:rsidR="009022F4" w:rsidRPr="005F21F9"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3C53FD87" w14:textId="471295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6. Describe how the unit plans to contribute to research, innovation, and economic development by </w:t>
      </w:r>
      <w:r w:rsidRPr="005F21F9">
        <w:rPr>
          <w:rFonts w:ascii="Times New Roman" w:hAnsi="Times New Roman"/>
        </w:rPr>
        <w:br/>
        <w:t xml:space="preserve">             leveraging the Illinois Innovation Network. [See Growth Strategy #1] </w:t>
      </w:r>
    </w:p>
    <w:p w14:paraId="2EFCD9F6" w14:textId="35428324" w:rsidR="009022F4"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53ADCE93" w14:textId="4DDAB6B7" w:rsidR="009022F4"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5AA07819" w14:textId="77777777" w:rsidR="009022F4" w:rsidRPr="005F21F9" w:rsidRDefault="009022F4"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7D31E7B3" w14:textId="51E3B8DD"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7. Explain how the new unit engaged with business and industry in its development and how it will spur </w:t>
      </w:r>
      <w:r w:rsidRPr="005F21F9">
        <w:rPr>
          <w:rFonts w:ascii="Times New Roman" w:hAnsi="Times New Roman"/>
        </w:rPr>
        <w:br/>
        <w:t xml:space="preserve">             the state’s economy by leveraging partnerships with local, regional, and state industry, business                    </w:t>
      </w:r>
      <w:r w:rsidRPr="005F21F9">
        <w:rPr>
          <w:rFonts w:ascii="Times New Roman" w:hAnsi="Times New Roman"/>
        </w:rPr>
        <w:br/>
        <w:t xml:space="preserve">             leaders and employers. [See Growth Strategy #3]</w:t>
      </w:r>
    </w:p>
    <w:p w14:paraId="2837C796" w14:textId="77777777" w:rsidR="005C409F" w:rsidRPr="005F21F9" w:rsidRDefault="005C409F"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7E92CA84" w14:textId="7EF07C09"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8. Describe how the proposed unit will expand access and opportunities for students regarding high-</w:t>
      </w:r>
      <w:r w:rsidRPr="005F21F9">
        <w:rPr>
          <w:rFonts w:ascii="Times New Roman" w:hAnsi="Times New Roman"/>
        </w:rPr>
        <w:br/>
        <w:t xml:space="preserve">             impact practices including research opportunities, internships, apprenticeships, career pathways, </w:t>
      </w:r>
      <w:r w:rsidRPr="005F21F9">
        <w:rPr>
          <w:rFonts w:ascii="Times New Roman" w:hAnsi="Times New Roman"/>
        </w:rPr>
        <w:br/>
        <w:t xml:space="preserve">             and other field experiences. [See Growth Strategy #6]</w:t>
      </w:r>
    </w:p>
    <w:p w14:paraId="6AD36E76" w14:textId="77777777" w:rsidR="005C409F" w:rsidRPr="005F21F9" w:rsidRDefault="005C409F"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07019F8"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bookmarkStart w:id="0" w:name="_Hlk83640624"/>
      <w:r w:rsidRPr="005F21F9">
        <w:rPr>
          <w:rFonts w:ascii="Times New Roman" w:hAnsi="Times New Roman"/>
        </w:rPr>
        <w:t xml:space="preserve">9. Explain how the proposed unit of administration will expand its models of teaching and learning, </w:t>
      </w:r>
    </w:p>
    <w:p w14:paraId="47A12E36"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research, and/or public service and outreach that provide opportunity for students to succeed in </w:t>
      </w:r>
    </w:p>
    <w:p w14:paraId="0D76B5C5"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the work of the future. [See Growth Strategy #6]</w:t>
      </w:r>
    </w:p>
    <w:bookmarkEnd w:id="0"/>
    <w:p w14:paraId="1E280C7A"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017369DC"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43B0BF9D"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EB3C7B2" w14:textId="77777777" w:rsidR="00B82387" w:rsidRPr="000D12B8"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0D12B8">
        <w:rPr>
          <w:rFonts w:ascii="Times New Roman" w:hAnsi="Times New Roman"/>
        </w:rPr>
        <w:t xml:space="preserve">(For more information about each of the three goals of the A Thriving Illinois: Higher Education Paths to Equity, Sustainability, and Growth Strategic Plan, go to the IBHE website: </w:t>
      </w:r>
      <w:hyperlink r:id="rId12" w:history="1">
        <w:r w:rsidRPr="00AB163E">
          <w:rPr>
            <w:rStyle w:val="Hyperlink"/>
            <w:rFonts w:ascii="Times New Roman" w:hAnsi="Times New Roman"/>
          </w:rPr>
          <w:t>https://ibhestrategicplan.ibhe.org/</w:t>
        </w:r>
      </w:hyperlink>
      <w:r w:rsidRPr="000D12B8">
        <w:rPr>
          <w:rFonts w:ascii="Times New Roman" w:hAnsi="Times New Roman"/>
        </w:rPr>
        <w:t>)</w:t>
      </w:r>
      <w:r>
        <w:rPr>
          <w:rFonts w:ascii="Times New Roman" w:hAnsi="Times New Roman"/>
        </w:rPr>
        <w:t xml:space="preserve">. </w:t>
      </w:r>
    </w:p>
    <w:p w14:paraId="0200DEEB" w14:textId="77777777" w:rsidR="00B82387" w:rsidRPr="000D12B8"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76749C88"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 w14:paraId="7F959C7B" w14:textId="77777777" w:rsidR="009022F4" w:rsidRPr="009022F4" w:rsidRDefault="009022F4" w:rsidP="009022F4">
      <w:pPr>
        <w:widowControl w:val="0"/>
        <w:autoSpaceDE w:val="0"/>
        <w:autoSpaceDN w:val="0"/>
        <w:adjustRightInd w:val="0"/>
        <w:spacing w:after="0" w:line="240" w:lineRule="auto"/>
        <w:rPr>
          <w:rFonts w:ascii="Times New Roman" w:hAnsi="Times New Roman"/>
        </w:rPr>
      </w:pPr>
      <w:r w:rsidRPr="009022F4">
        <w:rPr>
          <w:rFonts w:ascii="Times New Roman" w:hAnsi="Times New Roman"/>
        </w:rPr>
        <w:t>[TYPE YOUR ANSWER HERE. Provide complete responses; do not reference website links.]</w:t>
      </w:r>
    </w:p>
    <w:p w14:paraId="0AEBC0A5" w14:textId="77777777" w:rsidR="00B82387" w:rsidRPr="00CA7E46" w:rsidRDefault="00B82387" w:rsidP="00CA7E46">
      <w:pPr>
        <w:rPr>
          <w:rFonts w:ascii="Times New Roman" w:hAnsi="Times New Roman" w:cs="Times New Roman"/>
          <w:sz w:val="24"/>
          <w:szCs w:val="24"/>
        </w:rPr>
      </w:pPr>
    </w:p>
    <w:sectPr w:rsidR="00B82387" w:rsidRPr="00CA7E46" w:rsidSect="00113409">
      <w:headerReference w:type="default" r:id="rId13"/>
      <w:footerReference w:type="default" r:id="rId14"/>
      <w:footerReference w:type="first" r:id="rId15"/>
      <w:pgSz w:w="12240" w:h="15840"/>
      <w:pgMar w:top="864"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4438" w14:textId="77777777" w:rsidR="00E1380C" w:rsidRDefault="00E1380C" w:rsidP="00BC3FB7">
      <w:pPr>
        <w:spacing w:after="0" w:line="240" w:lineRule="auto"/>
      </w:pPr>
      <w:r>
        <w:separator/>
      </w:r>
    </w:p>
  </w:endnote>
  <w:endnote w:type="continuationSeparator" w:id="0">
    <w:p w14:paraId="681A3E02" w14:textId="77777777" w:rsidR="00E1380C" w:rsidRDefault="00E1380C" w:rsidP="00BC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F293" w14:textId="084C3FCA" w:rsidR="00CA7AB0" w:rsidRPr="004E5F91" w:rsidRDefault="00CA7AB0" w:rsidP="00CA7AB0">
    <w:pPr>
      <w:pStyle w:val="Footer"/>
      <w:ind w:right="360"/>
      <w:jc w:val="center"/>
      <w:rPr>
        <w:rFonts w:ascii="Times New Roman" w:hAnsi="Times New Roman" w:cs="Times New Roman"/>
        <w:sz w:val="18"/>
        <w:szCs w:val="18"/>
      </w:rPr>
    </w:pPr>
    <w:r w:rsidRPr="004E5F91">
      <w:rPr>
        <w:rFonts w:ascii="Times New Roman" w:hAnsi="Times New Roman" w:cs="Times New Roman"/>
        <w:sz w:val="18"/>
        <w:szCs w:val="18"/>
      </w:rPr>
      <w:t xml:space="preserve">Page </w:t>
    </w:r>
    <w:r w:rsidRPr="004E5F91">
      <w:rPr>
        <w:rStyle w:val="PageNumber"/>
        <w:rFonts w:ascii="Times New Roman" w:hAnsi="Times New Roman" w:cs="Times New Roman"/>
        <w:sz w:val="18"/>
        <w:szCs w:val="18"/>
      </w:rPr>
      <w:fldChar w:fldCharType="begin"/>
    </w:r>
    <w:r w:rsidRPr="004E5F91">
      <w:rPr>
        <w:rStyle w:val="PageNumber"/>
        <w:rFonts w:ascii="Times New Roman" w:hAnsi="Times New Roman" w:cs="Times New Roman"/>
        <w:sz w:val="18"/>
        <w:szCs w:val="18"/>
      </w:rPr>
      <w:instrText xml:space="preserve"> PAGE </w:instrText>
    </w:r>
    <w:r w:rsidRPr="004E5F91">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w:t>
    </w:r>
    <w:r w:rsidRPr="004E5F91">
      <w:rPr>
        <w:rStyle w:val="PageNumber"/>
        <w:rFonts w:ascii="Times New Roman" w:hAnsi="Times New Roman" w:cs="Times New Roman"/>
        <w:sz w:val="18"/>
        <w:szCs w:val="18"/>
      </w:rPr>
      <w:fldChar w:fldCharType="end"/>
    </w:r>
    <w:r w:rsidRPr="004E5F91">
      <w:rPr>
        <w:rFonts w:ascii="Times New Roman" w:hAnsi="Times New Roman" w:cs="Times New Roman"/>
        <w:sz w:val="18"/>
        <w:szCs w:val="18"/>
      </w:rPr>
      <w:t xml:space="preserve"> of </w:t>
    </w:r>
    <w:r w:rsidRPr="004E5F91">
      <w:rPr>
        <w:rFonts w:ascii="Times New Roman" w:hAnsi="Times New Roman" w:cs="Times New Roman"/>
        <w:sz w:val="18"/>
        <w:szCs w:val="18"/>
      </w:rPr>
      <w:fldChar w:fldCharType="begin"/>
    </w:r>
    <w:r w:rsidRPr="004E5F91">
      <w:rPr>
        <w:rFonts w:ascii="Times New Roman" w:hAnsi="Times New Roman" w:cs="Times New Roman"/>
        <w:sz w:val="18"/>
        <w:szCs w:val="18"/>
      </w:rPr>
      <w:instrText xml:space="preserve"> NUMPAGES </w:instrText>
    </w:r>
    <w:r w:rsidRPr="004E5F91">
      <w:rPr>
        <w:rFonts w:ascii="Times New Roman" w:hAnsi="Times New Roman" w:cs="Times New Roman"/>
        <w:sz w:val="18"/>
        <w:szCs w:val="18"/>
      </w:rPr>
      <w:fldChar w:fldCharType="separate"/>
    </w:r>
    <w:r>
      <w:rPr>
        <w:rFonts w:ascii="Times New Roman" w:hAnsi="Times New Roman" w:cs="Times New Roman"/>
        <w:sz w:val="18"/>
        <w:szCs w:val="18"/>
      </w:rPr>
      <w:t>4</w:t>
    </w:r>
    <w:r w:rsidRPr="004E5F91">
      <w:rPr>
        <w:rFonts w:ascii="Times New Roman" w:hAnsi="Times New Roman" w:cs="Times New Roman"/>
        <w:sz w:val="18"/>
        <w:szCs w:val="18"/>
      </w:rPr>
      <w:fldChar w:fldCharType="end"/>
    </w:r>
    <w:r w:rsidRPr="004E5F91">
      <w:rPr>
        <w:rFonts w:ascii="Times New Roman" w:hAnsi="Times New Roman" w:cs="Times New Roman"/>
        <w:sz w:val="18"/>
        <w:szCs w:val="18"/>
      </w:rPr>
      <w:t xml:space="preserve"> </w:t>
    </w:r>
  </w:p>
  <w:p w14:paraId="41E1A301" w14:textId="77777777" w:rsidR="00CA7AB0" w:rsidRDefault="00CA7AB0" w:rsidP="00CA7AB0">
    <w:pPr>
      <w:pStyle w:val="Footer"/>
      <w:ind w:right="360"/>
      <w:jc w:val="right"/>
    </w:pPr>
    <w:r w:rsidRPr="004E5F91">
      <w:rPr>
        <w:rFonts w:ascii="Times New Roman" w:hAnsi="Times New Roman" w:cs="Times New Roman"/>
        <w:i/>
        <w:iCs/>
        <w:sz w:val="18"/>
        <w:szCs w:val="18"/>
      </w:rPr>
      <w:t>Updated 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66D2" w14:textId="77777777" w:rsidR="009022F4" w:rsidRPr="004E5F91" w:rsidRDefault="009022F4" w:rsidP="009022F4">
    <w:pPr>
      <w:pStyle w:val="Footer"/>
      <w:ind w:right="360"/>
      <w:jc w:val="center"/>
      <w:rPr>
        <w:rFonts w:ascii="Times New Roman" w:hAnsi="Times New Roman" w:cs="Times New Roman"/>
        <w:sz w:val="18"/>
        <w:szCs w:val="18"/>
      </w:rPr>
    </w:pPr>
    <w:r w:rsidRPr="004E5F91">
      <w:rPr>
        <w:rFonts w:ascii="Times New Roman" w:hAnsi="Times New Roman" w:cs="Times New Roman"/>
        <w:sz w:val="18"/>
        <w:szCs w:val="18"/>
      </w:rPr>
      <w:t xml:space="preserve">Page </w:t>
    </w:r>
    <w:r w:rsidRPr="004E5F91">
      <w:rPr>
        <w:rStyle w:val="PageNumber"/>
        <w:rFonts w:ascii="Times New Roman" w:hAnsi="Times New Roman" w:cs="Times New Roman"/>
        <w:sz w:val="18"/>
        <w:szCs w:val="18"/>
      </w:rPr>
      <w:fldChar w:fldCharType="begin"/>
    </w:r>
    <w:r w:rsidRPr="004E5F91">
      <w:rPr>
        <w:rStyle w:val="PageNumber"/>
        <w:rFonts w:ascii="Times New Roman" w:hAnsi="Times New Roman" w:cs="Times New Roman"/>
        <w:sz w:val="18"/>
        <w:szCs w:val="18"/>
      </w:rPr>
      <w:instrText xml:space="preserve"> PAGE </w:instrText>
    </w:r>
    <w:r w:rsidRPr="004E5F91">
      <w:rPr>
        <w:rStyle w:val="PageNumber"/>
        <w:rFonts w:ascii="Times New Roman" w:hAnsi="Times New Roman" w:cs="Times New Roman"/>
        <w:sz w:val="18"/>
        <w:szCs w:val="18"/>
      </w:rPr>
      <w:fldChar w:fldCharType="separate"/>
    </w:r>
    <w:r>
      <w:rPr>
        <w:rStyle w:val="PageNumber"/>
        <w:sz w:val="18"/>
        <w:szCs w:val="18"/>
      </w:rPr>
      <w:t>1</w:t>
    </w:r>
    <w:r w:rsidRPr="004E5F91">
      <w:rPr>
        <w:rStyle w:val="PageNumber"/>
        <w:rFonts w:ascii="Times New Roman" w:hAnsi="Times New Roman" w:cs="Times New Roman"/>
        <w:sz w:val="18"/>
        <w:szCs w:val="18"/>
      </w:rPr>
      <w:fldChar w:fldCharType="end"/>
    </w:r>
    <w:r w:rsidRPr="004E5F91">
      <w:rPr>
        <w:rFonts w:ascii="Times New Roman" w:hAnsi="Times New Roman" w:cs="Times New Roman"/>
        <w:sz w:val="18"/>
        <w:szCs w:val="18"/>
      </w:rPr>
      <w:t xml:space="preserve"> of </w:t>
    </w:r>
    <w:r w:rsidRPr="004E5F91">
      <w:rPr>
        <w:rFonts w:ascii="Times New Roman" w:hAnsi="Times New Roman" w:cs="Times New Roman"/>
        <w:sz w:val="18"/>
        <w:szCs w:val="18"/>
      </w:rPr>
      <w:fldChar w:fldCharType="begin"/>
    </w:r>
    <w:r w:rsidRPr="004E5F91">
      <w:rPr>
        <w:rFonts w:ascii="Times New Roman" w:hAnsi="Times New Roman" w:cs="Times New Roman"/>
        <w:sz w:val="18"/>
        <w:szCs w:val="18"/>
      </w:rPr>
      <w:instrText xml:space="preserve"> NUMPAGES </w:instrText>
    </w:r>
    <w:r w:rsidRPr="004E5F91">
      <w:rPr>
        <w:rFonts w:ascii="Times New Roman" w:hAnsi="Times New Roman" w:cs="Times New Roman"/>
        <w:sz w:val="18"/>
        <w:szCs w:val="18"/>
      </w:rPr>
      <w:fldChar w:fldCharType="separate"/>
    </w:r>
    <w:r>
      <w:rPr>
        <w:sz w:val="18"/>
        <w:szCs w:val="18"/>
      </w:rPr>
      <w:t>2</w:t>
    </w:r>
    <w:r w:rsidRPr="004E5F91">
      <w:rPr>
        <w:rFonts w:ascii="Times New Roman" w:hAnsi="Times New Roman" w:cs="Times New Roman"/>
        <w:sz w:val="18"/>
        <w:szCs w:val="18"/>
      </w:rPr>
      <w:fldChar w:fldCharType="end"/>
    </w:r>
    <w:r w:rsidRPr="004E5F91">
      <w:rPr>
        <w:rFonts w:ascii="Times New Roman" w:hAnsi="Times New Roman" w:cs="Times New Roman"/>
        <w:sz w:val="18"/>
        <w:szCs w:val="18"/>
      </w:rPr>
      <w:t xml:space="preserve"> </w:t>
    </w:r>
  </w:p>
  <w:p w14:paraId="1E02D166" w14:textId="7EBCBC62" w:rsidR="00B82387" w:rsidRDefault="009022F4" w:rsidP="00CA7AB0">
    <w:pPr>
      <w:pStyle w:val="Footer"/>
      <w:ind w:right="360"/>
      <w:jc w:val="right"/>
    </w:pPr>
    <w:r w:rsidRPr="004E5F91">
      <w:rPr>
        <w:rFonts w:ascii="Times New Roman" w:hAnsi="Times New Roman" w:cs="Times New Roman"/>
        <w:i/>
        <w:iCs/>
        <w:sz w:val="18"/>
        <w:szCs w:val="18"/>
      </w:rPr>
      <w:t>Updated 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BE" w14:textId="77777777" w:rsidR="00E1380C" w:rsidRDefault="00E1380C" w:rsidP="00BC3FB7">
      <w:pPr>
        <w:spacing w:after="0" w:line="240" w:lineRule="auto"/>
      </w:pPr>
      <w:r>
        <w:separator/>
      </w:r>
    </w:p>
  </w:footnote>
  <w:footnote w:type="continuationSeparator" w:id="0">
    <w:p w14:paraId="060C7FAC" w14:textId="77777777" w:rsidR="00E1380C" w:rsidRDefault="00E1380C" w:rsidP="00BC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8CC" w14:textId="346A2FC6" w:rsidR="00B82387" w:rsidRPr="009022F4" w:rsidRDefault="00B82387" w:rsidP="00B82387">
    <w:pPr>
      <w:pStyle w:val="Header"/>
      <w:jc w:val="center"/>
      <w:rPr>
        <w:rFonts w:ascii="Times New Roman" w:hAnsi="Times New Roman" w:cs="Times New Roman"/>
        <w:b/>
        <w:bCs/>
        <w:sz w:val="24"/>
        <w:szCs w:val="24"/>
      </w:rPr>
    </w:pPr>
    <w:r w:rsidRPr="009022F4">
      <w:rPr>
        <w:rFonts w:ascii="Times New Roman" w:hAnsi="Times New Roman" w:cs="Times New Roman"/>
        <w:b/>
        <w:bCs/>
        <w:sz w:val="24"/>
        <w:szCs w:val="24"/>
      </w:rPr>
      <w:t>Administrative, Research or Public Service Unit Application</w:t>
    </w:r>
    <w:r w:rsidR="00113409">
      <w:rPr>
        <w:rFonts w:ascii="Times New Roman" w:hAnsi="Times New Roman" w:cs="Times New Roman"/>
        <w:b/>
        <w:bCs/>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75D"/>
    <w:multiLevelType w:val="hybridMultilevel"/>
    <w:tmpl w:val="647C7B4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C8959BF"/>
    <w:multiLevelType w:val="hybridMultilevel"/>
    <w:tmpl w:val="634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08A0"/>
    <w:multiLevelType w:val="hybridMultilevel"/>
    <w:tmpl w:val="0736166A"/>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A6C"/>
    <w:multiLevelType w:val="hybridMultilevel"/>
    <w:tmpl w:val="222C36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633E"/>
    <w:multiLevelType w:val="hybridMultilevel"/>
    <w:tmpl w:val="33DCD5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559F"/>
    <w:multiLevelType w:val="hybridMultilevel"/>
    <w:tmpl w:val="00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2145"/>
    <w:multiLevelType w:val="hybridMultilevel"/>
    <w:tmpl w:val="0E3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4133D"/>
    <w:multiLevelType w:val="hybridMultilevel"/>
    <w:tmpl w:val="9556B352"/>
    <w:lvl w:ilvl="0" w:tplc="EA7C29F8">
      <w:start w:val="1"/>
      <w:numFmt w:val="decimal"/>
      <w:lvlText w:val="%1."/>
      <w:lvlJc w:val="left"/>
      <w:pPr>
        <w:ind w:left="36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04220"/>
    <w:multiLevelType w:val="hybridMultilevel"/>
    <w:tmpl w:val="89AABD46"/>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9021F"/>
    <w:multiLevelType w:val="hybridMultilevel"/>
    <w:tmpl w:val="15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243C6"/>
    <w:multiLevelType w:val="hybridMultilevel"/>
    <w:tmpl w:val="8CA065F6"/>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91726">
    <w:abstractNumId w:val="9"/>
  </w:num>
  <w:num w:numId="2" w16cid:durableId="1500076634">
    <w:abstractNumId w:val="6"/>
  </w:num>
  <w:num w:numId="3" w16cid:durableId="1832787944">
    <w:abstractNumId w:val="1"/>
  </w:num>
  <w:num w:numId="4" w16cid:durableId="1929340277">
    <w:abstractNumId w:val="5"/>
  </w:num>
  <w:num w:numId="5" w16cid:durableId="1710227557">
    <w:abstractNumId w:val="0"/>
  </w:num>
  <w:num w:numId="6" w16cid:durableId="1091858380">
    <w:abstractNumId w:val="7"/>
  </w:num>
  <w:num w:numId="7" w16cid:durableId="839546155">
    <w:abstractNumId w:val="4"/>
  </w:num>
  <w:num w:numId="8" w16cid:durableId="1380204262">
    <w:abstractNumId w:val="8"/>
  </w:num>
  <w:num w:numId="9" w16cid:durableId="371537224">
    <w:abstractNumId w:val="3"/>
  </w:num>
  <w:num w:numId="10" w16cid:durableId="1816146021">
    <w:abstractNumId w:val="2"/>
  </w:num>
  <w:num w:numId="11" w16cid:durableId="559630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AB"/>
    <w:rsid w:val="0001034B"/>
    <w:rsid w:val="0002434E"/>
    <w:rsid w:val="00060DBD"/>
    <w:rsid w:val="0006155F"/>
    <w:rsid w:val="0008256B"/>
    <w:rsid w:val="00086FD5"/>
    <w:rsid w:val="000A173F"/>
    <w:rsid w:val="000A6618"/>
    <w:rsid w:val="000C35B4"/>
    <w:rsid w:val="00113409"/>
    <w:rsid w:val="00117548"/>
    <w:rsid w:val="00120572"/>
    <w:rsid w:val="00142724"/>
    <w:rsid w:val="001459B7"/>
    <w:rsid w:val="001520A8"/>
    <w:rsid w:val="00165B15"/>
    <w:rsid w:val="001705AC"/>
    <w:rsid w:val="0017112E"/>
    <w:rsid w:val="001732C4"/>
    <w:rsid w:val="001B3EED"/>
    <w:rsid w:val="001C626D"/>
    <w:rsid w:val="001D273C"/>
    <w:rsid w:val="00233408"/>
    <w:rsid w:val="00250180"/>
    <w:rsid w:val="00256A4B"/>
    <w:rsid w:val="00276C23"/>
    <w:rsid w:val="00277D03"/>
    <w:rsid w:val="00294D64"/>
    <w:rsid w:val="002A1BF8"/>
    <w:rsid w:val="002C41AA"/>
    <w:rsid w:val="002E0942"/>
    <w:rsid w:val="002F17AE"/>
    <w:rsid w:val="00300C5A"/>
    <w:rsid w:val="003166BE"/>
    <w:rsid w:val="00332615"/>
    <w:rsid w:val="00355DEF"/>
    <w:rsid w:val="003700DF"/>
    <w:rsid w:val="00372E73"/>
    <w:rsid w:val="00381619"/>
    <w:rsid w:val="003C28B7"/>
    <w:rsid w:val="003D2EB1"/>
    <w:rsid w:val="003D68AE"/>
    <w:rsid w:val="003E0CDA"/>
    <w:rsid w:val="003E67A8"/>
    <w:rsid w:val="004111BB"/>
    <w:rsid w:val="004B209F"/>
    <w:rsid w:val="004E44CB"/>
    <w:rsid w:val="005014F7"/>
    <w:rsid w:val="005311C5"/>
    <w:rsid w:val="005441A7"/>
    <w:rsid w:val="00544CAB"/>
    <w:rsid w:val="0055696E"/>
    <w:rsid w:val="00562157"/>
    <w:rsid w:val="0057019A"/>
    <w:rsid w:val="005731CD"/>
    <w:rsid w:val="005C409F"/>
    <w:rsid w:val="005C6071"/>
    <w:rsid w:val="005E05E2"/>
    <w:rsid w:val="00620310"/>
    <w:rsid w:val="00655DBB"/>
    <w:rsid w:val="00665EED"/>
    <w:rsid w:val="00682797"/>
    <w:rsid w:val="006A0B55"/>
    <w:rsid w:val="006A5618"/>
    <w:rsid w:val="006B5402"/>
    <w:rsid w:val="006B5581"/>
    <w:rsid w:val="006C3EF8"/>
    <w:rsid w:val="00730E16"/>
    <w:rsid w:val="00731779"/>
    <w:rsid w:val="007366DB"/>
    <w:rsid w:val="00777F5A"/>
    <w:rsid w:val="00781AB6"/>
    <w:rsid w:val="008163E2"/>
    <w:rsid w:val="008218A2"/>
    <w:rsid w:val="008356FF"/>
    <w:rsid w:val="0084268C"/>
    <w:rsid w:val="00845F87"/>
    <w:rsid w:val="008638DE"/>
    <w:rsid w:val="00863B98"/>
    <w:rsid w:val="0087004E"/>
    <w:rsid w:val="008C0986"/>
    <w:rsid w:val="009022F4"/>
    <w:rsid w:val="0090448A"/>
    <w:rsid w:val="009048BE"/>
    <w:rsid w:val="00913156"/>
    <w:rsid w:val="00925D32"/>
    <w:rsid w:val="00966AD0"/>
    <w:rsid w:val="00970EB5"/>
    <w:rsid w:val="009D1EFE"/>
    <w:rsid w:val="009E732C"/>
    <w:rsid w:val="00A44DC1"/>
    <w:rsid w:val="00A50B0B"/>
    <w:rsid w:val="00A51AD7"/>
    <w:rsid w:val="00A702EF"/>
    <w:rsid w:val="00AB3E14"/>
    <w:rsid w:val="00AC5CD1"/>
    <w:rsid w:val="00B047F2"/>
    <w:rsid w:val="00B06274"/>
    <w:rsid w:val="00B14E8B"/>
    <w:rsid w:val="00B22F5D"/>
    <w:rsid w:val="00B30476"/>
    <w:rsid w:val="00B406F2"/>
    <w:rsid w:val="00B45C0C"/>
    <w:rsid w:val="00B4626A"/>
    <w:rsid w:val="00B80A74"/>
    <w:rsid w:val="00B82387"/>
    <w:rsid w:val="00B867D4"/>
    <w:rsid w:val="00BC3FB7"/>
    <w:rsid w:val="00BF0BFC"/>
    <w:rsid w:val="00C22B57"/>
    <w:rsid w:val="00C464CC"/>
    <w:rsid w:val="00C7279C"/>
    <w:rsid w:val="00CA7AB0"/>
    <w:rsid w:val="00CA7E46"/>
    <w:rsid w:val="00D173C7"/>
    <w:rsid w:val="00D25576"/>
    <w:rsid w:val="00D377D5"/>
    <w:rsid w:val="00D60106"/>
    <w:rsid w:val="00D7132C"/>
    <w:rsid w:val="00D96EAE"/>
    <w:rsid w:val="00DA1ACE"/>
    <w:rsid w:val="00DA4201"/>
    <w:rsid w:val="00DB4696"/>
    <w:rsid w:val="00DE2A0B"/>
    <w:rsid w:val="00E01621"/>
    <w:rsid w:val="00E024AA"/>
    <w:rsid w:val="00E12DBC"/>
    <w:rsid w:val="00E1380C"/>
    <w:rsid w:val="00E21905"/>
    <w:rsid w:val="00E24FDD"/>
    <w:rsid w:val="00E35149"/>
    <w:rsid w:val="00E45BF4"/>
    <w:rsid w:val="00E97556"/>
    <w:rsid w:val="00EE1BD2"/>
    <w:rsid w:val="00F264D8"/>
    <w:rsid w:val="00F54530"/>
    <w:rsid w:val="00F5507D"/>
    <w:rsid w:val="00F74B74"/>
    <w:rsid w:val="00F77047"/>
    <w:rsid w:val="00F9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458C"/>
  <w15:chartTrackingRefBased/>
  <w15:docId w15:val="{4F02FB29-A734-4BC1-B094-AE9A6CC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AB"/>
    <w:pPr>
      <w:ind w:left="720"/>
      <w:contextualSpacing/>
    </w:pPr>
  </w:style>
  <w:style w:type="paragraph" w:styleId="Header">
    <w:name w:val="header"/>
    <w:basedOn w:val="Normal"/>
    <w:link w:val="HeaderChar"/>
    <w:uiPriority w:val="99"/>
    <w:unhideWhenUsed/>
    <w:rsid w:val="00BC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B7"/>
  </w:style>
  <w:style w:type="paragraph" w:styleId="Footer">
    <w:name w:val="footer"/>
    <w:basedOn w:val="Normal"/>
    <w:link w:val="FooterChar"/>
    <w:uiPriority w:val="99"/>
    <w:unhideWhenUsed/>
    <w:rsid w:val="00BC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B7"/>
  </w:style>
  <w:style w:type="character" w:styleId="Hyperlink">
    <w:name w:val="Hyperlink"/>
    <w:basedOn w:val="DefaultParagraphFont"/>
    <w:uiPriority w:val="99"/>
    <w:unhideWhenUsed/>
    <w:rsid w:val="0017112E"/>
    <w:rPr>
      <w:color w:val="0563C1" w:themeColor="hyperlink"/>
      <w:u w:val="single"/>
    </w:rPr>
  </w:style>
  <w:style w:type="character" w:styleId="UnresolvedMention">
    <w:name w:val="Unresolved Mention"/>
    <w:basedOn w:val="DefaultParagraphFont"/>
    <w:uiPriority w:val="99"/>
    <w:semiHidden/>
    <w:unhideWhenUsed/>
    <w:rsid w:val="0017112E"/>
    <w:rPr>
      <w:color w:val="605E5C"/>
      <w:shd w:val="clear" w:color="auto" w:fill="E1DFDD"/>
    </w:rPr>
  </w:style>
  <w:style w:type="character" w:styleId="CommentReference">
    <w:name w:val="annotation reference"/>
    <w:basedOn w:val="DefaultParagraphFont"/>
    <w:uiPriority w:val="99"/>
    <w:semiHidden/>
    <w:unhideWhenUsed/>
    <w:rsid w:val="00142724"/>
    <w:rPr>
      <w:sz w:val="16"/>
      <w:szCs w:val="16"/>
    </w:rPr>
  </w:style>
  <w:style w:type="paragraph" w:styleId="CommentText">
    <w:name w:val="annotation text"/>
    <w:basedOn w:val="Normal"/>
    <w:link w:val="CommentTextChar"/>
    <w:uiPriority w:val="99"/>
    <w:unhideWhenUsed/>
    <w:rsid w:val="00142724"/>
    <w:pPr>
      <w:spacing w:line="240" w:lineRule="auto"/>
    </w:pPr>
    <w:rPr>
      <w:sz w:val="20"/>
      <w:szCs w:val="20"/>
    </w:rPr>
  </w:style>
  <w:style w:type="character" w:customStyle="1" w:styleId="CommentTextChar">
    <w:name w:val="Comment Text Char"/>
    <w:basedOn w:val="DefaultParagraphFont"/>
    <w:link w:val="CommentText"/>
    <w:uiPriority w:val="99"/>
    <w:rsid w:val="00142724"/>
    <w:rPr>
      <w:sz w:val="20"/>
      <w:szCs w:val="20"/>
    </w:rPr>
  </w:style>
  <w:style w:type="paragraph" w:styleId="CommentSubject">
    <w:name w:val="annotation subject"/>
    <w:basedOn w:val="CommentText"/>
    <w:next w:val="CommentText"/>
    <w:link w:val="CommentSubjectChar"/>
    <w:uiPriority w:val="99"/>
    <w:semiHidden/>
    <w:unhideWhenUsed/>
    <w:rsid w:val="00142724"/>
    <w:rPr>
      <w:b/>
      <w:bCs/>
    </w:rPr>
  </w:style>
  <w:style w:type="character" w:customStyle="1" w:styleId="CommentSubjectChar">
    <w:name w:val="Comment Subject Char"/>
    <w:basedOn w:val="CommentTextChar"/>
    <w:link w:val="CommentSubject"/>
    <w:uiPriority w:val="99"/>
    <w:semiHidden/>
    <w:rsid w:val="00142724"/>
    <w:rPr>
      <w:b/>
      <w:bCs/>
      <w:sz w:val="20"/>
      <w:szCs w:val="20"/>
    </w:rPr>
  </w:style>
  <w:style w:type="character" w:styleId="PageNumber">
    <w:name w:val="page number"/>
    <w:uiPriority w:val="99"/>
    <w:semiHidden/>
    <w:unhideWhenUsed/>
    <w:rsid w:val="0090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hestrategicplan.ibh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illinois.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F84347143A545B59F761453AF657B" ma:contentTypeVersion="10" ma:contentTypeDescription="Create a new document." ma:contentTypeScope="" ma:versionID="4a0f24c60bb79c027a09640da918c2cc">
  <xsd:schema xmlns:xsd="http://www.w3.org/2001/XMLSchema" xmlns:xs="http://www.w3.org/2001/XMLSchema" xmlns:p="http://schemas.microsoft.com/office/2006/metadata/properties" xmlns:ns3="58b1ded3-4a4e-4486-9c0e-d9a4bde0955c" targetNamespace="http://schemas.microsoft.com/office/2006/metadata/properties" ma:root="true" ma:fieldsID="c284449c29f8f495eb31a3f307936c16" ns3:_="">
    <xsd:import namespace="58b1ded3-4a4e-4486-9c0e-d9a4bde09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1ded3-4a4e-4486-9c0e-d9a4bde09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F86F9-6A98-4EA2-A3F8-126F6CD793F2}">
  <ds:schemaRefs>
    <ds:schemaRef ds:uri="http://schemas.microsoft.com/sharepoint/v3/contenttype/forms"/>
  </ds:schemaRefs>
</ds:datastoreItem>
</file>

<file path=customXml/itemProps2.xml><?xml version="1.0" encoding="utf-8"?>
<ds:datastoreItem xmlns:ds="http://schemas.openxmlformats.org/officeDocument/2006/customXml" ds:itemID="{33A9D9D3-0EAF-41F8-AE7C-6F2C8DFE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1ded3-4a4e-4486-9c0e-d9a4bde0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5BFDD-C476-44B0-B6F2-687052B0CC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Moorhouse, Linda</dc:creator>
  <cp:keywords/>
  <dc:description/>
  <cp:lastModifiedBy>Moorhouse, Linda</cp:lastModifiedBy>
  <cp:revision>12</cp:revision>
  <dcterms:created xsi:type="dcterms:W3CDTF">2022-10-22T00:29:00Z</dcterms:created>
  <dcterms:modified xsi:type="dcterms:W3CDTF">2022-10-22T01:26:00Z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0x010100B55F84347143A545B59F761453AF657B</vt:lpwstr>
  </property>
</Properties>
</file>