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14:paraId="5F4E2817" w14:textId="77777777" w:rsidR="009A7225" w:rsidRPr="004D4032" w:rsidRDefault="009A7225" w:rsidP="009A7225">
      <w:pPr>
        <w:ind w:left="-270"/>
        <w:jc w:val="center"/>
        <w:rPr>
          <w:rFonts w:ascii="Garamond" w:hAnsi="Garamond"/>
          <w:sz w:val="28"/>
          <w:szCs w:val="28"/>
        </w:rPr>
      </w:pPr>
      <w:r w:rsidRPr="004D4032">
        <w:rPr>
          <w:rFonts w:ascii="Garamond" w:hAnsi="Garamond"/>
          <w:noProof/>
          <w:sz w:val="28"/>
          <w:szCs w:val="28"/>
        </w:rPr>
        <w:drawing>
          <wp:inline distT="0" distB="0" distL="0" distR="0" wp14:anchorId="4126897C" wp14:editId="7E752246">
            <wp:extent cx="6104255" cy="1082203"/>
            <wp:effectExtent l="0" t="0" r="0" b="10160"/>
            <wp:docPr id="2" name="Picture 2" descr="Macintosh HD:Users:cdwright:Desktop:MDVL logo.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dwright:Desktop:MDVL logo.jp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999" cy="1082335"/>
                    </a:xfrm>
                    <a:prstGeom prst="rect">
                      <a:avLst/>
                    </a:prstGeom>
                    <a:noFill/>
                    <a:ln>
                      <a:noFill/>
                    </a:ln>
                  </pic:spPr>
                </pic:pic>
              </a:graphicData>
            </a:graphic>
          </wp:inline>
        </w:drawing>
      </w:r>
    </w:p>
    <w:p w14:paraId="5464ECB2" w14:textId="77777777" w:rsidR="009A7225" w:rsidRPr="004D4032" w:rsidRDefault="009A7225" w:rsidP="009A7225">
      <w:pPr>
        <w:jc w:val="center"/>
        <w:rPr>
          <w:rFonts w:ascii="Garamond" w:hAnsi="Garamond"/>
          <w:b/>
          <w:i/>
          <w:sz w:val="28"/>
          <w:szCs w:val="28"/>
        </w:rPr>
      </w:pPr>
    </w:p>
    <w:p w14:paraId="3ED9498C" w14:textId="77777777" w:rsidR="009A7225" w:rsidRPr="004D4032" w:rsidRDefault="001D545D" w:rsidP="009A7225">
      <w:pPr>
        <w:jc w:val="center"/>
        <w:outlineLvl w:val="0"/>
        <w:rPr>
          <w:rFonts w:ascii="Garamond" w:hAnsi="Garamond"/>
          <w:b/>
          <w:i/>
          <w:sz w:val="48"/>
          <w:szCs w:val="48"/>
        </w:rPr>
      </w:pPr>
      <w:r w:rsidRPr="004D4032">
        <w:rPr>
          <w:rFonts w:ascii="Garamond" w:hAnsi="Garamond"/>
          <w:b/>
          <w:i/>
          <w:sz w:val="48"/>
          <w:szCs w:val="48"/>
        </w:rPr>
        <w:t>Spring 2015</w:t>
      </w:r>
      <w:r w:rsidR="009A7225" w:rsidRPr="004D4032">
        <w:rPr>
          <w:rFonts w:ascii="Garamond" w:hAnsi="Garamond"/>
          <w:b/>
          <w:i/>
          <w:sz w:val="48"/>
          <w:szCs w:val="48"/>
        </w:rPr>
        <w:t xml:space="preserve"> Courses</w:t>
      </w:r>
    </w:p>
    <w:p w14:paraId="30E75461" w14:textId="77777777" w:rsidR="009A7225" w:rsidRPr="004D4032" w:rsidRDefault="009A7225" w:rsidP="009A7225">
      <w:pPr>
        <w:rPr>
          <w:rFonts w:ascii="Garamond" w:hAnsi="Garamond"/>
          <w:b/>
          <w:sz w:val="28"/>
          <w:szCs w:val="28"/>
        </w:rPr>
      </w:pPr>
    </w:p>
    <w:p w14:paraId="359CE2E2" w14:textId="77777777" w:rsidR="009A7225" w:rsidRPr="004D4032" w:rsidRDefault="009A7225" w:rsidP="009A7225">
      <w:pPr>
        <w:pStyle w:val="ListParagraph"/>
        <w:numPr>
          <w:ilvl w:val="0"/>
          <w:numId w:val="1"/>
        </w:numPr>
        <w:rPr>
          <w:rFonts w:ascii="Garamond" w:hAnsi="Garamond"/>
          <w:b/>
          <w:sz w:val="40"/>
          <w:szCs w:val="40"/>
        </w:rPr>
      </w:pPr>
      <w:r w:rsidRPr="004D4032">
        <w:rPr>
          <w:rFonts w:ascii="Garamond" w:hAnsi="Garamond"/>
          <w:b/>
          <w:sz w:val="40"/>
          <w:szCs w:val="40"/>
        </w:rPr>
        <w:t>Undergraduate Course Descriptions</w:t>
      </w:r>
    </w:p>
    <w:p w14:paraId="5EB8C32E" w14:textId="77777777" w:rsidR="009A7225" w:rsidRPr="004D4032" w:rsidRDefault="009A7225" w:rsidP="009A7225">
      <w:pPr>
        <w:pStyle w:val="ListParagraph"/>
        <w:numPr>
          <w:ilvl w:val="0"/>
          <w:numId w:val="1"/>
        </w:numPr>
        <w:rPr>
          <w:rFonts w:ascii="Garamond" w:hAnsi="Garamond"/>
          <w:b/>
          <w:sz w:val="40"/>
          <w:szCs w:val="40"/>
        </w:rPr>
      </w:pPr>
      <w:r w:rsidRPr="004D4032">
        <w:rPr>
          <w:rFonts w:ascii="Garamond" w:hAnsi="Garamond"/>
          <w:b/>
          <w:sz w:val="40"/>
          <w:szCs w:val="40"/>
        </w:rPr>
        <w:t>Graduate Course Descriptions</w:t>
      </w:r>
    </w:p>
    <w:p w14:paraId="58B66BEB" w14:textId="6956FCF2" w:rsidR="00B34327" w:rsidRDefault="00B34327" w:rsidP="009A7225">
      <w:pPr>
        <w:pStyle w:val="ListParagraph"/>
        <w:numPr>
          <w:ilvl w:val="0"/>
          <w:numId w:val="1"/>
        </w:numPr>
        <w:rPr>
          <w:rFonts w:ascii="Garamond" w:hAnsi="Garamond"/>
          <w:b/>
          <w:sz w:val="40"/>
          <w:szCs w:val="40"/>
        </w:rPr>
      </w:pPr>
      <w:r w:rsidRPr="004D4032">
        <w:rPr>
          <w:rFonts w:ascii="Garamond" w:hAnsi="Garamond"/>
          <w:b/>
          <w:sz w:val="40"/>
          <w:szCs w:val="40"/>
        </w:rPr>
        <w:t>Requirements for MDVL Major and Minor</w:t>
      </w:r>
    </w:p>
    <w:p w14:paraId="45347FC1" w14:textId="0A15F04D" w:rsidR="00843A92" w:rsidRPr="004D4032" w:rsidRDefault="00843A92" w:rsidP="009A7225">
      <w:pPr>
        <w:pStyle w:val="ListParagraph"/>
        <w:numPr>
          <w:ilvl w:val="0"/>
          <w:numId w:val="1"/>
        </w:numPr>
        <w:rPr>
          <w:rFonts w:ascii="Garamond" w:hAnsi="Garamond"/>
          <w:b/>
          <w:sz w:val="40"/>
          <w:szCs w:val="40"/>
        </w:rPr>
      </w:pPr>
      <w:r>
        <w:rPr>
          <w:rFonts w:ascii="Garamond" w:hAnsi="Garamond"/>
          <w:b/>
          <w:sz w:val="40"/>
          <w:szCs w:val="40"/>
        </w:rPr>
        <w:t>Requirements for MDVL Grad Certificate</w:t>
      </w:r>
    </w:p>
    <w:p w14:paraId="712495B2" w14:textId="77777777" w:rsidR="009A7225" w:rsidRPr="004D4032" w:rsidRDefault="009A7225" w:rsidP="009A7225">
      <w:pPr>
        <w:jc w:val="center"/>
        <w:rPr>
          <w:rFonts w:ascii="Garamond" w:hAnsi="Garamond"/>
          <w:b/>
          <w:sz w:val="28"/>
          <w:szCs w:val="28"/>
        </w:rPr>
      </w:pPr>
    </w:p>
    <w:p w14:paraId="238FD3A3" w14:textId="77777777" w:rsidR="009A7225" w:rsidRPr="004D4032" w:rsidRDefault="009A7225" w:rsidP="009A7225">
      <w:pPr>
        <w:jc w:val="center"/>
        <w:rPr>
          <w:rFonts w:ascii="Garamond" w:hAnsi="Garamond"/>
          <w:b/>
          <w:sz w:val="28"/>
          <w:szCs w:val="28"/>
        </w:rPr>
      </w:pPr>
      <w:r w:rsidRPr="004D4032">
        <w:rPr>
          <w:rFonts w:ascii="Garamond" w:hAnsi="Garamond"/>
          <w:b/>
          <w:sz w:val="28"/>
          <w:szCs w:val="28"/>
        </w:rPr>
        <w:t>Note: For Cross-listed courses the CRN is that for MDVL; the CRN for other Departments will differ</w:t>
      </w:r>
    </w:p>
    <w:p w14:paraId="5FB6E55C" w14:textId="77777777" w:rsidR="009A7225" w:rsidRPr="004D4032" w:rsidRDefault="009A7225" w:rsidP="009A7225">
      <w:pPr>
        <w:jc w:val="center"/>
        <w:rPr>
          <w:rFonts w:ascii="Garamond" w:hAnsi="Garamond"/>
          <w:b/>
          <w:sz w:val="28"/>
          <w:szCs w:val="28"/>
        </w:rPr>
      </w:pPr>
    </w:p>
    <w:p w14:paraId="0689EFC3" w14:textId="77777777" w:rsidR="009A7225" w:rsidRPr="004D4032" w:rsidRDefault="009A7225" w:rsidP="009A7225">
      <w:pPr>
        <w:jc w:val="center"/>
        <w:rPr>
          <w:rFonts w:ascii="Garamond" w:hAnsi="Garamond"/>
          <w:b/>
          <w:sz w:val="28"/>
          <w:szCs w:val="28"/>
        </w:rPr>
      </w:pPr>
      <w:r w:rsidRPr="004D4032">
        <w:rPr>
          <w:rFonts w:ascii="Garamond" w:hAnsi="Garamond"/>
          <w:b/>
          <w:noProof/>
          <w:sz w:val="28"/>
          <w:szCs w:val="28"/>
        </w:rPr>
        <w:drawing>
          <wp:inline distT="0" distB="0" distL="0" distR="0" wp14:anchorId="6EB0DB87" wp14:editId="11E2ACE0">
            <wp:extent cx="5189855" cy="4017252"/>
            <wp:effectExtent l="0" t="0" r="0" b="0"/>
            <wp:docPr id="1" name="Picture 1" descr="Macintosh HD:Users:cdwright:Desktop:Medieval_Educ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wright:Desktop:Medieval_Education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0287" cy="4017586"/>
                    </a:xfrm>
                    <a:prstGeom prst="rect">
                      <a:avLst/>
                    </a:prstGeom>
                    <a:noFill/>
                    <a:ln>
                      <a:noFill/>
                    </a:ln>
                  </pic:spPr>
                </pic:pic>
              </a:graphicData>
            </a:graphic>
          </wp:inline>
        </w:drawing>
      </w:r>
    </w:p>
    <w:p w14:paraId="74BFD08C" w14:textId="77777777" w:rsidR="009A7225" w:rsidRPr="004D4032" w:rsidRDefault="009A7225" w:rsidP="009A7225">
      <w:pPr>
        <w:rPr>
          <w:rFonts w:ascii="Garamond" w:hAnsi="Garamond"/>
          <w:sz w:val="28"/>
          <w:szCs w:val="28"/>
        </w:rPr>
      </w:pPr>
    </w:p>
    <w:p w14:paraId="7DB07A59" w14:textId="77777777" w:rsidR="009A7225" w:rsidRPr="004D4032" w:rsidRDefault="009A7225" w:rsidP="009A7225">
      <w:pPr>
        <w:rPr>
          <w:rFonts w:ascii="Garamond" w:hAnsi="Garamond"/>
          <w:sz w:val="28"/>
          <w:szCs w:val="28"/>
        </w:rPr>
      </w:pPr>
    </w:p>
    <w:p w14:paraId="7652B352" w14:textId="77777777" w:rsidR="009A7225" w:rsidRPr="004D4032" w:rsidRDefault="009A7225" w:rsidP="009A7225">
      <w:pPr>
        <w:rPr>
          <w:rFonts w:ascii="Garamond" w:hAnsi="Garamond"/>
          <w:sz w:val="28"/>
          <w:szCs w:val="28"/>
        </w:rPr>
      </w:pPr>
    </w:p>
    <w:p w14:paraId="65937259" w14:textId="77777777" w:rsidR="005551EB" w:rsidRPr="004D4032" w:rsidRDefault="005551EB" w:rsidP="009A7225">
      <w:pPr>
        <w:rPr>
          <w:rFonts w:ascii="Garamond" w:hAnsi="Garamond"/>
          <w:sz w:val="28"/>
          <w:szCs w:val="28"/>
        </w:rPr>
      </w:pPr>
    </w:p>
    <w:p w14:paraId="5796F53C" w14:textId="77777777" w:rsidR="009A7225" w:rsidRPr="004D4032" w:rsidRDefault="009A7225" w:rsidP="009A7225">
      <w:pPr>
        <w:outlineLvl w:val="0"/>
        <w:rPr>
          <w:rFonts w:ascii="Garamond" w:hAnsi="Garamond"/>
          <w:b/>
          <w:sz w:val="40"/>
          <w:szCs w:val="40"/>
        </w:rPr>
      </w:pPr>
      <w:r w:rsidRPr="004D4032">
        <w:rPr>
          <w:rFonts w:ascii="Garamond" w:hAnsi="Garamond"/>
          <w:b/>
          <w:sz w:val="40"/>
          <w:szCs w:val="40"/>
        </w:rPr>
        <w:t>I.  Undergraduate Courses</w:t>
      </w:r>
    </w:p>
    <w:p w14:paraId="353761F0" w14:textId="77777777" w:rsidR="009A7225" w:rsidRPr="004D4032" w:rsidRDefault="009A7225" w:rsidP="009A7225">
      <w:pPr>
        <w:widowControl w:val="0"/>
        <w:autoSpaceDE w:val="0"/>
        <w:autoSpaceDN w:val="0"/>
        <w:adjustRightInd w:val="0"/>
        <w:rPr>
          <w:rFonts w:ascii="Garamond" w:hAnsi="Garamond" w:cs="Courier"/>
          <w:sz w:val="28"/>
          <w:szCs w:val="28"/>
          <w:lang w:eastAsia="ja-JP"/>
        </w:rPr>
      </w:pPr>
    </w:p>
    <w:p w14:paraId="28B4FE25" w14:textId="274EABCA" w:rsidR="009A7225" w:rsidRPr="004D4032" w:rsidRDefault="009A7225" w:rsidP="009A7225">
      <w:pPr>
        <w:rPr>
          <w:rFonts w:ascii="Garamond" w:hAnsi="Garamond" w:cs="Arial"/>
          <w:b/>
          <w:sz w:val="36"/>
          <w:szCs w:val="36"/>
        </w:rPr>
      </w:pPr>
      <w:r w:rsidRPr="004D4032">
        <w:rPr>
          <w:rFonts w:ascii="Garamond" w:hAnsi="Garamond" w:cs="Arial"/>
          <w:b/>
          <w:sz w:val="36"/>
          <w:szCs w:val="36"/>
        </w:rPr>
        <w:t xml:space="preserve">MDVL 201  </w:t>
      </w:r>
      <w:r w:rsidR="00684CC6" w:rsidRPr="004D4032">
        <w:rPr>
          <w:rFonts w:ascii="Garamond" w:hAnsi="Garamond" w:cs="Arial"/>
          <w:b/>
          <w:sz w:val="36"/>
          <w:szCs w:val="36"/>
        </w:rPr>
        <w:t xml:space="preserve">Introduction to </w:t>
      </w:r>
      <w:r w:rsidRPr="004D4032">
        <w:rPr>
          <w:rFonts w:ascii="Garamond" w:hAnsi="Garamond" w:cs="Arial"/>
          <w:b/>
          <w:sz w:val="36"/>
          <w:szCs w:val="36"/>
        </w:rPr>
        <w:t>Medieval Lit</w:t>
      </w:r>
      <w:r w:rsidR="00684CC6" w:rsidRPr="004D4032">
        <w:rPr>
          <w:rFonts w:ascii="Garamond" w:hAnsi="Garamond" w:cs="Arial"/>
          <w:b/>
          <w:sz w:val="36"/>
          <w:szCs w:val="36"/>
        </w:rPr>
        <w:t>erature</w:t>
      </w:r>
      <w:r w:rsidRPr="004D4032">
        <w:rPr>
          <w:rFonts w:ascii="Garamond" w:hAnsi="Garamond" w:cs="Arial"/>
          <w:b/>
          <w:sz w:val="36"/>
          <w:szCs w:val="36"/>
        </w:rPr>
        <w:t xml:space="preserve"> </w:t>
      </w:r>
      <w:r w:rsidR="00B34327" w:rsidRPr="004D4032">
        <w:rPr>
          <w:rFonts w:ascii="Garamond" w:hAnsi="Garamond" w:cs="Arial"/>
          <w:b/>
          <w:sz w:val="36"/>
          <w:szCs w:val="36"/>
        </w:rPr>
        <w:t>&amp;</w:t>
      </w:r>
      <w:r w:rsidRPr="004D4032">
        <w:rPr>
          <w:rFonts w:ascii="Garamond" w:hAnsi="Garamond" w:cs="Arial"/>
          <w:b/>
          <w:sz w:val="36"/>
          <w:szCs w:val="36"/>
        </w:rPr>
        <w:t xml:space="preserve"> Culture</w:t>
      </w:r>
    </w:p>
    <w:p w14:paraId="42868FA2" w14:textId="77777777" w:rsidR="009A7225" w:rsidRPr="004D4032" w:rsidRDefault="009A7225" w:rsidP="009A7225">
      <w:pPr>
        <w:rPr>
          <w:rFonts w:ascii="Garamond" w:hAnsi="Garamond" w:cs="Arial"/>
          <w:szCs w:val="24"/>
        </w:rPr>
      </w:pPr>
      <w:r w:rsidRPr="004D4032">
        <w:rPr>
          <w:rFonts w:ascii="Garamond" w:hAnsi="Garamond" w:cs="Arial"/>
          <w:sz w:val="28"/>
          <w:szCs w:val="28"/>
        </w:rPr>
        <w:tab/>
      </w:r>
      <w:r w:rsidRPr="004D4032">
        <w:rPr>
          <w:rFonts w:ascii="Garamond" w:hAnsi="Garamond" w:cs="Arial"/>
          <w:szCs w:val="24"/>
        </w:rPr>
        <w:t xml:space="preserve">3 hours </w:t>
      </w:r>
    </w:p>
    <w:p w14:paraId="3F410A8D" w14:textId="77777777" w:rsidR="009A7225" w:rsidRPr="004D4032" w:rsidRDefault="009A7225" w:rsidP="009A7225">
      <w:pPr>
        <w:ind w:left="720"/>
        <w:rPr>
          <w:rFonts w:ascii="Garamond" w:hAnsi="Garamond" w:cs="Arial"/>
          <w:szCs w:val="24"/>
        </w:rPr>
      </w:pPr>
      <w:r w:rsidRPr="004D4032">
        <w:rPr>
          <w:rFonts w:ascii="Garamond" w:hAnsi="Garamond" w:cs="Arial"/>
          <w:szCs w:val="24"/>
        </w:rPr>
        <w:t>Same as CWL 253 and ENGL 202</w:t>
      </w:r>
    </w:p>
    <w:p w14:paraId="3D3E8EC0" w14:textId="3E49935B" w:rsidR="009A7225" w:rsidRPr="004D4032" w:rsidRDefault="009A7225" w:rsidP="009A7225">
      <w:pPr>
        <w:rPr>
          <w:rFonts w:ascii="Garamond" w:hAnsi="Garamond" w:cs="Arial"/>
          <w:szCs w:val="24"/>
        </w:rPr>
      </w:pPr>
      <w:r w:rsidRPr="004D4032">
        <w:rPr>
          <w:rFonts w:ascii="Garamond" w:hAnsi="Garamond" w:cs="Arial"/>
          <w:szCs w:val="24"/>
        </w:rPr>
        <w:tab/>
        <w:t>Literature and the Art</w:t>
      </w:r>
      <w:r w:rsidR="00684CC6" w:rsidRPr="004D4032">
        <w:rPr>
          <w:rFonts w:ascii="Garamond" w:hAnsi="Garamond" w:cs="Arial"/>
          <w:szCs w:val="24"/>
        </w:rPr>
        <w:t>s, Western Compartv Cult course</w:t>
      </w:r>
    </w:p>
    <w:p w14:paraId="78DC80E4" w14:textId="27A6CC86" w:rsidR="00684CC6" w:rsidRPr="004D4032" w:rsidRDefault="00684CC6" w:rsidP="009A7225">
      <w:pPr>
        <w:rPr>
          <w:rFonts w:ascii="Garamond" w:hAnsi="Garamond" w:cs="Arial"/>
          <w:szCs w:val="24"/>
        </w:rPr>
      </w:pPr>
      <w:r w:rsidRPr="004D4032">
        <w:rPr>
          <w:rFonts w:ascii="Garamond" w:hAnsi="Garamond" w:cs="Arial"/>
          <w:szCs w:val="24"/>
        </w:rPr>
        <w:tab/>
        <w:t>Required course for MDVL Major and Minor</w:t>
      </w:r>
    </w:p>
    <w:p w14:paraId="22679921" w14:textId="77777777" w:rsidR="00CD3A5E" w:rsidRPr="004D4032" w:rsidRDefault="00CD3A5E" w:rsidP="00CD3A5E">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5E1F26" w:rsidRPr="005E1F26" w14:paraId="648835F2" w14:textId="77777777">
        <w:tc>
          <w:tcPr>
            <w:tcW w:w="1000" w:type="dxa"/>
            <w:tcBorders>
              <w:bottom w:val="single" w:sz="8" w:space="0" w:color="FFFFFF"/>
            </w:tcBorders>
            <w:shd w:val="clear" w:color="auto" w:fill="FFFFFF"/>
            <w:tcMar>
              <w:top w:w="100" w:type="nil"/>
              <w:left w:w="100" w:type="nil"/>
              <w:bottom w:w="100" w:type="nil"/>
              <w:right w:w="100" w:type="nil"/>
            </w:tcMar>
          </w:tcPr>
          <w:p w14:paraId="52C4E1E9" w14:textId="77777777" w:rsidR="005E1F26" w:rsidRPr="005E1F26" w:rsidRDefault="005E1F26" w:rsidP="005E1F26">
            <w:pPr>
              <w:rPr>
                <w:rFonts w:ascii="Garamond" w:hAnsi="Garamond"/>
              </w:rPr>
            </w:pPr>
            <w:r w:rsidRPr="005E1F26">
              <w:rPr>
                <w:rFonts w:ascii="Garamond" w:hAnsi="Garamond"/>
              </w:rPr>
              <w:t>43183</w:t>
            </w:r>
          </w:p>
        </w:tc>
        <w:tc>
          <w:tcPr>
            <w:tcW w:w="1600" w:type="dxa"/>
            <w:tcBorders>
              <w:bottom w:val="single" w:sz="8" w:space="0" w:color="FFFFFF"/>
            </w:tcBorders>
            <w:shd w:val="clear" w:color="auto" w:fill="FFFFFF"/>
            <w:tcMar>
              <w:top w:w="100" w:type="nil"/>
              <w:left w:w="100" w:type="nil"/>
              <w:bottom w:w="100" w:type="nil"/>
              <w:right w:w="100" w:type="nil"/>
            </w:tcMar>
          </w:tcPr>
          <w:p w14:paraId="661B8A2C" w14:textId="77777777" w:rsidR="005E1F26" w:rsidRPr="005E1F26" w:rsidRDefault="005E1F26" w:rsidP="005E1F26">
            <w:pPr>
              <w:rPr>
                <w:rFonts w:ascii="Garamond" w:hAnsi="Garamond"/>
              </w:rPr>
            </w:pPr>
            <w:r w:rsidRPr="005E1F26">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4990B4B7" w14:textId="77777777" w:rsidR="005E1F26" w:rsidRPr="005E1F26" w:rsidRDefault="005E1F26" w:rsidP="005E1F26">
            <w:pPr>
              <w:rPr>
                <w:rFonts w:ascii="Garamond" w:hAnsi="Garamond"/>
              </w:rPr>
            </w:pPr>
            <w:r w:rsidRPr="005E1F26">
              <w:rPr>
                <w:rFonts w:ascii="Garamond" w:hAnsi="Garamond"/>
              </w:rPr>
              <w:t>Q</w:t>
            </w:r>
          </w:p>
        </w:tc>
        <w:tc>
          <w:tcPr>
            <w:tcW w:w="1500" w:type="dxa"/>
            <w:tcBorders>
              <w:bottom w:val="single" w:sz="8" w:space="0" w:color="FFFFFF"/>
            </w:tcBorders>
            <w:shd w:val="clear" w:color="auto" w:fill="FFFFFF"/>
            <w:tcMar>
              <w:top w:w="100" w:type="nil"/>
              <w:left w:w="100" w:type="nil"/>
              <w:bottom w:w="100" w:type="nil"/>
              <w:right w:w="100" w:type="nil"/>
            </w:tcMar>
          </w:tcPr>
          <w:p w14:paraId="4F71BE8D" w14:textId="63EF4F4C" w:rsidR="005E1F26" w:rsidRPr="005E1F26" w:rsidRDefault="005E1F26" w:rsidP="00F7263C">
            <w:pPr>
              <w:rPr>
                <w:rFonts w:ascii="Garamond" w:hAnsi="Garamond"/>
              </w:rPr>
            </w:pPr>
            <w:r w:rsidRPr="005E1F26">
              <w:rPr>
                <w:rFonts w:ascii="Garamond" w:hAnsi="Garamond"/>
              </w:rPr>
              <w:t>12:30</w:t>
            </w:r>
            <w:r w:rsidR="00F7263C">
              <w:rPr>
                <w:rFonts w:ascii="Garamond" w:hAnsi="Garamond"/>
              </w:rPr>
              <w:t>-1:45</w:t>
            </w:r>
            <w:r w:rsidRPr="005E1F26">
              <w:rPr>
                <w:rFonts w:ascii="Garamond" w:hAnsi="Garamond"/>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59A7FA8B" w14:textId="77777777" w:rsidR="005E1F26" w:rsidRPr="005E1F26" w:rsidRDefault="005E1F26" w:rsidP="005E1F26">
            <w:pPr>
              <w:rPr>
                <w:rFonts w:ascii="Garamond" w:hAnsi="Garamond"/>
              </w:rPr>
            </w:pPr>
            <w:r w:rsidRPr="005E1F26">
              <w:rPr>
                <w:rFonts w:ascii="Garamond" w:hAnsi="Garamond"/>
              </w:rPr>
              <w:t>TR</w:t>
            </w:r>
          </w:p>
        </w:tc>
        <w:tc>
          <w:tcPr>
            <w:tcW w:w="2400" w:type="dxa"/>
            <w:tcBorders>
              <w:bottom w:val="single" w:sz="8" w:space="0" w:color="FFFFFF"/>
            </w:tcBorders>
            <w:shd w:val="clear" w:color="auto" w:fill="FFFFFF"/>
            <w:tcMar>
              <w:top w:w="100" w:type="nil"/>
              <w:left w:w="100" w:type="nil"/>
              <w:bottom w:w="100" w:type="nil"/>
              <w:right w:w="100" w:type="nil"/>
            </w:tcMar>
          </w:tcPr>
          <w:p w14:paraId="1C437FBD" w14:textId="77777777" w:rsidR="005E1F26" w:rsidRPr="005E1F26" w:rsidRDefault="005E1F26" w:rsidP="005E1F26">
            <w:pPr>
              <w:rPr>
                <w:rFonts w:ascii="Garamond" w:hAnsi="Garamond"/>
              </w:rPr>
            </w:pPr>
            <w:r w:rsidRPr="005E1F26">
              <w:rPr>
                <w:rFonts w:ascii="Garamond" w:hAnsi="Garamond"/>
              </w:rPr>
              <w:t>131 English Building</w:t>
            </w:r>
          </w:p>
        </w:tc>
      </w:tr>
    </w:tbl>
    <w:p w14:paraId="54416BA8" w14:textId="77777777" w:rsidR="005E1F26" w:rsidRDefault="005E1F26" w:rsidP="009A7225">
      <w:pPr>
        <w:rPr>
          <w:rFonts w:ascii="Garamond" w:hAnsi="Garamond" w:cs="Arial"/>
          <w:sz w:val="28"/>
          <w:szCs w:val="28"/>
        </w:rPr>
      </w:pPr>
      <w:r w:rsidRPr="004D4032">
        <w:rPr>
          <w:rFonts w:ascii="Garamond" w:hAnsi="Garamond" w:cs="Arial"/>
          <w:sz w:val="28"/>
          <w:szCs w:val="28"/>
        </w:rPr>
        <w:t xml:space="preserve"> </w:t>
      </w:r>
    </w:p>
    <w:p w14:paraId="27C9A157" w14:textId="6CCBF3F4" w:rsidR="00C927CD" w:rsidRPr="004D4032" w:rsidRDefault="00C927CD" w:rsidP="009A7225">
      <w:pPr>
        <w:rPr>
          <w:rFonts w:ascii="Garamond" w:hAnsi="Garamond" w:cs="Arial"/>
          <w:sz w:val="28"/>
          <w:szCs w:val="28"/>
        </w:rPr>
      </w:pPr>
      <w:r w:rsidRPr="004D4032">
        <w:rPr>
          <w:rFonts w:ascii="Garamond" w:hAnsi="Garamond" w:cs="Arial"/>
          <w:sz w:val="28"/>
          <w:szCs w:val="28"/>
        </w:rPr>
        <w:t>Instructor:  C. Wright</w:t>
      </w:r>
    </w:p>
    <w:p w14:paraId="7D3F562D" w14:textId="77777777" w:rsidR="00C927CD" w:rsidRPr="004D4032" w:rsidRDefault="00C927CD" w:rsidP="009A7225">
      <w:pPr>
        <w:rPr>
          <w:rFonts w:ascii="Garamond" w:hAnsi="Garamond" w:cs="Arial"/>
          <w:sz w:val="28"/>
          <w:szCs w:val="28"/>
        </w:rPr>
      </w:pPr>
    </w:p>
    <w:p w14:paraId="315AF62F" w14:textId="644916E9" w:rsidR="001D545D" w:rsidRDefault="001D545D" w:rsidP="001D545D">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 xml:space="preserve">In this class we’ll traverse the medieval globe, with layovers in Ireland, England, and Germany; China and Japan; and Persia and Africa, sampling as we go great literary works (all in English translation) from each civilization during the period corresponding to the European “Middle Ages.”  Starting out in Ireland we’ll read the outrageous epic </w:t>
      </w:r>
      <w:r w:rsidRPr="004D4032">
        <w:rPr>
          <w:rFonts w:ascii="Garamond" w:hAnsi="Garamond"/>
          <w:i/>
          <w:sz w:val="28"/>
          <w:szCs w:val="28"/>
          <w:lang w:eastAsia="ja-JP"/>
        </w:rPr>
        <w:t>The</w:t>
      </w:r>
      <w:r w:rsidRPr="004D4032">
        <w:rPr>
          <w:rFonts w:ascii="Garamond" w:hAnsi="Garamond"/>
          <w:sz w:val="28"/>
          <w:szCs w:val="28"/>
          <w:lang w:eastAsia="ja-JP"/>
        </w:rPr>
        <w:t xml:space="preserve"> </w:t>
      </w:r>
      <w:r w:rsidRPr="004D4032">
        <w:rPr>
          <w:rFonts w:ascii="Garamond" w:hAnsi="Garamond"/>
          <w:i/>
          <w:sz w:val="28"/>
          <w:szCs w:val="28"/>
          <w:lang w:eastAsia="ja-JP"/>
        </w:rPr>
        <w:t>Táin</w:t>
      </w:r>
      <w:r w:rsidRPr="004D4032">
        <w:rPr>
          <w:rFonts w:ascii="Garamond" w:hAnsi="Garamond"/>
          <w:sz w:val="28"/>
          <w:szCs w:val="28"/>
          <w:lang w:eastAsia="ja-JP"/>
        </w:rPr>
        <w:t xml:space="preserve">, about a cattle-raid led by the warrior-queen Medb of Connacht against the Ulstermen and their boy-hero Cuchulainn (whose weirdest super-power is his grotesque “warp-spasm”).  We’ll then cross the Irish Sea to read the </w:t>
      </w:r>
      <w:r w:rsidRPr="004D4032">
        <w:rPr>
          <w:rFonts w:ascii="Garamond" w:hAnsi="Garamond"/>
          <w:i/>
          <w:sz w:val="28"/>
          <w:szCs w:val="28"/>
          <w:lang w:eastAsia="ja-JP"/>
        </w:rPr>
        <w:t>Lais</w:t>
      </w:r>
      <w:r w:rsidRPr="004D4032">
        <w:rPr>
          <w:rFonts w:ascii="Garamond" w:hAnsi="Garamond"/>
          <w:sz w:val="28"/>
          <w:szCs w:val="28"/>
          <w:lang w:eastAsia="ja-JP"/>
        </w:rPr>
        <w:t xml:space="preserve"> of Marie de France (who lived in England, actually), in which desperate housewives and courtly lovers inhabit a medieval fantasy world at once naïve and sophisticated.  On our tour of East Asia we’ll take up Chinese Tang Dynasty poems, exquisitely concise observations of nature, culture, and human emotion; the </w:t>
      </w:r>
      <w:r w:rsidRPr="004D4032">
        <w:rPr>
          <w:rFonts w:ascii="Garamond" w:hAnsi="Garamond"/>
          <w:i/>
          <w:sz w:val="28"/>
          <w:szCs w:val="28"/>
          <w:lang w:eastAsia="ja-JP"/>
        </w:rPr>
        <w:t>Tale of Genji</w:t>
      </w:r>
      <w:r w:rsidRPr="004D4032">
        <w:rPr>
          <w:rFonts w:ascii="Garamond" w:hAnsi="Garamond"/>
          <w:sz w:val="28"/>
          <w:szCs w:val="28"/>
          <w:lang w:eastAsia="ja-JP"/>
        </w:rPr>
        <w:t xml:space="preserve">, a leisurely narrative about the affairs (and marriages) of the “shining prince” of the Japanese imperial court; and </w:t>
      </w:r>
      <w:r w:rsidRPr="004D4032">
        <w:rPr>
          <w:rFonts w:ascii="Garamond" w:hAnsi="Garamond"/>
          <w:i/>
          <w:sz w:val="28"/>
          <w:szCs w:val="28"/>
          <w:lang w:eastAsia="ja-JP"/>
        </w:rPr>
        <w:t>The Confessions of Lady Nijo</w:t>
      </w:r>
      <w:r w:rsidRPr="004D4032">
        <w:rPr>
          <w:rFonts w:ascii="Garamond" w:hAnsi="Garamond"/>
          <w:sz w:val="28"/>
          <w:szCs w:val="28"/>
          <w:lang w:eastAsia="ja-JP"/>
        </w:rPr>
        <w:t xml:space="preserve">, a scandalous memoir of the affairs (and travels) of an imperial concubine who became a Buddhist nun and whose favorite book was—the </w:t>
      </w:r>
      <w:r w:rsidRPr="004D4032">
        <w:rPr>
          <w:rFonts w:ascii="Garamond" w:hAnsi="Garamond"/>
          <w:i/>
          <w:sz w:val="28"/>
          <w:szCs w:val="28"/>
          <w:lang w:eastAsia="ja-JP"/>
        </w:rPr>
        <w:t>Tale of Genji</w:t>
      </w:r>
      <w:r w:rsidR="00CB3A2F" w:rsidRPr="00CB3A2F">
        <w:rPr>
          <w:rFonts w:ascii="Garamond" w:hAnsi="Garamond"/>
          <w:i/>
          <w:iCs/>
          <w:spacing w:val="-40"/>
          <w:sz w:val="28"/>
          <w:szCs w:val="28"/>
          <w:lang w:eastAsia="ja-JP"/>
        </w:rPr>
        <w:t xml:space="preserve"> </w:t>
      </w:r>
      <w:r w:rsidRPr="004D4032">
        <w:rPr>
          <w:rFonts w:ascii="Garamond" w:hAnsi="Garamond"/>
          <w:sz w:val="28"/>
          <w:szCs w:val="28"/>
          <w:lang w:eastAsia="ja-JP"/>
        </w:rPr>
        <w:t xml:space="preserve">!  Passing through medieval Iran on our way back to Europe, we’ll read </w:t>
      </w:r>
      <w:r w:rsidRPr="004D4032">
        <w:rPr>
          <w:rFonts w:ascii="Garamond" w:hAnsi="Garamond"/>
          <w:i/>
          <w:sz w:val="28"/>
          <w:szCs w:val="28"/>
          <w:lang w:eastAsia="ja-JP"/>
        </w:rPr>
        <w:t>Vis and Ramin</w:t>
      </w:r>
      <w:r w:rsidRPr="004D4032">
        <w:rPr>
          <w:rFonts w:ascii="Garamond" w:hAnsi="Garamond"/>
          <w:sz w:val="28"/>
          <w:szCs w:val="28"/>
          <w:lang w:eastAsia="ja-JP"/>
        </w:rPr>
        <w:t xml:space="preserve">, a Persian romance about a queen’s romance with her husband’s brother.  Then we’ll make for Germany to compare </w:t>
      </w:r>
      <w:r w:rsidRPr="004D4032">
        <w:rPr>
          <w:rFonts w:ascii="Garamond" w:hAnsi="Garamond"/>
          <w:i/>
          <w:sz w:val="28"/>
          <w:szCs w:val="28"/>
          <w:lang w:eastAsia="ja-JP"/>
        </w:rPr>
        <w:t>Vis and Ramin</w:t>
      </w:r>
      <w:r w:rsidRPr="004D4032">
        <w:rPr>
          <w:rFonts w:ascii="Garamond" w:hAnsi="Garamond"/>
          <w:sz w:val="28"/>
          <w:szCs w:val="28"/>
          <w:lang w:eastAsia="ja-JP"/>
        </w:rPr>
        <w:t xml:space="preserve"> with </w:t>
      </w:r>
      <w:r w:rsidRPr="004D4032">
        <w:rPr>
          <w:rFonts w:ascii="Garamond" w:hAnsi="Garamond"/>
          <w:i/>
          <w:sz w:val="28"/>
          <w:szCs w:val="28"/>
          <w:lang w:eastAsia="ja-JP"/>
        </w:rPr>
        <w:t>Tristan and Isolde</w:t>
      </w:r>
      <w:r w:rsidRPr="004D4032">
        <w:rPr>
          <w:rFonts w:ascii="Garamond" w:hAnsi="Garamond"/>
          <w:sz w:val="28"/>
          <w:szCs w:val="28"/>
          <w:lang w:eastAsia="ja-JP"/>
        </w:rPr>
        <w:t xml:space="preserve">, a European variation on the same basic story, but in a very different setting and with a very different ending.  And finally we’ll venture south into medieval and modern Africa to attend a recitation of </w:t>
      </w:r>
      <w:r w:rsidRPr="004D4032">
        <w:rPr>
          <w:rFonts w:ascii="Garamond" w:hAnsi="Garamond"/>
          <w:i/>
          <w:sz w:val="28"/>
          <w:szCs w:val="28"/>
          <w:lang w:eastAsia="ja-JP"/>
        </w:rPr>
        <w:t>The Epic of Sunjata</w:t>
      </w:r>
      <w:r w:rsidRPr="004D4032">
        <w:rPr>
          <w:rFonts w:ascii="Garamond" w:hAnsi="Garamond"/>
          <w:sz w:val="28"/>
          <w:szCs w:val="28"/>
          <w:lang w:eastAsia="ja-JP"/>
        </w:rPr>
        <w:t xml:space="preserve"> (preserved in twentieth-century oral versions but with roots reaching back to the thirteenth century), whose hero overcomes a physical disability as well as the enmity of the queen stepmother and her own son.  Our fifteen-week mission:  to explore strange old worlds—to seek out medieval life and medieval civilizations!</w:t>
      </w:r>
    </w:p>
    <w:p w14:paraId="6496ABB4" w14:textId="77777777" w:rsidR="005551EB" w:rsidRPr="004D4032" w:rsidRDefault="005551EB" w:rsidP="001D545D">
      <w:pPr>
        <w:widowControl w:val="0"/>
        <w:autoSpaceDE w:val="0"/>
        <w:autoSpaceDN w:val="0"/>
        <w:adjustRightInd w:val="0"/>
        <w:rPr>
          <w:rFonts w:ascii="Garamond" w:hAnsi="Garamond"/>
          <w:sz w:val="28"/>
          <w:szCs w:val="28"/>
          <w:lang w:eastAsia="ja-JP"/>
        </w:rPr>
      </w:pPr>
    </w:p>
    <w:p w14:paraId="605B42A7" w14:textId="77777777" w:rsidR="00887606" w:rsidRDefault="00887606" w:rsidP="001D545D">
      <w:pPr>
        <w:widowControl w:val="0"/>
        <w:autoSpaceDE w:val="0"/>
        <w:autoSpaceDN w:val="0"/>
        <w:adjustRightInd w:val="0"/>
        <w:rPr>
          <w:rFonts w:ascii="Garamond" w:hAnsi="Garamond"/>
          <w:szCs w:val="24"/>
          <w:lang w:eastAsia="ja-JP"/>
        </w:rPr>
      </w:pPr>
    </w:p>
    <w:p w14:paraId="25B62D7E" w14:textId="77777777" w:rsidR="00504729" w:rsidRDefault="00504729" w:rsidP="001D545D">
      <w:pPr>
        <w:widowControl w:val="0"/>
        <w:autoSpaceDE w:val="0"/>
        <w:autoSpaceDN w:val="0"/>
        <w:adjustRightInd w:val="0"/>
        <w:rPr>
          <w:rFonts w:ascii="Garamond" w:hAnsi="Garamond"/>
          <w:szCs w:val="24"/>
          <w:lang w:eastAsia="ja-JP"/>
        </w:rPr>
      </w:pPr>
    </w:p>
    <w:p w14:paraId="58FC094C" w14:textId="77777777" w:rsidR="00504729" w:rsidRPr="004D4032" w:rsidRDefault="00504729" w:rsidP="001D545D">
      <w:pPr>
        <w:widowControl w:val="0"/>
        <w:autoSpaceDE w:val="0"/>
        <w:autoSpaceDN w:val="0"/>
        <w:adjustRightInd w:val="0"/>
        <w:rPr>
          <w:rFonts w:ascii="Garamond" w:hAnsi="Garamond"/>
          <w:szCs w:val="24"/>
          <w:lang w:eastAsia="ja-JP"/>
        </w:rPr>
      </w:pPr>
    </w:p>
    <w:p w14:paraId="2818F110" w14:textId="22F2DB96" w:rsidR="00887606" w:rsidRPr="004D4032" w:rsidRDefault="00887606" w:rsidP="001D545D">
      <w:pPr>
        <w:widowControl w:val="0"/>
        <w:autoSpaceDE w:val="0"/>
        <w:autoSpaceDN w:val="0"/>
        <w:adjustRightInd w:val="0"/>
        <w:rPr>
          <w:rFonts w:ascii="Garamond" w:hAnsi="Garamond"/>
          <w:b/>
          <w:sz w:val="36"/>
          <w:szCs w:val="36"/>
          <w:lang w:eastAsia="ja-JP"/>
        </w:rPr>
      </w:pPr>
      <w:r w:rsidRPr="004D4032">
        <w:rPr>
          <w:rFonts w:ascii="Garamond" w:hAnsi="Garamond"/>
          <w:b/>
          <w:sz w:val="36"/>
          <w:szCs w:val="36"/>
          <w:lang w:eastAsia="ja-JP"/>
        </w:rPr>
        <w:t xml:space="preserve">MDVL 240  Italy in the Middle Ages </w:t>
      </w:r>
      <w:r w:rsidR="0045228A" w:rsidRPr="004D4032">
        <w:rPr>
          <w:rFonts w:ascii="Garamond" w:hAnsi="Garamond"/>
          <w:b/>
          <w:sz w:val="36"/>
          <w:szCs w:val="36"/>
          <w:lang w:eastAsia="ja-JP"/>
        </w:rPr>
        <w:t>&amp;</w:t>
      </w:r>
      <w:r w:rsidRPr="004D4032">
        <w:rPr>
          <w:rFonts w:ascii="Garamond" w:hAnsi="Garamond"/>
          <w:b/>
          <w:sz w:val="36"/>
          <w:szCs w:val="36"/>
          <w:lang w:eastAsia="ja-JP"/>
        </w:rPr>
        <w:t xml:space="preserve"> Renaissance</w:t>
      </w:r>
    </w:p>
    <w:p w14:paraId="75360AAB" w14:textId="222AC570" w:rsidR="00887606" w:rsidRPr="004D4032" w:rsidRDefault="00C927CD" w:rsidP="001D545D">
      <w:pPr>
        <w:widowControl w:val="0"/>
        <w:autoSpaceDE w:val="0"/>
        <w:autoSpaceDN w:val="0"/>
        <w:adjustRightInd w:val="0"/>
        <w:rPr>
          <w:rFonts w:ascii="Garamond" w:hAnsi="Garamond"/>
          <w:szCs w:val="24"/>
          <w:lang w:eastAsia="ja-JP"/>
        </w:rPr>
      </w:pPr>
      <w:r w:rsidRPr="004D4032">
        <w:rPr>
          <w:rFonts w:ascii="Garamond" w:hAnsi="Garamond"/>
          <w:szCs w:val="24"/>
          <w:lang w:eastAsia="ja-JP"/>
        </w:rPr>
        <w:tab/>
        <w:t>3 hours</w:t>
      </w:r>
    </w:p>
    <w:p w14:paraId="5504DF7B" w14:textId="180B9FD5" w:rsidR="00887606" w:rsidRPr="004D4032" w:rsidRDefault="00C927CD" w:rsidP="00887606">
      <w:pPr>
        <w:widowControl w:val="0"/>
        <w:autoSpaceDE w:val="0"/>
        <w:autoSpaceDN w:val="0"/>
        <w:adjustRightInd w:val="0"/>
        <w:rPr>
          <w:rFonts w:ascii="Garamond" w:hAnsi="Garamond" w:cs="Arial"/>
          <w:szCs w:val="24"/>
          <w:lang w:eastAsia="ja-JP"/>
        </w:rPr>
      </w:pPr>
      <w:r w:rsidRPr="004D4032">
        <w:rPr>
          <w:rFonts w:ascii="Garamond" w:hAnsi="Garamond" w:cs="Arial"/>
          <w:szCs w:val="24"/>
          <w:lang w:eastAsia="ja-JP"/>
        </w:rPr>
        <w:tab/>
      </w:r>
      <w:r w:rsidR="00887606" w:rsidRPr="004D4032">
        <w:rPr>
          <w:rFonts w:ascii="Garamond" w:hAnsi="Garamond" w:cs="Arial"/>
          <w:szCs w:val="24"/>
          <w:lang w:eastAsia="ja-JP"/>
        </w:rPr>
        <w:t>Same as</w:t>
      </w:r>
      <w:r w:rsidR="00684CC6" w:rsidRPr="004D4032">
        <w:rPr>
          <w:rFonts w:ascii="Garamond" w:hAnsi="Garamond" w:cs="Arial"/>
          <w:szCs w:val="24"/>
          <w:lang w:eastAsia="ja-JP"/>
        </w:rPr>
        <w:t xml:space="preserve"> CWL 240 and ITAL 240</w:t>
      </w:r>
    </w:p>
    <w:p w14:paraId="35442960" w14:textId="3A53291C" w:rsidR="00887606" w:rsidRDefault="00C927CD" w:rsidP="00887606">
      <w:pPr>
        <w:widowControl w:val="0"/>
        <w:autoSpaceDE w:val="0"/>
        <w:autoSpaceDN w:val="0"/>
        <w:adjustRightInd w:val="0"/>
        <w:rPr>
          <w:rFonts w:ascii="Garamond" w:hAnsi="Garamond" w:cs="Arial"/>
          <w:szCs w:val="24"/>
          <w:lang w:eastAsia="ja-JP"/>
        </w:rPr>
      </w:pPr>
      <w:r w:rsidRPr="004D4032">
        <w:rPr>
          <w:rFonts w:ascii="Garamond" w:hAnsi="Garamond" w:cs="Arial"/>
          <w:szCs w:val="24"/>
          <w:lang w:eastAsia="ja-JP"/>
        </w:rPr>
        <w:tab/>
      </w:r>
      <w:r w:rsidR="00887606" w:rsidRPr="004D4032">
        <w:rPr>
          <w:rFonts w:ascii="Garamond" w:hAnsi="Garamond" w:cs="Arial"/>
          <w:szCs w:val="24"/>
          <w:lang w:eastAsia="ja-JP"/>
        </w:rPr>
        <w:t>Literature and the Arts course</w:t>
      </w:r>
    </w:p>
    <w:p w14:paraId="22D7D936" w14:textId="1F2DC4A0" w:rsidR="00B1630E" w:rsidRPr="004D4032" w:rsidRDefault="00B1630E" w:rsidP="00887606">
      <w:pPr>
        <w:widowControl w:val="0"/>
        <w:autoSpaceDE w:val="0"/>
        <w:autoSpaceDN w:val="0"/>
        <w:adjustRightInd w:val="0"/>
        <w:rPr>
          <w:rFonts w:ascii="Garamond" w:hAnsi="Garamond"/>
          <w:szCs w:val="24"/>
          <w:lang w:eastAsia="ja-JP"/>
        </w:rPr>
      </w:pPr>
      <w:r>
        <w:rPr>
          <w:rFonts w:ascii="Garamond" w:hAnsi="Garamond" w:cs="Arial"/>
          <w:szCs w:val="24"/>
          <w:lang w:eastAsia="ja-JP"/>
        </w:rPr>
        <w:tab/>
      </w:r>
      <w:r w:rsidRPr="00B1630E">
        <w:rPr>
          <w:rFonts w:ascii="Garamond" w:hAnsi="Garamond"/>
          <w:szCs w:val="24"/>
        </w:rPr>
        <w:t xml:space="preserve">Fulfills MDVL Major &amp; Minor requirement </w:t>
      </w:r>
      <w:r>
        <w:rPr>
          <w:rFonts w:ascii="Garamond" w:hAnsi="Garamond"/>
          <w:szCs w:val="24"/>
        </w:rPr>
        <w:t>for course on Europe</w:t>
      </w:r>
    </w:p>
    <w:p w14:paraId="5FE4B7F8" w14:textId="77777777" w:rsidR="00887606" w:rsidRPr="004D4032" w:rsidRDefault="00887606" w:rsidP="00CD3A5E">
      <w:pPr>
        <w:rPr>
          <w:rFonts w:ascii="Garamond" w:hAnsi="Garamond"/>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887606" w:rsidRPr="004D4032" w14:paraId="1A8C2936" w14:textId="77777777">
        <w:tc>
          <w:tcPr>
            <w:tcW w:w="1000" w:type="dxa"/>
            <w:tcBorders>
              <w:bottom w:val="single" w:sz="8" w:space="0" w:color="FFFFFF"/>
            </w:tcBorders>
            <w:shd w:val="clear" w:color="auto" w:fill="FFFFFF"/>
            <w:tcMar>
              <w:top w:w="100" w:type="nil"/>
              <w:left w:w="100" w:type="nil"/>
              <w:bottom w:w="100" w:type="nil"/>
              <w:right w:w="100" w:type="nil"/>
            </w:tcMar>
          </w:tcPr>
          <w:p w14:paraId="008CAA83" w14:textId="77777777" w:rsidR="00887606" w:rsidRPr="004D4032" w:rsidRDefault="00887606" w:rsidP="00CD3A5E">
            <w:pPr>
              <w:rPr>
                <w:rFonts w:ascii="Garamond" w:hAnsi="Garamond"/>
              </w:rPr>
            </w:pPr>
            <w:r w:rsidRPr="004D4032">
              <w:rPr>
                <w:rFonts w:ascii="Garamond" w:hAnsi="Garamond"/>
              </w:rPr>
              <w:t>57550</w:t>
            </w:r>
          </w:p>
        </w:tc>
        <w:tc>
          <w:tcPr>
            <w:tcW w:w="1600" w:type="dxa"/>
            <w:tcBorders>
              <w:bottom w:val="single" w:sz="8" w:space="0" w:color="FFFFFF"/>
            </w:tcBorders>
            <w:shd w:val="clear" w:color="auto" w:fill="FFFFFF"/>
            <w:tcMar>
              <w:top w:w="100" w:type="nil"/>
              <w:left w:w="100" w:type="nil"/>
              <w:bottom w:w="100" w:type="nil"/>
              <w:right w:w="100" w:type="nil"/>
            </w:tcMar>
          </w:tcPr>
          <w:p w14:paraId="17417432" w14:textId="77777777" w:rsidR="00887606" w:rsidRPr="004D4032" w:rsidRDefault="00887606" w:rsidP="00CD3A5E">
            <w:pPr>
              <w:rPr>
                <w:rFonts w:ascii="Garamond" w:hAnsi="Garamond"/>
              </w:rPr>
            </w:pPr>
            <w:r w:rsidRPr="004D4032">
              <w:rPr>
                <w:rFonts w:ascii="Garamond" w:hAnsi="Garamond"/>
              </w:rPr>
              <w:t>Lecture-Discussion</w:t>
            </w:r>
          </w:p>
          <w:p w14:paraId="2F761AD0" w14:textId="77777777" w:rsidR="00CD3A5E" w:rsidRPr="004D4032" w:rsidRDefault="00CD3A5E" w:rsidP="00CD3A5E">
            <w:pPr>
              <w:rPr>
                <w:rFonts w:ascii="Garamond" w:hAnsi="Garamond"/>
              </w:rPr>
            </w:pPr>
          </w:p>
        </w:tc>
        <w:tc>
          <w:tcPr>
            <w:tcW w:w="1100" w:type="dxa"/>
            <w:tcBorders>
              <w:bottom w:val="single" w:sz="8" w:space="0" w:color="FFFFFF"/>
            </w:tcBorders>
            <w:shd w:val="clear" w:color="auto" w:fill="FFFFFF"/>
            <w:tcMar>
              <w:top w:w="100" w:type="nil"/>
              <w:left w:w="100" w:type="nil"/>
              <w:bottom w:w="100" w:type="nil"/>
              <w:right w:w="100" w:type="nil"/>
            </w:tcMar>
          </w:tcPr>
          <w:p w14:paraId="60EF7261" w14:textId="77777777" w:rsidR="00887606" w:rsidRPr="004D4032" w:rsidRDefault="00887606" w:rsidP="00CD3A5E">
            <w:pPr>
              <w:rPr>
                <w:rFonts w:ascii="Garamond" w:hAnsi="Garamond"/>
              </w:rPr>
            </w:pPr>
            <w:r w:rsidRPr="004D4032">
              <w:rPr>
                <w:rFonts w:ascii="Garamond" w:hAnsi="Garamond"/>
              </w:rPr>
              <w:t>D</w:t>
            </w:r>
          </w:p>
        </w:tc>
        <w:tc>
          <w:tcPr>
            <w:tcW w:w="1500" w:type="dxa"/>
            <w:tcBorders>
              <w:bottom w:val="single" w:sz="8" w:space="0" w:color="FFFFFF"/>
            </w:tcBorders>
            <w:shd w:val="clear" w:color="auto" w:fill="FFFFFF"/>
            <w:tcMar>
              <w:top w:w="100" w:type="nil"/>
              <w:left w:w="100" w:type="nil"/>
              <w:bottom w:w="100" w:type="nil"/>
              <w:right w:w="100" w:type="nil"/>
            </w:tcMar>
          </w:tcPr>
          <w:p w14:paraId="3271997A" w14:textId="0676D120" w:rsidR="00887606" w:rsidRPr="004D4032" w:rsidRDefault="00887606" w:rsidP="00CD3A5E">
            <w:pPr>
              <w:rPr>
                <w:rFonts w:ascii="Garamond" w:hAnsi="Garamond"/>
              </w:rPr>
            </w:pPr>
            <w:r w:rsidRPr="004D4032">
              <w:rPr>
                <w:rFonts w:ascii="Garamond" w:hAnsi="Garamond"/>
              </w:rPr>
              <w:t>9:00</w:t>
            </w:r>
            <w:r w:rsidR="00CD3A5E" w:rsidRPr="004D4032">
              <w:rPr>
                <w:rFonts w:ascii="Garamond" w:hAnsi="Garamond"/>
              </w:rPr>
              <w:t>-9:40</w:t>
            </w:r>
            <w:r w:rsidRPr="004D4032">
              <w:rPr>
                <w:rFonts w:ascii="Garamond" w:hAnsi="Garamond"/>
              </w:rPr>
              <w:t xml:space="preserve"> </w:t>
            </w:r>
          </w:p>
          <w:p w14:paraId="5D03F041" w14:textId="77777777" w:rsidR="00CD3A5E" w:rsidRPr="004D4032" w:rsidRDefault="00CD3A5E" w:rsidP="00CD3A5E">
            <w:pPr>
              <w:rPr>
                <w:rFonts w:ascii="Garamond" w:hAnsi="Garamond"/>
              </w:rPr>
            </w:pPr>
          </w:p>
        </w:tc>
        <w:tc>
          <w:tcPr>
            <w:tcW w:w="1100" w:type="dxa"/>
            <w:tcBorders>
              <w:bottom w:val="single" w:sz="8" w:space="0" w:color="FFFFFF"/>
            </w:tcBorders>
            <w:shd w:val="clear" w:color="auto" w:fill="FFFFFF"/>
            <w:tcMar>
              <w:top w:w="100" w:type="nil"/>
              <w:left w:w="100" w:type="nil"/>
              <w:bottom w:w="100" w:type="nil"/>
              <w:right w:w="100" w:type="nil"/>
            </w:tcMar>
          </w:tcPr>
          <w:p w14:paraId="7B24DD41" w14:textId="77777777" w:rsidR="00887606" w:rsidRPr="004D4032" w:rsidRDefault="00887606" w:rsidP="00CD3A5E">
            <w:pPr>
              <w:rPr>
                <w:rFonts w:ascii="Garamond" w:hAnsi="Garamond"/>
              </w:rPr>
            </w:pPr>
            <w:r w:rsidRPr="004D4032">
              <w:rPr>
                <w:rFonts w:ascii="Garamond" w:hAnsi="Garamond"/>
              </w:rPr>
              <w:t>MWF</w:t>
            </w:r>
          </w:p>
        </w:tc>
        <w:tc>
          <w:tcPr>
            <w:tcW w:w="2400" w:type="dxa"/>
            <w:tcBorders>
              <w:bottom w:val="single" w:sz="8" w:space="0" w:color="FFFFFF"/>
            </w:tcBorders>
            <w:shd w:val="clear" w:color="auto" w:fill="FFFFFF"/>
            <w:tcMar>
              <w:top w:w="100" w:type="nil"/>
              <w:left w:w="100" w:type="nil"/>
              <w:bottom w:w="100" w:type="nil"/>
              <w:right w:w="100" w:type="nil"/>
            </w:tcMar>
          </w:tcPr>
          <w:p w14:paraId="5048F92E" w14:textId="77777777" w:rsidR="00887606" w:rsidRPr="004D4032" w:rsidRDefault="00887606" w:rsidP="00CD3A5E">
            <w:pPr>
              <w:rPr>
                <w:rFonts w:ascii="Garamond" w:hAnsi="Garamond"/>
              </w:rPr>
            </w:pPr>
            <w:r w:rsidRPr="004D4032">
              <w:rPr>
                <w:rFonts w:ascii="Garamond" w:hAnsi="Garamond"/>
              </w:rPr>
              <w:t>212 Davenport Hall</w:t>
            </w:r>
          </w:p>
        </w:tc>
      </w:tr>
    </w:tbl>
    <w:p w14:paraId="57EA8727" w14:textId="77777777" w:rsidR="00843A92" w:rsidRDefault="00843A92" w:rsidP="001D545D">
      <w:pPr>
        <w:widowControl w:val="0"/>
        <w:autoSpaceDE w:val="0"/>
        <w:autoSpaceDN w:val="0"/>
        <w:adjustRightInd w:val="0"/>
        <w:rPr>
          <w:rFonts w:ascii="Garamond" w:hAnsi="Garamond"/>
          <w:sz w:val="28"/>
          <w:szCs w:val="28"/>
          <w:lang w:eastAsia="ja-JP"/>
        </w:rPr>
      </w:pPr>
    </w:p>
    <w:p w14:paraId="235CF0DD" w14:textId="328DC5D6" w:rsidR="00C927CD" w:rsidRDefault="00C927CD" w:rsidP="001D545D">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 xml:space="preserve">Instructor: </w:t>
      </w:r>
      <w:r w:rsidR="00B90A22">
        <w:rPr>
          <w:rFonts w:ascii="Garamond" w:hAnsi="Garamond"/>
          <w:sz w:val="28"/>
          <w:szCs w:val="28"/>
          <w:lang w:eastAsia="ja-JP"/>
        </w:rPr>
        <w:t>TBA</w:t>
      </w:r>
    </w:p>
    <w:p w14:paraId="07DB76CD" w14:textId="77777777" w:rsidR="009C4A52" w:rsidRDefault="009C4A52" w:rsidP="001D545D">
      <w:pPr>
        <w:widowControl w:val="0"/>
        <w:autoSpaceDE w:val="0"/>
        <w:autoSpaceDN w:val="0"/>
        <w:adjustRightInd w:val="0"/>
        <w:rPr>
          <w:rFonts w:ascii="Garamond" w:hAnsi="Garamond"/>
          <w:sz w:val="28"/>
          <w:szCs w:val="28"/>
          <w:lang w:eastAsia="ja-JP"/>
        </w:rPr>
      </w:pPr>
    </w:p>
    <w:p w14:paraId="09695D0F" w14:textId="38887DC9" w:rsidR="009C4A52" w:rsidRDefault="009C4A52" w:rsidP="001D545D">
      <w:pPr>
        <w:widowControl w:val="0"/>
        <w:autoSpaceDE w:val="0"/>
        <w:autoSpaceDN w:val="0"/>
        <w:adjustRightInd w:val="0"/>
        <w:rPr>
          <w:rFonts w:ascii="Garamond" w:hAnsi="Garamond" w:cs="Arial"/>
          <w:sz w:val="28"/>
          <w:szCs w:val="28"/>
          <w:lang w:eastAsia="ja-JP"/>
        </w:rPr>
      </w:pPr>
      <w:r w:rsidRPr="009C4A52">
        <w:rPr>
          <w:rFonts w:ascii="Garamond" w:hAnsi="Garamond" w:cs="Arial"/>
          <w:sz w:val="28"/>
          <w:szCs w:val="28"/>
          <w:lang w:eastAsia="ja-JP"/>
        </w:rPr>
        <w:t>The development of Medieval Italian civilization in a literary context from the Sicilian School of love poetry to the early Renaissance in Florence; lectures and readings are in English.</w:t>
      </w:r>
    </w:p>
    <w:p w14:paraId="0557F7AE" w14:textId="77777777" w:rsidR="00B1630E" w:rsidRDefault="00B1630E" w:rsidP="001D545D">
      <w:pPr>
        <w:widowControl w:val="0"/>
        <w:autoSpaceDE w:val="0"/>
        <w:autoSpaceDN w:val="0"/>
        <w:adjustRightInd w:val="0"/>
        <w:rPr>
          <w:rFonts w:ascii="Garamond" w:hAnsi="Garamond" w:cs="Arial"/>
          <w:sz w:val="28"/>
          <w:szCs w:val="28"/>
          <w:lang w:eastAsia="ja-JP"/>
        </w:rPr>
      </w:pPr>
    </w:p>
    <w:p w14:paraId="2E8DB6B5" w14:textId="77777777" w:rsidR="000C4304" w:rsidRDefault="000C4304" w:rsidP="001D545D">
      <w:pPr>
        <w:widowControl w:val="0"/>
        <w:autoSpaceDE w:val="0"/>
        <w:autoSpaceDN w:val="0"/>
        <w:adjustRightInd w:val="0"/>
        <w:rPr>
          <w:rFonts w:ascii="Garamond" w:hAnsi="Garamond" w:cs="Arial"/>
          <w:sz w:val="28"/>
          <w:szCs w:val="28"/>
          <w:lang w:eastAsia="ja-JP"/>
        </w:rPr>
      </w:pPr>
    </w:p>
    <w:p w14:paraId="1AC58D27" w14:textId="27C4DAD3" w:rsidR="00B1630E" w:rsidRPr="00B1630E" w:rsidRDefault="00B1630E" w:rsidP="001D545D">
      <w:pPr>
        <w:widowControl w:val="0"/>
        <w:autoSpaceDE w:val="0"/>
        <w:autoSpaceDN w:val="0"/>
        <w:adjustRightInd w:val="0"/>
        <w:rPr>
          <w:rFonts w:ascii="Garamond" w:hAnsi="Garamond" w:cs="Arial"/>
          <w:b/>
          <w:sz w:val="36"/>
          <w:szCs w:val="36"/>
          <w:lang w:eastAsia="ja-JP"/>
        </w:rPr>
      </w:pPr>
      <w:r w:rsidRPr="00B1630E">
        <w:rPr>
          <w:rFonts w:ascii="Garamond" w:hAnsi="Garamond" w:cs="Arial"/>
          <w:b/>
          <w:sz w:val="36"/>
          <w:szCs w:val="36"/>
          <w:lang w:eastAsia="ja-JP"/>
        </w:rPr>
        <w:t>EALC 240  Chinese Civilization</w:t>
      </w:r>
    </w:p>
    <w:p w14:paraId="460B9955" w14:textId="6E7C82F2" w:rsidR="00B1630E" w:rsidRPr="00B1630E" w:rsidRDefault="00B1630E" w:rsidP="001D545D">
      <w:pPr>
        <w:widowControl w:val="0"/>
        <w:autoSpaceDE w:val="0"/>
        <w:autoSpaceDN w:val="0"/>
        <w:adjustRightInd w:val="0"/>
        <w:rPr>
          <w:rFonts w:ascii="Garamond" w:hAnsi="Garamond" w:cs="Arial"/>
          <w:szCs w:val="24"/>
          <w:lang w:eastAsia="ja-JP"/>
        </w:rPr>
      </w:pPr>
      <w:r w:rsidRPr="00B1630E">
        <w:rPr>
          <w:rFonts w:ascii="Garamond" w:hAnsi="Garamond" w:cs="Arial"/>
          <w:szCs w:val="24"/>
          <w:lang w:eastAsia="ja-JP"/>
        </w:rPr>
        <w:tab/>
        <w:t>3 hours</w:t>
      </w:r>
    </w:p>
    <w:p w14:paraId="4A565EB8" w14:textId="73BD0E3C" w:rsidR="00B1630E" w:rsidRPr="00B1630E" w:rsidRDefault="00B1630E" w:rsidP="001D545D">
      <w:pPr>
        <w:widowControl w:val="0"/>
        <w:autoSpaceDE w:val="0"/>
        <w:autoSpaceDN w:val="0"/>
        <w:adjustRightInd w:val="0"/>
        <w:rPr>
          <w:rFonts w:ascii="Garamond" w:hAnsi="Garamond" w:cs="Arial"/>
          <w:szCs w:val="24"/>
          <w:lang w:eastAsia="ja-JP"/>
        </w:rPr>
      </w:pPr>
      <w:r w:rsidRPr="00B1630E">
        <w:rPr>
          <w:rFonts w:ascii="Garamond" w:hAnsi="Garamond" w:cs="Arial"/>
          <w:szCs w:val="24"/>
          <w:lang w:eastAsia="ja-JP"/>
        </w:rPr>
        <w:tab/>
        <w:t>Non-Western Cultures course</w:t>
      </w:r>
    </w:p>
    <w:p w14:paraId="3B9DBEAE" w14:textId="470AD9AD" w:rsidR="00B1630E" w:rsidRPr="00B1630E" w:rsidRDefault="00B1630E" w:rsidP="001D545D">
      <w:pPr>
        <w:widowControl w:val="0"/>
        <w:autoSpaceDE w:val="0"/>
        <w:autoSpaceDN w:val="0"/>
        <w:adjustRightInd w:val="0"/>
        <w:rPr>
          <w:rFonts w:ascii="Garamond" w:hAnsi="Garamond" w:cs="Arial"/>
          <w:szCs w:val="24"/>
          <w:lang w:eastAsia="ja-JP"/>
        </w:rPr>
      </w:pPr>
      <w:r w:rsidRPr="00B1630E">
        <w:rPr>
          <w:rFonts w:ascii="Garamond" w:hAnsi="Garamond" w:cs="Arial"/>
          <w:szCs w:val="24"/>
          <w:lang w:eastAsia="ja-JP"/>
        </w:rPr>
        <w:tab/>
      </w:r>
      <w:r w:rsidRPr="00B1630E">
        <w:rPr>
          <w:rFonts w:ascii="Garamond" w:hAnsi="Garamond"/>
          <w:szCs w:val="24"/>
        </w:rPr>
        <w:t>Fulfills MDVL Major &amp; Minor requirement for course on East Asia</w:t>
      </w:r>
    </w:p>
    <w:p w14:paraId="674E690D" w14:textId="064DA61B" w:rsidR="009C4A52" w:rsidRPr="00B1630E" w:rsidRDefault="00B1630E" w:rsidP="001D545D">
      <w:pPr>
        <w:widowControl w:val="0"/>
        <w:autoSpaceDE w:val="0"/>
        <w:autoSpaceDN w:val="0"/>
        <w:adjustRightInd w:val="0"/>
        <w:rPr>
          <w:rFonts w:ascii="Garamond" w:hAnsi="Garamond" w:cs="Arial"/>
          <w:szCs w:val="24"/>
          <w:lang w:eastAsia="ja-JP"/>
        </w:rPr>
      </w:pPr>
      <w:r w:rsidRPr="00B1630E">
        <w:rPr>
          <w:rFonts w:ascii="Garamond" w:hAnsi="Garamond" w:cs="Arial"/>
          <w:szCs w:val="24"/>
          <w:lang w:eastAsia="ja-JP"/>
        </w:rPr>
        <w:tab/>
      </w: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B1630E" w:rsidRPr="00B1630E" w14:paraId="2AA7E063" w14:textId="77777777">
        <w:tc>
          <w:tcPr>
            <w:tcW w:w="1000" w:type="dxa"/>
            <w:tcBorders>
              <w:bottom w:val="single" w:sz="8" w:space="0" w:color="FFFFFF"/>
            </w:tcBorders>
            <w:shd w:val="clear" w:color="auto" w:fill="FFFFFF"/>
            <w:tcMar>
              <w:top w:w="100" w:type="nil"/>
              <w:left w:w="100" w:type="nil"/>
              <w:bottom w:w="100" w:type="nil"/>
              <w:right w:w="100" w:type="nil"/>
            </w:tcMar>
          </w:tcPr>
          <w:p w14:paraId="51F2F597" w14:textId="77777777" w:rsidR="00B1630E" w:rsidRPr="00B1630E" w:rsidRDefault="00B1630E">
            <w:pPr>
              <w:widowControl w:val="0"/>
              <w:autoSpaceDE w:val="0"/>
              <w:autoSpaceDN w:val="0"/>
              <w:adjustRightInd w:val="0"/>
              <w:rPr>
                <w:rFonts w:ascii="Garamond" w:hAnsi="Garamond" w:cs="Arial"/>
                <w:color w:val="2E2E2E"/>
                <w:szCs w:val="24"/>
                <w:lang w:eastAsia="ja-JP"/>
              </w:rPr>
            </w:pPr>
            <w:r w:rsidRPr="00B1630E">
              <w:rPr>
                <w:rFonts w:ascii="Garamond" w:hAnsi="Garamond" w:cs="Arial"/>
                <w:color w:val="2E2E2E"/>
                <w:szCs w:val="24"/>
                <w:lang w:eastAsia="ja-JP"/>
              </w:rPr>
              <w:t>46117</w:t>
            </w:r>
          </w:p>
        </w:tc>
        <w:tc>
          <w:tcPr>
            <w:tcW w:w="1600" w:type="dxa"/>
            <w:tcBorders>
              <w:bottom w:val="single" w:sz="8" w:space="0" w:color="FFFFFF"/>
            </w:tcBorders>
            <w:shd w:val="clear" w:color="auto" w:fill="FFFFFF"/>
            <w:tcMar>
              <w:top w:w="100" w:type="nil"/>
              <w:left w:w="100" w:type="nil"/>
              <w:bottom w:w="100" w:type="nil"/>
              <w:right w:w="100" w:type="nil"/>
            </w:tcMar>
          </w:tcPr>
          <w:p w14:paraId="70C48D00" w14:textId="77777777" w:rsidR="00B1630E" w:rsidRPr="00B1630E" w:rsidRDefault="00B1630E">
            <w:pPr>
              <w:widowControl w:val="0"/>
              <w:autoSpaceDE w:val="0"/>
              <w:autoSpaceDN w:val="0"/>
              <w:adjustRightInd w:val="0"/>
              <w:rPr>
                <w:rFonts w:ascii="Garamond" w:hAnsi="Garamond" w:cs="Arial"/>
                <w:color w:val="2E2E2E"/>
                <w:szCs w:val="24"/>
                <w:lang w:eastAsia="ja-JP"/>
              </w:rPr>
            </w:pPr>
            <w:r w:rsidRPr="00B1630E">
              <w:rPr>
                <w:rFonts w:ascii="Garamond" w:hAnsi="Garamond" w:cs="Arial"/>
                <w:color w:val="2E2E2E"/>
                <w:szCs w:val="24"/>
                <w:lang w:eastAsia="ja-JP"/>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3F622F76" w14:textId="77777777" w:rsidR="00B1630E" w:rsidRPr="00B1630E" w:rsidRDefault="00B1630E">
            <w:pPr>
              <w:widowControl w:val="0"/>
              <w:autoSpaceDE w:val="0"/>
              <w:autoSpaceDN w:val="0"/>
              <w:adjustRightInd w:val="0"/>
              <w:rPr>
                <w:rFonts w:ascii="Garamond" w:hAnsi="Garamond" w:cs="Arial"/>
                <w:color w:val="2E2E2E"/>
                <w:szCs w:val="24"/>
                <w:lang w:eastAsia="ja-JP"/>
              </w:rPr>
            </w:pPr>
            <w:r w:rsidRPr="00B1630E">
              <w:rPr>
                <w:rFonts w:ascii="Garamond" w:hAnsi="Garamond" w:cs="Arial"/>
                <w:color w:val="2E2E2E"/>
                <w:szCs w:val="24"/>
                <w:lang w:eastAsia="ja-JP"/>
              </w:rPr>
              <w:t>A</w:t>
            </w:r>
          </w:p>
        </w:tc>
        <w:tc>
          <w:tcPr>
            <w:tcW w:w="1500" w:type="dxa"/>
            <w:tcBorders>
              <w:bottom w:val="single" w:sz="8" w:space="0" w:color="FFFFFF"/>
            </w:tcBorders>
            <w:shd w:val="clear" w:color="auto" w:fill="FFFFFF"/>
            <w:tcMar>
              <w:top w:w="100" w:type="nil"/>
              <w:left w:w="100" w:type="nil"/>
              <w:bottom w:w="100" w:type="nil"/>
              <w:right w:w="100" w:type="nil"/>
            </w:tcMar>
          </w:tcPr>
          <w:p w14:paraId="34C3A273" w14:textId="41A79F4A" w:rsidR="00B1630E" w:rsidRPr="00B1630E" w:rsidRDefault="00B1630E" w:rsidP="00BD5BC8">
            <w:pPr>
              <w:widowControl w:val="0"/>
              <w:autoSpaceDE w:val="0"/>
              <w:autoSpaceDN w:val="0"/>
              <w:adjustRightInd w:val="0"/>
              <w:rPr>
                <w:rFonts w:ascii="Garamond" w:hAnsi="Garamond" w:cs="Arial"/>
                <w:color w:val="2E2E2E"/>
                <w:szCs w:val="24"/>
                <w:lang w:eastAsia="ja-JP"/>
              </w:rPr>
            </w:pPr>
            <w:r w:rsidRPr="00B1630E">
              <w:rPr>
                <w:rFonts w:ascii="Garamond" w:hAnsi="Garamond" w:cs="Arial"/>
                <w:color w:val="2E2E2E"/>
                <w:szCs w:val="24"/>
                <w:lang w:eastAsia="ja-JP"/>
              </w:rPr>
              <w:t>11:00</w:t>
            </w:r>
            <w:r w:rsidR="00BD5BC8">
              <w:rPr>
                <w:rFonts w:ascii="Garamond" w:hAnsi="Garamond" w:cs="Arial"/>
                <w:color w:val="2E2E2E"/>
                <w:szCs w:val="24"/>
                <w:lang w:eastAsia="ja-JP"/>
              </w:rPr>
              <w:t>-12:20</w:t>
            </w:r>
            <w:r w:rsidRPr="00B1630E">
              <w:rPr>
                <w:rFonts w:ascii="Garamond" w:hAnsi="Garamond" w:cs="Arial"/>
                <w:color w:val="2E2E2E"/>
                <w:szCs w:val="24"/>
                <w:lang w:eastAsia="ja-JP"/>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503BF4C9" w14:textId="77777777" w:rsidR="00B1630E" w:rsidRPr="00B1630E" w:rsidRDefault="00B1630E">
            <w:pPr>
              <w:widowControl w:val="0"/>
              <w:autoSpaceDE w:val="0"/>
              <w:autoSpaceDN w:val="0"/>
              <w:adjustRightInd w:val="0"/>
              <w:rPr>
                <w:rFonts w:ascii="Garamond" w:hAnsi="Garamond" w:cs="Arial"/>
                <w:color w:val="2E2E2E"/>
                <w:szCs w:val="24"/>
                <w:lang w:eastAsia="ja-JP"/>
              </w:rPr>
            </w:pPr>
            <w:r w:rsidRPr="00B1630E">
              <w:rPr>
                <w:rFonts w:ascii="Garamond" w:hAnsi="Garamond" w:cs="Arial"/>
                <w:color w:val="2E2E2E"/>
                <w:szCs w:val="24"/>
                <w:lang w:eastAsia="ja-JP"/>
              </w:rPr>
              <w:t>TR</w:t>
            </w:r>
          </w:p>
        </w:tc>
        <w:tc>
          <w:tcPr>
            <w:tcW w:w="2400" w:type="dxa"/>
            <w:tcBorders>
              <w:bottom w:val="single" w:sz="8" w:space="0" w:color="FFFFFF"/>
            </w:tcBorders>
            <w:shd w:val="clear" w:color="auto" w:fill="FFFFFF"/>
            <w:tcMar>
              <w:top w:w="100" w:type="nil"/>
              <w:left w:w="100" w:type="nil"/>
              <w:bottom w:w="100" w:type="nil"/>
              <w:right w:w="100" w:type="nil"/>
            </w:tcMar>
          </w:tcPr>
          <w:p w14:paraId="272AA926" w14:textId="77777777" w:rsidR="00B1630E" w:rsidRPr="00B1630E" w:rsidRDefault="00B1630E">
            <w:pPr>
              <w:widowControl w:val="0"/>
              <w:autoSpaceDE w:val="0"/>
              <w:autoSpaceDN w:val="0"/>
              <w:adjustRightInd w:val="0"/>
              <w:rPr>
                <w:rFonts w:ascii="Garamond" w:hAnsi="Garamond" w:cs="Arial"/>
                <w:color w:val="2E2E2E"/>
                <w:szCs w:val="24"/>
                <w:lang w:eastAsia="ja-JP"/>
              </w:rPr>
            </w:pPr>
            <w:r w:rsidRPr="00B1630E">
              <w:rPr>
                <w:rFonts w:ascii="Garamond" w:hAnsi="Garamond" w:cs="Arial"/>
                <w:color w:val="2E2E2E"/>
                <w:szCs w:val="24"/>
                <w:lang w:eastAsia="ja-JP"/>
              </w:rPr>
              <w:t>1118 Foreign Languages Building</w:t>
            </w:r>
          </w:p>
        </w:tc>
      </w:tr>
    </w:tbl>
    <w:p w14:paraId="3E7357BC" w14:textId="77777777" w:rsidR="00B1630E" w:rsidRPr="00B1630E" w:rsidRDefault="00B1630E" w:rsidP="001D545D">
      <w:pPr>
        <w:widowControl w:val="0"/>
        <w:autoSpaceDE w:val="0"/>
        <w:autoSpaceDN w:val="0"/>
        <w:adjustRightInd w:val="0"/>
        <w:rPr>
          <w:rFonts w:ascii="Garamond" w:hAnsi="Garamond"/>
          <w:szCs w:val="24"/>
          <w:lang w:eastAsia="ja-JP"/>
        </w:rPr>
      </w:pPr>
    </w:p>
    <w:p w14:paraId="6BEA0EA1" w14:textId="73D25238" w:rsidR="00B1630E" w:rsidRPr="00B1630E" w:rsidRDefault="00B1630E" w:rsidP="001D545D">
      <w:pPr>
        <w:widowControl w:val="0"/>
        <w:autoSpaceDE w:val="0"/>
        <w:autoSpaceDN w:val="0"/>
        <w:adjustRightInd w:val="0"/>
        <w:rPr>
          <w:rFonts w:ascii="Garamond" w:hAnsi="Garamond"/>
          <w:sz w:val="28"/>
          <w:szCs w:val="28"/>
          <w:lang w:eastAsia="ja-JP"/>
        </w:rPr>
      </w:pPr>
      <w:r w:rsidRPr="00B1630E">
        <w:rPr>
          <w:rFonts w:ascii="Garamond" w:hAnsi="Garamond"/>
          <w:sz w:val="28"/>
          <w:szCs w:val="28"/>
          <w:lang w:eastAsia="ja-JP"/>
        </w:rPr>
        <w:t>Instructor:  Z. Cai</w:t>
      </w:r>
    </w:p>
    <w:p w14:paraId="0D4038DE" w14:textId="77777777" w:rsidR="00B1630E" w:rsidRPr="00B1630E" w:rsidRDefault="00B1630E" w:rsidP="001D545D">
      <w:pPr>
        <w:widowControl w:val="0"/>
        <w:autoSpaceDE w:val="0"/>
        <w:autoSpaceDN w:val="0"/>
        <w:adjustRightInd w:val="0"/>
        <w:rPr>
          <w:rFonts w:ascii="Garamond" w:hAnsi="Garamond"/>
          <w:sz w:val="28"/>
          <w:szCs w:val="28"/>
          <w:lang w:eastAsia="ja-JP"/>
        </w:rPr>
      </w:pPr>
    </w:p>
    <w:p w14:paraId="1E2EF5B6" w14:textId="00E12E58" w:rsidR="00845F3D" w:rsidRPr="00E814E6" w:rsidRDefault="00845F3D" w:rsidP="00845F3D">
      <w:pPr>
        <w:rPr>
          <w:rFonts w:ascii="Garamond" w:hAnsi="Garamond"/>
          <w:sz w:val="28"/>
          <w:szCs w:val="28"/>
        </w:rPr>
      </w:pPr>
      <w:r w:rsidRPr="00E814E6">
        <w:rPr>
          <w:rFonts w:ascii="Garamond" w:hAnsi="Garamond"/>
          <w:sz w:val="28"/>
          <w:szCs w:val="28"/>
        </w:rPr>
        <w:t xml:space="preserve">This course is a general survey of major aspects of Chinese civilization. </w:t>
      </w:r>
      <w:r w:rsidR="00E814E6" w:rsidRPr="00E814E6">
        <w:rPr>
          <w:rFonts w:ascii="Garamond" w:hAnsi="Garamond"/>
          <w:sz w:val="28"/>
          <w:szCs w:val="28"/>
        </w:rPr>
        <w:t xml:space="preserve"> </w:t>
      </w:r>
      <w:r w:rsidRPr="00E814E6">
        <w:rPr>
          <w:rFonts w:ascii="Garamond" w:hAnsi="Garamond"/>
          <w:sz w:val="28"/>
          <w:szCs w:val="28"/>
        </w:rPr>
        <w:t>Readings will be organized, not in a chronological order as in a history course, but under thematic headings such as geography and historical heritage; essentials of daily life; Confucian, Taoist, Buddhist thoughts; popular belief and culture; elite literary expression; elite artistic expression; and Chinese and Western views of China.</w:t>
      </w:r>
      <w:r w:rsidR="00E814E6" w:rsidRPr="00E814E6">
        <w:rPr>
          <w:rFonts w:ascii="Garamond" w:hAnsi="Garamond"/>
          <w:sz w:val="28"/>
          <w:szCs w:val="28"/>
        </w:rPr>
        <w:t xml:space="preserve"> </w:t>
      </w:r>
      <w:r w:rsidRPr="00E814E6">
        <w:rPr>
          <w:rFonts w:ascii="Garamond" w:hAnsi="Garamond"/>
          <w:sz w:val="28"/>
          <w:szCs w:val="28"/>
        </w:rPr>
        <w:t xml:space="preserve"> For each of these topics, we will read an introductory article and selections of important Chinese writings in translation. </w:t>
      </w:r>
      <w:r w:rsidR="00E814E6" w:rsidRPr="00E814E6">
        <w:rPr>
          <w:rFonts w:ascii="Garamond" w:hAnsi="Garamond"/>
          <w:sz w:val="28"/>
          <w:szCs w:val="28"/>
        </w:rPr>
        <w:t xml:space="preserve"> </w:t>
      </w:r>
      <w:r w:rsidRPr="00E814E6">
        <w:rPr>
          <w:rFonts w:ascii="Garamond" w:hAnsi="Garamond"/>
          <w:sz w:val="28"/>
          <w:szCs w:val="28"/>
        </w:rPr>
        <w:t>To provide an integrated and balanced view of Chinese civilization, we will make excursions into problems of painting, calligraphy, architecture, gardening, mass entertainment and other aspects of material culture</w:t>
      </w:r>
      <w:r w:rsidR="00E814E6" w:rsidRPr="00E814E6">
        <w:rPr>
          <w:rFonts w:ascii="Garamond" w:hAnsi="Garamond"/>
          <w:sz w:val="28"/>
          <w:szCs w:val="28"/>
        </w:rPr>
        <w:t>.</w:t>
      </w:r>
    </w:p>
    <w:p w14:paraId="6F0DD63F" w14:textId="77777777" w:rsidR="00E814E6" w:rsidRPr="00526424" w:rsidRDefault="00E814E6" w:rsidP="00845F3D"/>
    <w:p w14:paraId="731D691C" w14:textId="77777777" w:rsidR="00B1630E" w:rsidRPr="009C4A52" w:rsidRDefault="00B1630E" w:rsidP="001D545D">
      <w:pPr>
        <w:widowControl w:val="0"/>
        <w:autoSpaceDE w:val="0"/>
        <w:autoSpaceDN w:val="0"/>
        <w:adjustRightInd w:val="0"/>
        <w:rPr>
          <w:rFonts w:ascii="Garamond" w:hAnsi="Garamond"/>
          <w:szCs w:val="24"/>
          <w:lang w:eastAsia="ja-JP"/>
        </w:rPr>
      </w:pPr>
    </w:p>
    <w:p w14:paraId="1B3F5D2D" w14:textId="3603A1B6" w:rsidR="00887606" w:rsidRPr="004D4032" w:rsidRDefault="00887606" w:rsidP="001D545D">
      <w:pPr>
        <w:widowControl w:val="0"/>
        <w:autoSpaceDE w:val="0"/>
        <w:autoSpaceDN w:val="0"/>
        <w:adjustRightInd w:val="0"/>
        <w:rPr>
          <w:rFonts w:ascii="Garamond" w:hAnsi="Garamond"/>
          <w:b/>
          <w:sz w:val="36"/>
          <w:szCs w:val="36"/>
          <w:lang w:eastAsia="ja-JP"/>
        </w:rPr>
      </w:pPr>
      <w:r w:rsidRPr="004D4032">
        <w:rPr>
          <w:rFonts w:ascii="Garamond" w:hAnsi="Garamond"/>
          <w:b/>
          <w:sz w:val="36"/>
          <w:szCs w:val="36"/>
          <w:lang w:eastAsia="ja-JP"/>
        </w:rPr>
        <w:t xml:space="preserve">MDVL 251 </w:t>
      </w:r>
      <w:r w:rsidR="0048415C">
        <w:rPr>
          <w:rFonts w:ascii="Garamond" w:hAnsi="Garamond"/>
          <w:b/>
          <w:sz w:val="36"/>
          <w:szCs w:val="36"/>
          <w:lang w:eastAsia="ja-JP"/>
        </w:rPr>
        <w:t xml:space="preserve"> </w:t>
      </w:r>
      <w:r w:rsidRPr="004D4032">
        <w:rPr>
          <w:rFonts w:ascii="Garamond" w:hAnsi="Garamond"/>
          <w:b/>
          <w:sz w:val="36"/>
          <w:szCs w:val="36"/>
          <w:lang w:eastAsia="ja-JP"/>
        </w:rPr>
        <w:t>Viking Mythology</w:t>
      </w:r>
    </w:p>
    <w:p w14:paraId="22433231" w14:textId="3D13DF4B" w:rsidR="00C927CD" w:rsidRPr="004D4032" w:rsidRDefault="00C927CD" w:rsidP="001D545D">
      <w:pPr>
        <w:widowControl w:val="0"/>
        <w:autoSpaceDE w:val="0"/>
        <w:autoSpaceDN w:val="0"/>
        <w:adjustRightInd w:val="0"/>
        <w:rPr>
          <w:rFonts w:ascii="Garamond" w:hAnsi="Garamond"/>
          <w:szCs w:val="24"/>
          <w:lang w:eastAsia="ja-JP"/>
        </w:rPr>
      </w:pPr>
      <w:r w:rsidRPr="004D4032">
        <w:rPr>
          <w:rFonts w:ascii="Garamond" w:hAnsi="Garamond"/>
          <w:szCs w:val="24"/>
          <w:lang w:eastAsia="ja-JP"/>
        </w:rPr>
        <w:tab/>
        <w:t>3 hours</w:t>
      </w:r>
    </w:p>
    <w:p w14:paraId="3F178F26" w14:textId="6C881ED6" w:rsidR="00C927CD" w:rsidRPr="004D4032" w:rsidRDefault="00C927CD" w:rsidP="00C927CD">
      <w:pPr>
        <w:widowControl w:val="0"/>
        <w:autoSpaceDE w:val="0"/>
        <w:autoSpaceDN w:val="0"/>
        <w:adjustRightInd w:val="0"/>
        <w:rPr>
          <w:rFonts w:ascii="Garamond" w:hAnsi="Garamond" w:cs="Arial"/>
          <w:szCs w:val="24"/>
          <w:lang w:eastAsia="ja-JP"/>
        </w:rPr>
      </w:pPr>
      <w:r w:rsidRPr="004D4032">
        <w:rPr>
          <w:rFonts w:ascii="Garamond" w:hAnsi="Garamond" w:cs="Arial"/>
          <w:szCs w:val="24"/>
          <w:lang w:eastAsia="ja-JP"/>
        </w:rPr>
        <w:tab/>
        <w:t xml:space="preserve">Same as CWL 251, RLST 251, SCAN 251 </w:t>
      </w:r>
    </w:p>
    <w:p w14:paraId="06E94C0F" w14:textId="7765C752" w:rsidR="00C927CD" w:rsidRDefault="00C927CD" w:rsidP="001D545D">
      <w:pPr>
        <w:widowControl w:val="0"/>
        <w:autoSpaceDE w:val="0"/>
        <w:autoSpaceDN w:val="0"/>
        <w:adjustRightInd w:val="0"/>
        <w:rPr>
          <w:rFonts w:ascii="Garamond" w:hAnsi="Garamond" w:cs="Arial"/>
          <w:szCs w:val="24"/>
          <w:lang w:eastAsia="ja-JP"/>
        </w:rPr>
      </w:pPr>
      <w:r w:rsidRPr="004D4032">
        <w:rPr>
          <w:rFonts w:ascii="Garamond" w:hAnsi="Garamond" w:cs="Arial"/>
          <w:szCs w:val="24"/>
          <w:lang w:eastAsia="ja-JP"/>
        </w:rPr>
        <w:tab/>
        <w:t>H</w:t>
      </w:r>
      <w:r w:rsidR="00B1630E">
        <w:rPr>
          <w:rFonts w:ascii="Garamond" w:hAnsi="Garamond" w:cs="Arial"/>
          <w:szCs w:val="24"/>
          <w:lang w:eastAsia="ja-JP"/>
        </w:rPr>
        <w:t xml:space="preserve">ist&amp;Philosoph Perspect course, </w:t>
      </w:r>
      <w:r w:rsidRPr="004D4032">
        <w:rPr>
          <w:rFonts w:ascii="Garamond" w:hAnsi="Garamond" w:cs="Arial"/>
          <w:szCs w:val="24"/>
          <w:lang w:eastAsia="ja-JP"/>
        </w:rPr>
        <w:t>Western Compartv Cult course</w:t>
      </w:r>
    </w:p>
    <w:p w14:paraId="39DCEC17" w14:textId="1B67C951" w:rsidR="00B1630E" w:rsidRPr="004D4032" w:rsidRDefault="00B1630E" w:rsidP="001D545D">
      <w:pPr>
        <w:widowControl w:val="0"/>
        <w:autoSpaceDE w:val="0"/>
        <w:autoSpaceDN w:val="0"/>
        <w:adjustRightInd w:val="0"/>
        <w:rPr>
          <w:rFonts w:ascii="Garamond" w:hAnsi="Garamond" w:cs="Arial"/>
          <w:szCs w:val="24"/>
          <w:lang w:eastAsia="ja-JP"/>
        </w:rPr>
      </w:pPr>
      <w:r>
        <w:rPr>
          <w:rFonts w:ascii="Garamond" w:hAnsi="Garamond"/>
          <w:szCs w:val="24"/>
        </w:rPr>
        <w:tab/>
      </w:r>
      <w:r w:rsidRPr="00B1630E">
        <w:rPr>
          <w:rFonts w:ascii="Garamond" w:hAnsi="Garamond"/>
          <w:szCs w:val="24"/>
        </w:rPr>
        <w:t xml:space="preserve">Fulfills MDVL Major &amp; Minor requirement </w:t>
      </w:r>
      <w:r>
        <w:rPr>
          <w:rFonts w:ascii="Garamond" w:hAnsi="Garamond"/>
          <w:szCs w:val="24"/>
        </w:rPr>
        <w:t>for course on Europe</w:t>
      </w:r>
    </w:p>
    <w:p w14:paraId="1046CC22" w14:textId="77777777" w:rsidR="00887606" w:rsidRPr="004D4032" w:rsidRDefault="00887606" w:rsidP="00CD3A5E">
      <w:pPr>
        <w:rPr>
          <w:rFonts w:ascii="Garamond" w:hAnsi="Garamond"/>
        </w:rPr>
      </w:pPr>
    </w:p>
    <w:tbl>
      <w:tblPr>
        <w:tblW w:w="8360" w:type="dxa"/>
        <w:tblBorders>
          <w:top w:val="nil"/>
          <w:left w:val="nil"/>
          <w:right w:val="nil"/>
        </w:tblBorders>
        <w:tblLayout w:type="fixed"/>
        <w:tblLook w:val="0000" w:firstRow="0" w:lastRow="0" w:firstColumn="0" w:lastColumn="0" w:noHBand="0" w:noVBand="0"/>
      </w:tblPr>
      <w:tblGrid>
        <w:gridCol w:w="1000"/>
        <w:gridCol w:w="2360"/>
        <w:gridCol w:w="1500"/>
        <w:gridCol w:w="1100"/>
        <w:gridCol w:w="2400"/>
      </w:tblGrid>
      <w:tr w:rsidR="0093355B" w:rsidRPr="004D4032" w14:paraId="35E7AC57" w14:textId="77777777" w:rsidTr="0093355B">
        <w:tc>
          <w:tcPr>
            <w:tcW w:w="1000" w:type="dxa"/>
            <w:tcBorders>
              <w:bottom w:val="single" w:sz="8" w:space="0" w:color="FFFFFF"/>
            </w:tcBorders>
            <w:shd w:val="clear" w:color="auto" w:fill="FFFFFF"/>
            <w:tcMar>
              <w:top w:w="100" w:type="nil"/>
              <w:left w:w="100" w:type="nil"/>
              <w:bottom w:w="100" w:type="nil"/>
              <w:right w:w="100" w:type="nil"/>
            </w:tcMar>
          </w:tcPr>
          <w:p w14:paraId="3E38646E" w14:textId="77777777" w:rsidR="0093355B" w:rsidRPr="004D4032" w:rsidRDefault="0093355B" w:rsidP="00CD3A5E">
            <w:pPr>
              <w:rPr>
                <w:rFonts w:ascii="Garamond" w:hAnsi="Garamond"/>
              </w:rPr>
            </w:pPr>
            <w:r w:rsidRPr="004D4032">
              <w:rPr>
                <w:rFonts w:ascii="Garamond" w:hAnsi="Garamond"/>
              </w:rPr>
              <w:t>44185</w:t>
            </w:r>
          </w:p>
        </w:tc>
        <w:tc>
          <w:tcPr>
            <w:tcW w:w="2360" w:type="dxa"/>
            <w:tcBorders>
              <w:bottom w:val="single" w:sz="8" w:space="0" w:color="FFFFFF"/>
            </w:tcBorders>
            <w:shd w:val="clear" w:color="auto" w:fill="FFFFFF"/>
            <w:tcMar>
              <w:top w:w="100" w:type="nil"/>
              <w:left w:w="100" w:type="nil"/>
              <w:bottom w:w="100" w:type="nil"/>
              <w:right w:w="100" w:type="nil"/>
            </w:tcMar>
          </w:tcPr>
          <w:p w14:paraId="278A580D" w14:textId="08D279A9" w:rsidR="0093355B" w:rsidRPr="004D4032" w:rsidRDefault="0093355B" w:rsidP="00CD3A5E">
            <w:pPr>
              <w:rPr>
                <w:rFonts w:ascii="Garamond" w:hAnsi="Garamond"/>
              </w:rPr>
            </w:pPr>
            <w:r w:rsidRPr="004D4032">
              <w:rPr>
                <w:rFonts w:ascii="Garamond" w:hAnsi="Garamond"/>
              </w:rPr>
              <w:t>Discussion AD1</w:t>
            </w:r>
          </w:p>
          <w:p w14:paraId="1471A95A" w14:textId="0160B7C1" w:rsidR="0093355B" w:rsidRPr="004D4032" w:rsidRDefault="0093355B" w:rsidP="00CD3A5E">
            <w:pPr>
              <w:rPr>
                <w:rFonts w:ascii="Garamond" w:hAnsi="Garamond"/>
              </w:rPr>
            </w:pPr>
            <w:r w:rsidRPr="004D4032">
              <w:rPr>
                <w:rFonts w:ascii="Garamond" w:hAnsi="Garamond"/>
              </w:rPr>
              <w:t>/Recitation</w:t>
            </w:r>
          </w:p>
        </w:tc>
        <w:tc>
          <w:tcPr>
            <w:tcW w:w="1500" w:type="dxa"/>
            <w:tcBorders>
              <w:bottom w:val="single" w:sz="8" w:space="0" w:color="FFFFFF"/>
            </w:tcBorders>
            <w:shd w:val="clear" w:color="auto" w:fill="FFFFFF"/>
            <w:tcMar>
              <w:top w:w="100" w:type="nil"/>
              <w:left w:w="100" w:type="nil"/>
              <w:bottom w:w="100" w:type="nil"/>
              <w:right w:w="100" w:type="nil"/>
            </w:tcMar>
          </w:tcPr>
          <w:p w14:paraId="68BBBC7C" w14:textId="1F71126E" w:rsidR="0093355B" w:rsidRPr="004D4032" w:rsidRDefault="0093355B" w:rsidP="00CD3A5E">
            <w:pPr>
              <w:rPr>
                <w:rFonts w:ascii="Garamond" w:hAnsi="Garamond"/>
              </w:rPr>
            </w:pPr>
            <w:r w:rsidRPr="004D4032">
              <w:rPr>
                <w:rFonts w:ascii="Garamond" w:hAnsi="Garamond"/>
              </w:rPr>
              <w:t>11:00-11:50</w:t>
            </w:r>
          </w:p>
        </w:tc>
        <w:tc>
          <w:tcPr>
            <w:tcW w:w="1100" w:type="dxa"/>
            <w:tcBorders>
              <w:bottom w:val="single" w:sz="8" w:space="0" w:color="FFFFFF"/>
            </w:tcBorders>
            <w:shd w:val="clear" w:color="auto" w:fill="FFFFFF"/>
            <w:tcMar>
              <w:top w:w="100" w:type="nil"/>
              <w:left w:w="100" w:type="nil"/>
              <w:bottom w:w="100" w:type="nil"/>
              <w:right w:w="100" w:type="nil"/>
            </w:tcMar>
          </w:tcPr>
          <w:p w14:paraId="053AD364" w14:textId="77777777" w:rsidR="0093355B" w:rsidRPr="004D4032" w:rsidRDefault="0093355B" w:rsidP="00CD3A5E">
            <w:pPr>
              <w:rPr>
                <w:rFonts w:ascii="Garamond" w:hAnsi="Garamond"/>
              </w:rPr>
            </w:pPr>
            <w:r w:rsidRPr="004D4032">
              <w:rPr>
                <w:rFonts w:ascii="Garamond" w:hAnsi="Garamond"/>
              </w:rPr>
              <w:t>F</w:t>
            </w:r>
          </w:p>
        </w:tc>
        <w:tc>
          <w:tcPr>
            <w:tcW w:w="2400" w:type="dxa"/>
            <w:tcBorders>
              <w:bottom w:val="single" w:sz="8" w:space="0" w:color="FFFFFF"/>
            </w:tcBorders>
            <w:shd w:val="clear" w:color="auto" w:fill="FFFFFF"/>
            <w:tcMar>
              <w:top w:w="100" w:type="nil"/>
              <w:left w:w="100" w:type="nil"/>
              <w:bottom w:w="100" w:type="nil"/>
              <w:right w:w="100" w:type="nil"/>
            </w:tcMar>
          </w:tcPr>
          <w:p w14:paraId="3CCC5DD9" w14:textId="77777777" w:rsidR="0093355B" w:rsidRPr="004D4032" w:rsidRDefault="0093355B" w:rsidP="00CD3A5E">
            <w:pPr>
              <w:rPr>
                <w:rFonts w:ascii="Garamond" w:hAnsi="Garamond"/>
              </w:rPr>
            </w:pPr>
            <w:r w:rsidRPr="004D4032">
              <w:rPr>
                <w:rFonts w:ascii="Garamond" w:hAnsi="Garamond"/>
              </w:rPr>
              <w:t>322 David Kinley Hall</w:t>
            </w:r>
          </w:p>
        </w:tc>
      </w:tr>
    </w:tbl>
    <w:p w14:paraId="10FF6C59" w14:textId="77777777" w:rsidR="00684CC6" w:rsidRPr="004D4032" w:rsidRDefault="00684CC6" w:rsidP="00CD3A5E">
      <w:pPr>
        <w:rPr>
          <w:rFonts w:ascii="Garamond" w:hAnsi="Garamond"/>
        </w:rPr>
      </w:pPr>
    </w:p>
    <w:p w14:paraId="5675D07C" w14:textId="7535E465" w:rsidR="00887606" w:rsidRPr="004D4032" w:rsidRDefault="00C927CD" w:rsidP="00CD3A5E">
      <w:pPr>
        <w:rPr>
          <w:rFonts w:ascii="Garamond" w:hAnsi="Garamond"/>
          <w:sz w:val="28"/>
          <w:szCs w:val="28"/>
        </w:rPr>
      </w:pPr>
      <w:r w:rsidRPr="004D4032">
        <w:rPr>
          <w:rFonts w:ascii="Garamond" w:hAnsi="Garamond"/>
          <w:sz w:val="28"/>
          <w:szCs w:val="28"/>
        </w:rPr>
        <w:t>Instructor:  T. Malekin</w:t>
      </w:r>
    </w:p>
    <w:p w14:paraId="20D60D9A" w14:textId="77777777" w:rsidR="00B72EE0" w:rsidRPr="004D4032" w:rsidRDefault="00B72EE0" w:rsidP="00CD3A5E">
      <w:pPr>
        <w:rPr>
          <w:rFonts w:ascii="Garamond" w:hAnsi="Garamond"/>
          <w:sz w:val="28"/>
          <w:szCs w:val="28"/>
        </w:rPr>
      </w:pPr>
    </w:p>
    <w:p w14:paraId="49667FDF" w14:textId="77777777" w:rsidR="00B72EE0" w:rsidRPr="004D4032" w:rsidRDefault="00B72EE0" w:rsidP="00B72EE0">
      <w:pPr>
        <w:rPr>
          <w:rFonts w:ascii="Garamond" w:hAnsi="Garamond"/>
          <w:sz w:val="28"/>
          <w:szCs w:val="28"/>
        </w:rPr>
      </w:pPr>
      <w:r w:rsidRPr="004D4032">
        <w:rPr>
          <w:rFonts w:ascii="Garamond" w:hAnsi="Garamond"/>
          <w:sz w:val="28"/>
          <w:szCs w:val="28"/>
        </w:rPr>
        <w:t>In this course we will read a variety of texts dating back to the Roman period but primarily from the centuries during and immediately after the Viking Period. Students will become familiar with the major gods and goddesses, other mythological beings, rituals, and texts as well as getting an overview of the archaeological and anthropological contributions to the understanding of pre-Christian religion in Pagan Northern Europe. In the final part of the semester we will look at reflections of Viking Mythology in everything from 19th century opera to 20th century Warner Bros Cartoons and will also treat Neopaganism and the “Revival” of Germanic Religion. Students will purchase translations of several of the most important Icelandic texts on Viking Age Religion and will also read materials that are available for free online.</w:t>
      </w:r>
    </w:p>
    <w:p w14:paraId="4ED48105" w14:textId="77777777" w:rsidR="00B72EE0" w:rsidRDefault="00B72EE0" w:rsidP="00CD3A5E">
      <w:pPr>
        <w:rPr>
          <w:rFonts w:ascii="Garamond" w:hAnsi="Garamond"/>
          <w:sz w:val="28"/>
          <w:szCs w:val="28"/>
        </w:rPr>
      </w:pPr>
    </w:p>
    <w:p w14:paraId="13607A10" w14:textId="77777777" w:rsidR="000F3673" w:rsidRPr="004D4032" w:rsidRDefault="000F3673" w:rsidP="00CD3A5E">
      <w:pPr>
        <w:rPr>
          <w:rFonts w:ascii="Garamond" w:hAnsi="Garamond"/>
          <w:sz w:val="28"/>
          <w:szCs w:val="28"/>
        </w:rPr>
      </w:pPr>
    </w:p>
    <w:p w14:paraId="45205040" w14:textId="4CBB7E9C" w:rsidR="00B9258D" w:rsidRPr="00B1630E" w:rsidRDefault="00C94D84" w:rsidP="00CD3A5E">
      <w:pPr>
        <w:rPr>
          <w:rFonts w:ascii="Garamond" w:hAnsi="Garamond"/>
          <w:b/>
          <w:sz w:val="36"/>
          <w:szCs w:val="36"/>
        </w:rPr>
      </w:pPr>
      <w:r w:rsidRPr="00B1630E">
        <w:rPr>
          <w:rFonts w:ascii="Garamond" w:hAnsi="Garamond"/>
          <w:b/>
          <w:sz w:val="36"/>
          <w:szCs w:val="36"/>
        </w:rPr>
        <w:t>EALC 275  Masterpieces of East Asian Literature</w:t>
      </w:r>
    </w:p>
    <w:p w14:paraId="0112E8A8" w14:textId="03E5417E" w:rsidR="00C94D84" w:rsidRPr="00B1630E" w:rsidRDefault="00C94D84" w:rsidP="00CD3A5E">
      <w:pPr>
        <w:rPr>
          <w:rFonts w:ascii="Garamond" w:hAnsi="Garamond"/>
          <w:szCs w:val="24"/>
        </w:rPr>
      </w:pPr>
      <w:r w:rsidRPr="00B1630E">
        <w:rPr>
          <w:rFonts w:ascii="Garamond" w:hAnsi="Garamond"/>
          <w:sz w:val="28"/>
          <w:szCs w:val="28"/>
        </w:rPr>
        <w:tab/>
      </w:r>
      <w:r w:rsidRPr="00B1630E">
        <w:rPr>
          <w:rFonts w:ascii="Garamond" w:hAnsi="Garamond"/>
          <w:szCs w:val="24"/>
        </w:rPr>
        <w:t xml:space="preserve">Same as CWL 275  </w:t>
      </w:r>
    </w:p>
    <w:p w14:paraId="61892554" w14:textId="77777777" w:rsidR="00B1630E" w:rsidRPr="00B1630E" w:rsidRDefault="00C94D84" w:rsidP="00CD3A5E">
      <w:pPr>
        <w:rPr>
          <w:rFonts w:ascii="Garamond" w:hAnsi="Garamond"/>
          <w:szCs w:val="24"/>
        </w:rPr>
      </w:pPr>
      <w:r w:rsidRPr="00B1630E">
        <w:rPr>
          <w:rFonts w:ascii="Garamond" w:hAnsi="Garamond"/>
          <w:szCs w:val="24"/>
        </w:rPr>
        <w:tab/>
      </w:r>
      <w:r w:rsidR="00B1630E" w:rsidRPr="00B1630E">
        <w:rPr>
          <w:rFonts w:ascii="Garamond" w:hAnsi="Garamond" w:cs="Arial"/>
          <w:szCs w:val="24"/>
          <w:lang w:eastAsia="ja-JP"/>
        </w:rPr>
        <w:t>Literature and the Arts course; Non-Western Cultures course</w:t>
      </w:r>
      <w:r w:rsidR="00B1630E" w:rsidRPr="00B1630E">
        <w:rPr>
          <w:rFonts w:ascii="Garamond" w:hAnsi="Garamond"/>
          <w:szCs w:val="24"/>
        </w:rPr>
        <w:t xml:space="preserve"> </w:t>
      </w:r>
    </w:p>
    <w:p w14:paraId="0D0E2AC3" w14:textId="2C6135ED" w:rsidR="00C94D84" w:rsidRPr="00B1630E" w:rsidRDefault="00B1630E" w:rsidP="00CD3A5E">
      <w:pPr>
        <w:rPr>
          <w:rFonts w:ascii="Garamond" w:hAnsi="Garamond"/>
          <w:szCs w:val="24"/>
        </w:rPr>
      </w:pPr>
      <w:r>
        <w:rPr>
          <w:rFonts w:ascii="Garamond" w:hAnsi="Garamond"/>
          <w:szCs w:val="24"/>
        </w:rPr>
        <w:tab/>
      </w:r>
      <w:r w:rsidR="00C94D84" w:rsidRPr="00B1630E">
        <w:rPr>
          <w:rFonts w:ascii="Garamond" w:hAnsi="Garamond"/>
          <w:szCs w:val="24"/>
        </w:rPr>
        <w:t xml:space="preserve">Fulfills MDVL Major &amp; Minor requirement for course on East Asia </w:t>
      </w:r>
    </w:p>
    <w:p w14:paraId="7CF5FD9F" w14:textId="77777777" w:rsidR="00C94D84" w:rsidRPr="00B1630E" w:rsidRDefault="00C94D84" w:rsidP="00CD3A5E">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1000"/>
        <w:gridCol w:w="2360"/>
        <w:gridCol w:w="1100"/>
        <w:gridCol w:w="1500"/>
        <w:gridCol w:w="1100"/>
        <w:gridCol w:w="2400"/>
      </w:tblGrid>
      <w:tr w:rsidR="00C94D84" w:rsidRPr="00B1630E" w14:paraId="594BD1C6" w14:textId="77777777">
        <w:tc>
          <w:tcPr>
            <w:tcW w:w="1000" w:type="dxa"/>
            <w:tcBorders>
              <w:bottom w:val="single" w:sz="8" w:space="0" w:color="FFFFFF"/>
            </w:tcBorders>
            <w:shd w:val="clear" w:color="auto" w:fill="FFFFFF"/>
            <w:tcMar>
              <w:top w:w="100" w:type="nil"/>
              <w:left w:w="100" w:type="nil"/>
              <w:bottom w:w="100" w:type="nil"/>
              <w:right w:w="100" w:type="nil"/>
            </w:tcMar>
          </w:tcPr>
          <w:p w14:paraId="4945F0C4" w14:textId="77777777" w:rsidR="00C94D84" w:rsidRPr="00B1630E" w:rsidRDefault="00C94D84" w:rsidP="00C94D84">
            <w:pPr>
              <w:rPr>
                <w:rFonts w:ascii="Garamond" w:hAnsi="Garamond"/>
                <w:szCs w:val="24"/>
              </w:rPr>
            </w:pPr>
            <w:r w:rsidRPr="00B1630E">
              <w:rPr>
                <w:rFonts w:ascii="Garamond" w:hAnsi="Garamond"/>
                <w:szCs w:val="24"/>
              </w:rPr>
              <w:t>46129</w:t>
            </w:r>
          </w:p>
        </w:tc>
        <w:tc>
          <w:tcPr>
            <w:tcW w:w="2360" w:type="dxa"/>
            <w:tcBorders>
              <w:bottom w:val="single" w:sz="8" w:space="0" w:color="FFFFFF"/>
            </w:tcBorders>
            <w:shd w:val="clear" w:color="auto" w:fill="FFFFFF"/>
            <w:tcMar>
              <w:top w:w="100" w:type="nil"/>
              <w:left w:w="100" w:type="nil"/>
              <w:bottom w:w="100" w:type="nil"/>
              <w:right w:w="100" w:type="nil"/>
            </w:tcMar>
          </w:tcPr>
          <w:p w14:paraId="1B326DFD" w14:textId="77777777" w:rsidR="00C94D84" w:rsidRPr="00B1630E" w:rsidRDefault="00C94D84" w:rsidP="00C94D84">
            <w:pPr>
              <w:rPr>
                <w:rFonts w:ascii="Garamond" w:hAnsi="Garamond"/>
                <w:szCs w:val="24"/>
              </w:rPr>
            </w:pPr>
            <w:r w:rsidRPr="00B1630E">
              <w:rPr>
                <w:rFonts w:ascii="Garamond" w:hAnsi="Garamond"/>
                <w:szCs w:val="24"/>
              </w:rPr>
              <w:t>Discussion/Recitation</w:t>
            </w:r>
          </w:p>
        </w:tc>
        <w:tc>
          <w:tcPr>
            <w:tcW w:w="1100" w:type="dxa"/>
            <w:tcBorders>
              <w:bottom w:val="single" w:sz="8" w:space="0" w:color="FFFFFF"/>
            </w:tcBorders>
            <w:shd w:val="clear" w:color="auto" w:fill="FFFFFF"/>
            <w:tcMar>
              <w:top w:w="100" w:type="nil"/>
              <w:left w:w="100" w:type="nil"/>
              <w:bottom w:w="100" w:type="nil"/>
              <w:right w:w="100" w:type="nil"/>
            </w:tcMar>
          </w:tcPr>
          <w:p w14:paraId="78B25421" w14:textId="77777777" w:rsidR="00C94D84" w:rsidRPr="00B1630E" w:rsidRDefault="00C94D84" w:rsidP="00C94D84">
            <w:pPr>
              <w:rPr>
                <w:rFonts w:ascii="Garamond" w:hAnsi="Garamond"/>
                <w:szCs w:val="24"/>
              </w:rPr>
            </w:pPr>
            <w:r w:rsidRPr="00B1630E">
              <w:rPr>
                <w:rFonts w:ascii="Garamond" w:hAnsi="Garamond"/>
                <w:szCs w:val="24"/>
              </w:rPr>
              <w:t>AD1</w:t>
            </w:r>
          </w:p>
        </w:tc>
        <w:tc>
          <w:tcPr>
            <w:tcW w:w="1500" w:type="dxa"/>
            <w:tcBorders>
              <w:bottom w:val="single" w:sz="8" w:space="0" w:color="FFFFFF"/>
            </w:tcBorders>
            <w:shd w:val="clear" w:color="auto" w:fill="FFFFFF"/>
            <w:tcMar>
              <w:top w:w="100" w:type="nil"/>
              <w:left w:w="100" w:type="nil"/>
              <w:bottom w:w="100" w:type="nil"/>
              <w:right w:w="100" w:type="nil"/>
            </w:tcMar>
          </w:tcPr>
          <w:p w14:paraId="6C52724B" w14:textId="1CC76ABA" w:rsidR="00C94D84" w:rsidRPr="00B1630E" w:rsidRDefault="00C94D84" w:rsidP="00C94D84">
            <w:pPr>
              <w:rPr>
                <w:rFonts w:ascii="Garamond" w:hAnsi="Garamond"/>
                <w:szCs w:val="24"/>
              </w:rPr>
            </w:pPr>
            <w:r w:rsidRPr="00B1630E">
              <w:rPr>
                <w:rFonts w:ascii="Garamond" w:hAnsi="Garamond"/>
                <w:szCs w:val="24"/>
              </w:rPr>
              <w:t xml:space="preserve">9:00-9:50 </w:t>
            </w:r>
          </w:p>
        </w:tc>
        <w:tc>
          <w:tcPr>
            <w:tcW w:w="1100" w:type="dxa"/>
            <w:tcBorders>
              <w:bottom w:val="single" w:sz="8" w:space="0" w:color="FFFFFF"/>
            </w:tcBorders>
            <w:shd w:val="clear" w:color="auto" w:fill="FFFFFF"/>
            <w:tcMar>
              <w:top w:w="100" w:type="nil"/>
              <w:left w:w="100" w:type="nil"/>
              <w:bottom w:w="100" w:type="nil"/>
              <w:right w:w="100" w:type="nil"/>
            </w:tcMar>
          </w:tcPr>
          <w:p w14:paraId="31F78E46" w14:textId="77777777" w:rsidR="00C94D84" w:rsidRPr="00B1630E" w:rsidRDefault="00C94D84" w:rsidP="00C94D84">
            <w:pPr>
              <w:rPr>
                <w:rFonts w:ascii="Garamond" w:hAnsi="Garamond"/>
                <w:szCs w:val="24"/>
              </w:rPr>
            </w:pPr>
            <w:r w:rsidRPr="00B1630E">
              <w:rPr>
                <w:rFonts w:ascii="Garamond" w:hAnsi="Garamond"/>
                <w:szCs w:val="24"/>
              </w:rPr>
              <w:t>F</w:t>
            </w:r>
          </w:p>
        </w:tc>
        <w:tc>
          <w:tcPr>
            <w:tcW w:w="2400" w:type="dxa"/>
            <w:tcBorders>
              <w:bottom w:val="single" w:sz="8" w:space="0" w:color="FFFFFF"/>
            </w:tcBorders>
            <w:shd w:val="clear" w:color="auto" w:fill="FFFFFF"/>
            <w:tcMar>
              <w:top w:w="100" w:type="nil"/>
              <w:left w:w="100" w:type="nil"/>
              <w:bottom w:w="100" w:type="nil"/>
              <w:right w:w="100" w:type="nil"/>
            </w:tcMar>
          </w:tcPr>
          <w:p w14:paraId="0119E3FB" w14:textId="77777777" w:rsidR="00C94D84" w:rsidRPr="00B1630E" w:rsidRDefault="00C94D84" w:rsidP="00C94D84">
            <w:pPr>
              <w:rPr>
                <w:rFonts w:ascii="Garamond" w:hAnsi="Garamond"/>
                <w:szCs w:val="24"/>
              </w:rPr>
            </w:pPr>
            <w:r w:rsidRPr="00B1630E">
              <w:rPr>
                <w:rFonts w:ascii="Garamond" w:hAnsi="Garamond"/>
                <w:szCs w:val="24"/>
              </w:rPr>
              <w:t>211 Davenport Hall</w:t>
            </w:r>
          </w:p>
        </w:tc>
      </w:tr>
    </w:tbl>
    <w:p w14:paraId="7DDB0288" w14:textId="77777777" w:rsidR="00C94D84" w:rsidRDefault="00C94D84" w:rsidP="00CD3A5E">
      <w:pPr>
        <w:rPr>
          <w:rFonts w:ascii="Garamond" w:hAnsi="Garamond"/>
          <w:sz w:val="28"/>
          <w:szCs w:val="28"/>
        </w:rPr>
      </w:pPr>
    </w:p>
    <w:p w14:paraId="5B4FBF67" w14:textId="3D45A9F2" w:rsidR="00843A92" w:rsidRDefault="00843A92" w:rsidP="00CD3A5E">
      <w:pPr>
        <w:rPr>
          <w:rFonts w:ascii="Garamond" w:hAnsi="Garamond"/>
          <w:sz w:val="28"/>
          <w:szCs w:val="28"/>
        </w:rPr>
      </w:pPr>
      <w:r>
        <w:rPr>
          <w:rFonts w:ascii="Garamond" w:hAnsi="Garamond"/>
          <w:sz w:val="28"/>
          <w:szCs w:val="28"/>
        </w:rPr>
        <w:t>Instructor:  TBA</w:t>
      </w:r>
    </w:p>
    <w:p w14:paraId="1D6EC343" w14:textId="77777777" w:rsidR="00843A92" w:rsidRDefault="00843A92" w:rsidP="00CD3A5E">
      <w:pPr>
        <w:rPr>
          <w:rFonts w:ascii="Garamond" w:hAnsi="Garamond"/>
          <w:sz w:val="28"/>
          <w:szCs w:val="28"/>
        </w:rPr>
      </w:pPr>
    </w:p>
    <w:p w14:paraId="62ABCEC5" w14:textId="47E00E12" w:rsidR="005E63B1" w:rsidRDefault="005E63B1" w:rsidP="005E63B1">
      <w:pPr>
        <w:widowControl w:val="0"/>
        <w:autoSpaceDE w:val="0"/>
        <w:autoSpaceDN w:val="0"/>
        <w:adjustRightInd w:val="0"/>
        <w:rPr>
          <w:rFonts w:ascii="Garamond" w:hAnsi="Garamond" w:cs="Arial"/>
          <w:sz w:val="28"/>
          <w:szCs w:val="28"/>
          <w:lang w:eastAsia="ja-JP"/>
        </w:rPr>
      </w:pPr>
      <w:r w:rsidRPr="00947C8F">
        <w:rPr>
          <w:rFonts w:ascii="Garamond" w:hAnsi="Garamond" w:cs="Arial"/>
          <w:sz w:val="28"/>
          <w:szCs w:val="28"/>
          <w:lang w:eastAsia="ja-JP"/>
        </w:rPr>
        <w:t>Study of major works in the literary traditions of China and Japan, including haiku, noh, Tale of Genji, kabuki, Tang poetry, Ming theater, and the colloquial tale.</w:t>
      </w:r>
    </w:p>
    <w:p w14:paraId="7988A55F" w14:textId="77777777" w:rsidR="005E63B1" w:rsidRPr="005E63B1" w:rsidRDefault="005E63B1" w:rsidP="005E63B1">
      <w:pPr>
        <w:widowControl w:val="0"/>
        <w:autoSpaceDE w:val="0"/>
        <w:autoSpaceDN w:val="0"/>
        <w:adjustRightInd w:val="0"/>
        <w:rPr>
          <w:rFonts w:ascii="Garamond" w:hAnsi="Garamond" w:cs="Arial"/>
          <w:sz w:val="28"/>
          <w:szCs w:val="28"/>
          <w:lang w:eastAsia="ja-JP"/>
        </w:rPr>
      </w:pPr>
    </w:p>
    <w:p w14:paraId="13BCEB68" w14:textId="77777777" w:rsidR="0010245F" w:rsidRPr="00B1630E" w:rsidRDefault="0010245F" w:rsidP="00CD3A5E">
      <w:pPr>
        <w:rPr>
          <w:rFonts w:ascii="Garamond" w:hAnsi="Garamond"/>
          <w:sz w:val="28"/>
          <w:szCs w:val="28"/>
        </w:rPr>
      </w:pPr>
    </w:p>
    <w:p w14:paraId="2414209F" w14:textId="363BFA71" w:rsidR="00B9258D" w:rsidRPr="004D4032" w:rsidRDefault="00355E3C" w:rsidP="00B9258D">
      <w:pPr>
        <w:widowControl w:val="0"/>
        <w:autoSpaceDE w:val="0"/>
        <w:autoSpaceDN w:val="0"/>
        <w:adjustRightInd w:val="0"/>
        <w:rPr>
          <w:rFonts w:ascii="Garamond" w:hAnsi="Garamond"/>
          <w:sz w:val="36"/>
          <w:szCs w:val="36"/>
          <w:lang w:eastAsia="ja-JP"/>
        </w:rPr>
      </w:pPr>
      <w:r w:rsidRPr="004D4032">
        <w:rPr>
          <w:rFonts w:ascii="Garamond" w:hAnsi="Garamond"/>
          <w:b/>
          <w:bCs/>
          <w:sz w:val="36"/>
          <w:szCs w:val="36"/>
          <w:lang w:eastAsia="ja-JP"/>
        </w:rPr>
        <w:t>ANTH</w:t>
      </w:r>
      <w:r w:rsidR="00B9258D" w:rsidRPr="004D4032">
        <w:rPr>
          <w:rFonts w:ascii="Garamond" w:hAnsi="Garamond"/>
          <w:b/>
          <w:bCs/>
          <w:sz w:val="36"/>
          <w:szCs w:val="36"/>
          <w:lang w:eastAsia="ja-JP"/>
        </w:rPr>
        <w:t xml:space="preserve"> 278  Climate Change </w:t>
      </w:r>
      <w:r w:rsidR="00846812" w:rsidRPr="004D4032">
        <w:rPr>
          <w:rFonts w:ascii="Garamond" w:hAnsi="Garamond"/>
          <w:b/>
          <w:bCs/>
          <w:sz w:val="36"/>
          <w:szCs w:val="36"/>
          <w:lang w:eastAsia="ja-JP"/>
        </w:rPr>
        <w:t>&amp;</w:t>
      </w:r>
      <w:r w:rsidR="00B9258D" w:rsidRPr="004D4032">
        <w:rPr>
          <w:rFonts w:ascii="Garamond" w:hAnsi="Garamond"/>
          <w:b/>
          <w:bCs/>
          <w:sz w:val="36"/>
          <w:szCs w:val="36"/>
          <w:lang w:eastAsia="ja-JP"/>
        </w:rPr>
        <w:t xml:space="preserve"> Civilization</w:t>
      </w:r>
    </w:p>
    <w:p w14:paraId="253DEA55" w14:textId="1B8AFDA6" w:rsidR="00B9258D" w:rsidRPr="004D4032" w:rsidRDefault="00B9258D" w:rsidP="00B9258D">
      <w:pPr>
        <w:widowControl w:val="0"/>
        <w:autoSpaceDE w:val="0"/>
        <w:autoSpaceDN w:val="0"/>
        <w:adjustRightInd w:val="0"/>
        <w:rPr>
          <w:rFonts w:ascii="Garamond" w:hAnsi="Garamond"/>
          <w:bCs/>
          <w:szCs w:val="24"/>
          <w:lang w:eastAsia="ja-JP"/>
        </w:rPr>
      </w:pPr>
      <w:r w:rsidRPr="004D4032">
        <w:rPr>
          <w:rFonts w:ascii="Garamond" w:hAnsi="Garamond"/>
          <w:bCs/>
          <w:szCs w:val="24"/>
          <w:lang w:eastAsia="ja-JP"/>
        </w:rPr>
        <w:tab/>
        <w:t>3 hours</w:t>
      </w:r>
    </w:p>
    <w:p w14:paraId="3E318F10" w14:textId="77777777" w:rsidR="00B9258D" w:rsidRPr="004D4032" w:rsidRDefault="00B9258D" w:rsidP="00B9258D">
      <w:pPr>
        <w:widowControl w:val="0"/>
        <w:autoSpaceDE w:val="0"/>
        <w:autoSpaceDN w:val="0"/>
        <w:adjustRightInd w:val="0"/>
        <w:rPr>
          <w:rFonts w:ascii="Garamond" w:hAnsi="Garamond"/>
          <w:bCs/>
          <w:szCs w:val="24"/>
          <w:lang w:eastAsia="ja-JP"/>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B9258D" w:rsidRPr="004D4032" w14:paraId="3A2D1296" w14:textId="77777777">
        <w:tc>
          <w:tcPr>
            <w:tcW w:w="1000" w:type="dxa"/>
            <w:tcBorders>
              <w:bottom w:val="single" w:sz="8" w:space="0" w:color="FFFFFF"/>
            </w:tcBorders>
            <w:shd w:val="clear" w:color="auto" w:fill="FFFFFF"/>
            <w:tcMar>
              <w:top w:w="100" w:type="nil"/>
              <w:left w:w="100" w:type="nil"/>
              <w:bottom w:w="100" w:type="nil"/>
              <w:right w:w="100" w:type="nil"/>
            </w:tcMar>
          </w:tcPr>
          <w:p w14:paraId="58090898" w14:textId="77777777" w:rsidR="00B9258D" w:rsidRPr="004D4032" w:rsidRDefault="00B9258D" w:rsidP="00B9258D">
            <w:pPr>
              <w:rPr>
                <w:rFonts w:ascii="Garamond" w:hAnsi="Garamond"/>
              </w:rPr>
            </w:pPr>
            <w:r w:rsidRPr="004D4032">
              <w:rPr>
                <w:rFonts w:ascii="Garamond" w:hAnsi="Garamond"/>
              </w:rPr>
              <w:t>56878</w:t>
            </w:r>
          </w:p>
        </w:tc>
        <w:tc>
          <w:tcPr>
            <w:tcW w:w="1600" w:type="dxa"/>
            <w:tcBorders>
              <w:bottom w:val="single" w:sz="8" w:space="0" w:color="FFFFFF"/>
            </w:tcBorders>
            <w:shd w:val="clear" w:color="auto" w:fill="FFFFFF"/>
            <w:tcMar>
              <w:top w:w="100" w:type="nil"/>
              <w:left w:w="100" w:type="nil"/>
              <w:bottom w:w="100" w:type="nil"/>
              <w:right w:w="100" w:type="nil"/>
            </w:tcMar>
          </w:tcPr>
          <w:p w14:paraId="6D9B86CF" w14:textId="77777777" w:rsidR="00B9258D" w:rsidRPr="004D4032" w:rsidRDefault="00B9258D" w:rsidP="00B9258D">
            <w:pPr>
              <w:rPr>
                <w:rFonts w:ascii="Garamond" w:hAnsi="Garamond"/>
              </w:rPr>
            </w:pPr>
            <w:r w:rsidRPr="004D4032">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028F9A01" w14:textId="77777777" w:rsidR="00B9258D" w:rsidRPr="004D4032" w:rsidRDefault="00B9258D" w:rsidP="00B9258D">
            <w:pPr>
              <w:rPr>
                <w:rFonts w:ascii="Garamond" w:hAnsi="Garamond"/>
              </w:rPr>
            </w:pPr>
            <w:r w:rsidRPr="004D4032">
              <w:rPr>
                <w:rFonts w:ascii="Garamond" w:hAnsi="Garamond"/>
              </w:rPr>
              <w:t>1</w:t>
            </w:r>
          </w:p>
        </w:tc>
        <w:tc>
          <w:tcPr>
            <w:tcW w:w="1500" w:type="dxa"/>
            <w:tcBorders>
              <w:bottom w:val="single" w:sz="8" w:space="0" w:color="FFFFFF"/>
            </w:tcBorders>
            <w:shd w:val="clear" w:color="auto" w:fill="FFFFFF"/>
            <w:tcMar>
              <w:top w:w="100" w:type="nil"/>
              <w:left w:w="100" w:type="nil"/>
              <w:bottom w:w="100" w:type="nil"/>
              <w:right w:w="100" w:type="nil"/>
            </w:tcMar>
          </w:tcPr>
          <w:p w14:paraId="5A13D3EE" w14:textId="795A62BE" w:rsidR="00B9258D" w:rsidRPr="004D4032" w:rsidRDefault="00B9258D" w:rsidP="00B9258D">
            <w:pPr>
              <w:rPr>
                <w:rFonts w:ascii="Garamond" w:hAnsi="Garamond"/>
              </w:rPr>
            </w:pPr>
            <w:r w:rsidRPr="004D4032">
              <w:rPr>
                <w:rFonts w:ascii="Garamond" w:hAnsi="Garamond"/>
              </w:rPr>
              <w:t xml:space="preserve">9:30-10:50 </w:t>
            </w:r>
          </w:p>
        </w:tc>
        <w:tc>
          <w:tcPr>
            <w:tcW w:w="1100" w:type="dxa"/>
            <w:tcBorders>
              <w:bottom w:val="single" w:sz="8" w:space="0" w:color="FFFFFF"/>
            </w:tcBorders>
            <w:shd w:val="clear" w:color="auto" w:fill="FFFFFF"/>
            <w:tcMar>
              <w:top w:w="100" w:type="nil"/>
              <w:left w:w="100" w:type="nil"/>
              <w:bottom w:w="100" w:type="nil"/>
              <w:right w:w="100" w:type="nil"/>
            </w:tcMar>
          </w:tcPr>
          <w:p w14:paraId="45B63AD0" w14:textId="77777777" w:rsidR="00B9258D" w:rsidRPr="004D4032" w:rsidRDefault="00B9258D" w:rsidP="00B9258D">
            <w:pPr>
              <w:rPr>
                <w:rFonts w:ascii="Garamond" w:hAnsi="Garamond"/>
              </w:rPr>
            </w:pPr>
            <w:r w:rsidRPr="004D4032">
              <w:rPr>
                <w:rFonts w:ascii="Garamond" w:hAnsi="Garamond"/>
              </w:rPr>
              <w:t>TR</w:t>
            </w:r>
          </w:p>
        </w:tc>
        <w:tc>
          <w:tcPr>
            <w:tcW w:w="2400" w:type="dxa"/>
            <w:tcBorders>
              <w:bottom w:val="single" w:sz="8" w:space="0" w:color="FFFFFF"/>
            </w:tcBorders>
            <w:shd w:val="clear" w:color="auto" w:fill="FFFFFF"/>
            <w:tcMar>
              <w:top w:w="100" w:type="nil"/>
              <w:left w:w="100" w:type="nil"/>
              <w:bottom w:w="100" w:type="nil"/>
              <w:right w:w="100" w:type="nil"/>
            </w:tcMar>
          </w:tcPr>
          <w:p w14:paraId="7AFB16E0" w14:textId="77777777" w:rsidR="00B9258D" w:rsidRPr="004D4032" w:rsidRDefault="00B9258D" w:rsidP="00B9258D">
            <w:pPr>
              <w:rPr>
                <w:rFonts w:ascii="Garamond" w:hAnsi="Garamond"/>
              </w:rPr>
            </w:pPr>
            <w:r w:rsidRPr="004D4032">
              <w:rPr>
                <w:rFonts w:ascii="Garamond" w:hAnsi="Garamond"/>
              </w:rPr>
              <w:t>311 Gregory Hall</w:t>
            </w:r>
          </w:p>
        </w:tc>
      </w:tr>
    </w:tbl>
    <w:p w14:paraId="6BF12495" w14:textId="77777777" w:rsidR="00B9258D" w:rsidRPr="004D4032" w:rsidRDefault="00B9258D" w:rsidP="00B9258D">
      <w:pPr>
        <w:widowControl w:val="0"/>
        <w:autoSpaceDE w:val="0"/>
        <w:autoSpaceDN w:val="0"/>
        <w:adjustRightInd w:val="0"/>
        <w:rPr>
          <w:rFonts w:ascii="Garamond" w:hAnsi="Garamond"/>
          <w:sz w:val="32"/>
          <w:szCs w:val="32"/>
          <w:lang w:eastAsia="ja-JP"/>
        </w:rPr>
      </w:pPr>
    </w:p>
    <w:p w14:paraId="5D1F854E" w14:textId="77777777" w:rsidR="00B9258D" w:rsidRPr="0042659D" w:rsidRDefault="00B9258D" w:rsidP="00B9258D">
      <w:pPr>
        <w:widowControl w:val="0"/>
        <w:autoSpaceDE w:val="0"/>
        <w:autoSpaceDN w:val="0"/>
        <w:adjustRightInd w:val="0"/>
        <w:rPr>
          <w:rFonts w:ascii="Garamond" w:hAnsi="Garamond"/>
          <w:sz w:val="28"/>
          <w:szCs w:val="28"/>
          <w:lang w:eastAsia="ja-JP"/>
        </w:rPr>
      </w:pPr>
      <w:r w:rsidRPr="0042659D">
        <w:rPr>
          <w:rFonts w:ascii="Garamond" w:hAnsi="Garamond"/>
          <w:sz w:val="28"/>
          <w:szCs w:val="28"/>
          <w:lang w:eastAsia="ja-JP"/>
        </w:rPr>
        <w:t xml:space="preserve">Instructor:  </w:t>
      </w:r>
      <w:r w:rsidRPr="0042659D">
        <w:rPr>
          <w:rFonts w:ascii="Garamond" w:hAnsi="Garamond"/>
          <w:bCs/>
          <w:sz w:val="28"/>
          <w:szCs w:val="28"/>
          <w:lang w:eastAsia="ja-JP"/>
        </w:rPr>
        <w:t>L. J. Lucero</w:t>
      </w:r>
    </w:p>
    <w:p w14:paraId="5F809FDE" w14:textId="35D47A3C" w:rsidR="00B9258D" w:rsidRPr="0042659D" w:rsidRDefault="00B9258D" w:rsidP="00B9258D">
      <w:pPr>
        <w:widowControl w:val="0"/>
        <w:autoSpaceDE w:val="0"/>
        <w:autoSpaceDN w:val="0"/>
        <w:adjustRightInd w:val="0"/>
        <w:rPr>
          <w:rFonts w:ascii="Garamond" w:hAnsi="Garamond"/>
          <w:sz w:val="28"/>
          <w:szCs w:val="28"/>
          <w:lang w:eastAsia="ja-JP"/>
        </w:rPr>
      </w:pPr>
    </w:p>
    <w:p w14:paraId="03B38776" w14:textId="6481E096" w:rsidR="00B9258D" w:rsidRPr="0042659D" w:rsidRDefault="00B9258D" w:rsidP="00B9258D">
      <w:pPr>
        <w:rPr>
          <w:rFonts w:ascii="Garamond" w:hAnsi="Garamond"/>
          <w:sz w:val="28"/>
          <w:szCs w:val="28"/>
          <w:lang w:eastAsia="ja-JP"/>
        </w:rPr>
      </w:pPr>
      <w:r w:rsidRPr="0042659D">
        <w:rPr>
          <w:rFonts w:ascii="Garamond" w:hAnsi="Garamond"/>
          <w:sz w:val="28"/>
          <w:szCs w:val="28"/>
          <w:lang w:eastAsia="ja-JP"/>
        </w:rPr>
        <w:t>This course examines how climate change impacts society at various levels, from communities to political systems, past and present.  With the growing need to understand how climate change and society intersect, it is critical that we address crucial questions about how lessons from the past can inform on present problems.  The last part of the course focuses on current trends and solutions on how to deal with the consequences of climate change.  What are the political and social roadblocks to addressing global climate change?  Will we, through technology or other means, overcome the dramatic changes taking place (e.g., melting glaciers, rising sea levels, increasing drought/flooding, and so on)?  Students will come away from this course better informed about the current state of climate change and what it portends for our future. Case studies from around the world will be discussed.</w:t>
      </w:r>
    </w:p>
    <w:p w14:paraId="2E77B22C" w14:textId="77777777" w:rsidR="006E2C64" w:rsidRDefault="006E2C64" w:rsidP="00B9258D">
      <w:pPr>
        <w:rPr>
          <w:rFonts w:ascii="Garamond" w:hAnsi="Garamond"/>
          <w:sz w:val="28"/>
          <w:szCs w:val="28"/>
        </w:rPr>
      </w:pPr>
    </w:p>
    <w:p w14:paraId="4B1ED0A9" w14:textId="77777777" w:rsidR="008E35EF" w:rsidRPr="0042659D" w:rsidRDefault="008E35EF" w:rsidP="00B9258D">
      <w:pPr>
        <w:rPr>
          <w:rFonts w:ascii="Garamond" w:hAnsi="Garamond"/>
          <w:sz w:val="28"/>
          <w:szCs w:val="28"/>
        </w:rPr>
      </w:pPr>
    </w:p>
    <w:p w14:paraId="041006CF" w14:textId="77276356" w:rsidR="009F7768" w:rsidRPr="009F7768" w:rsidRDefault="009F7768" w:rsidP="00B9258D">
      <w:pPr>
        <w:rPr>
          <w:rFonts w:ascii="Garamond" w:hAnsi="Garamond"/>
          <w:b/>
          <w:sz w:val="36"/>
          <w:szCs w:val="36"/>
        </w:rPr>
      </w:pPr>
      <w:r w:rsidRPr="009F7768">
        <w:rPr>
          <w:rFonts w:ascii="Garamond" w:hAnsi="Garamond"/>
          <w:b/>
          <w:sz w:val="36"/>
          <w:szCs w:val="36"/>
        </w:rPr>
        <w:t>EALC 287  Introduction to Buddhism</w:t>
      </w:r>
    </w:p>
    <w:p w14:paraId="1CD3B13F" w14:textId="7802E1CC" w:rsidR="009F7768" w:rsidRDefault="009F7768" w:rsidP="00B9258D">
      <w:pPr>
        <w:rPr>
          <w:rFonts w:ascii="Garamond" w:hAnsi="Garamond"/>
          <w:szCs w:val="24"/>
        </w:rPr>
      </w:pPr>
      <w:r w:rsidRPr="009F7768">
        <w:rPr>
          <w:rFonts w:ascii="Garamond" w:hAnsi="Garamond"/>
          <w:szCs w:val="24"/>
        </w:rPr>
        <w:tab/>
      </w:r>
      <w:r>
        <w:rPr>
          <w:rFonts w:ascii="Garamond" w:hAnsi="Garamond"/>
          <w:szCs w:val="24"/>
        </w:rPr>
        <w:t>Same as RLST 287</w:t>
      </w:r>
    </w:p>
    <w:p w14:paraId="55244C64" w14:textId="35C59571" w:rsidR="009F7768" w:rsidRPr="009F7768" w:rsidRDefault="009F7768" w:rsidP="00B9258D">
      <w:pPr>
        <w:rPr>
          <w:rFonts w:ascii="Garamond" w:hAnsi="Garamond"/>
          <w:szCs w:val="24"/>
        </w:rPr>
      </w:pPr>
      <w:r>
        <w:rPr>
          <w:rFonts w:ascii="Garamond" w:hAnsi="Garamond"/>
          <w:szCs w:val="24"/>
        </w:rPr>
        <w:tab/>
      </w:r>
      <w:r w:rsidRPr="009F7768">
        <w:rPr>
          <w:rFonts w:ascii="Garamond" w:hAnsi="Garamond"/>
          <w:szCs w:val="24"/>
        </w:rPr>
        <w:t>3 hours</w:t>
      </w:r>
    </w:p>
    <w:p w14:paraId="70A0C101" w14:textId="5DF394B0" w:rsidR="009F7768" w:rsidRPr="009F7768" w:rsidRDefault="009F7768" w:rsidP="00B9258D">
      <w:pPr>
        <w:rPr>
          <w:rFonts w:ascii="Garamond" w:hAnsi="Garamond" w:cs="Arial"/>
          <w:szCs w:val="24"/>
          <w:lang w:eastAsia="ja-JP"/>
        </w:rPr>
      </w:pPr>
      <w:r w:rsidRPr="009F7768">
        <w:rPr>
          <w:rFonts w:ascii="Garamond" w:hAnsi="Garamond" w:cs="Arial"/>
          <w:szCs w:val="24"/>
          <w:lang w:eastAsia="ja-JP"/>
        </w:rPr>
        <w:tab/>
        <w:t>Non-Western Cultures course, Hist&amp;Philosoph Perspect course</w:t>
      </w:r>
    </w:p>
    <w:p w14:paraId="4A41BDB2" w14:textId="2EBA22B8" w:rsidR="009F7768" w:rsidRPr="009F7768" w:rsidRDefault="009F7768" w:rsidP="00B9258D">
      <w:pPr>
        <w:rPr>
          <w:rFonts w:ascii="Garamond" w:hAnsi="Garamond"/>
          <w:szCs w:val="24"/>
        </w:rPr>
      </w:pPr>
      <w:r w:rsidRPr="009F7768">
        <w:rPr>
          <w:rFonts w:ascii="Garamond" w:hAnsi="Garamond"/>
          <w:szCs w:val="24"/>
        </w:rPr>
        <w:tab/>
        <w:t xml:space="preserve">Fulfills MDVL Major &amp; Minor requirement for course on East Asia </w:t>
      </w:r>
    </w:p>
    <w:p w14:paraId="75E1EBFE" w14:textId="77777777" w:rsidR="009F7768" w:rsidRPr="009F7768" w:rsidRDefault="009F7768" w:rsidP="00B9258D">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9F7768" w:rsidRPr="009F7768" w14:paraId="40AD5861" w14:textId="77777777">
        <w:tc>
          <w:tcPr>
            <w:tcW w:w="1000" w:type="dxa"/>
            <w:tcBorders>
              <w:bottom w:val="single" w:sz="8" w:space="0" w:color="FFFFFF"/>
            </w:tcBorders>
            <w:shd w:val="clear" w:color="auto" w:fill="FFFFFF"/>
            <w:tcMar>
              <w:top w:w="100" w:type="nil"/>
              <w:left w:w="100" w:type="nil"/>
              <w:bottom w:w="100" w:type="nil"/>
              <w:right w:w="100" w:type="nil"/>
            </w:tcMar>
          </w:tcPr>
          <w:p w14:paraId="7ECB3126" w14:textId="77777777" w:rsidR="009F7768" w:rsidRPr="009F7768" w:rsidRDefault="009F7768" w:rsidP="009F7768">
            <w:pPr>
              <w:rPr>
                <w:rFonts w:ascii="Garamond" w:hAnsi="Garamond"/>
              </w:rPr>
            </w:pPr>
            <w:r w:rsidRPr="009F7768">
              <w:rPr>
                <w:rFonts w:ascii="Garamond" w:hAnsi="Garamond"/>
              </w:rPr>
              <w:t>43692</w:t>
            </w:r>
          </w:p>
        </w:tc>
        <w:tc>
          <w:tcPr>
            <w:tcW w:w="1600" w:type="dxa"/>
            <w:tcBorders>
              <w:bottom w:val="single" w:sz="8" w:space="0" w:color="FFFFFF"/>
            </w:tcBorders>
            <w:shd w:val="clear" w:color="auto" w:fill="FFFFFF"/>
            <w:tcMar>
              <w:top w:w="100" w:type="nil"/>
              <w:left w:w="100" w:type="nil"/>
              <w:bottom w:w="100" w:type="nil"/>
              <w:right w:w="100" w:type="nil"/>
            </w:tcMar>
          </w:tcPr>
          <w:p w14:paraId="54298E11" w14:textId="77777777" w:rsidR="009F7768" w:rsidRPr="009F7768" w:rsidRDefault="009F7768" w:rsidP="009F7768">
            <w:pPr>
              <w:rPr>
                <w:rFonts w:ascii="Garamond" w:hAnsi="Garamond"/>
              </w:rPr>
            </w:pPr>
            <w:r w:rsidRPr="009F7768">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593C0767" w14:textId="77777777" w:rsidR="009F7768" w:rsidRPr="009F7768" w:rsidRDefault="009F7768" w:rsidP="009F7768">
            <w:pPr>
              <w:rPr>
                <w:rFonts w:ascii="Garamond" w:hAnsi="Garamond"/>
              </w:rPr>
            </w:pPr>
            <w:r w:rsidRPr="009F7768">
              <w:rPr>
                <w:rFonts w:ascii="Garamond" w:hAnsi="Garamond"/>
              </w:rPr>
              <w:t>A</w:t>
            </w:r>
          </w:p>
        </w:tc>
        <w:tc>
          <w:tcPr>
            <w:tcW w:w="1500" w:type="dxa"/>
            <w:tcBorders>
              <w:bottom w:val="single" w:sz="8" w:space="0" w:color="FFFFFF"/>
            </w:tcBorders>
            <w:shd w:val="clear" w:color="auto" w:fill="FFFFFF"/>
            <w:tcMar>
              <w:top w:w="100" w:type="nil"/>
              <w:left w:w="100" w:type="nil"/>
              <w:bottom w:w="100" w:type="nil"/>
              <w:right w:w="100" w:type="nil"/>
            </w:tcMar>
          </w:tcPr>
          <w:p w14:paraId="6EF4E377" w14:textId="65DD4625" w:rsidR="009F7768" w:rsidRPr="009F7768" w:rsidRDefault="009F7768" w:rsidP="00C42CCF">
            <w:pPr>
              <w:rPr>
                <w:rFonts w:ascii="Garamond" w:hAnsi="Garamond"/>
              </w:rPr>
            </w:pPr>
            <w:r w:rsidRPr="009F7768">
              <w:rPr>
                <w:rFonts w:ascii="Garamond" w:hAnsi="Garamond"/>
              </w:rPr>
              <w:t>12:30</w:t>
            </w:r>
            <w:r w:rsidR="00C42CCF">
              <w:rPr>
                <w:rFonts w:ascii="Garamond" w:hAnsi="Garamond"/>
              </w:rPr>
              <w:t>-1:50</w:t>
            </w:r>
            <w:r w:rsidRPr="009F7768">
              <w:rPr>
                <w:rFonts w:ascii="Garamond" w:hAnsi="Garamond"/>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43C73F65" w14:textId="77777777" w:rsidR="009F7768" w:rsidRPr="009F7768" w:rsidRDefault="009F7768" w:rsidP="009F7768">
            <w:pPr>
              <w:rPr>
                <w:rFonts w:ascii="Garamond" w:hAnsi="Garamond"/>
              </w:rPr>
            </w:pPr>
            <w:r w:rsidRPr="009F7768">
              <w:rPr>
                <w:rFonts w:ascii="Garamond" w:hAnsi="Garamond"/>
              </w:rPr>
              <w:t>TR</w:t>
            </w:r>
          </w:p>
        </w:tc>
        <w:tc>
          <w:tcPr>
            <w:tcW w:w="2400" w:type="dxa"/>
            <w:tcBorders>
              <w:bottom w:val="single" w:sz="8" w:space="0" w:color="FFFFFF"/>
            </w:tcBorders>
            <w:shd w:val="clear" w:color="auto" w:fill="FFFFFF"/>
            <w:tcMar>
              <w:top w:w="100" w:type="nil"/>
              <w:left w:w="100" w:type="nil"/>
              <w:bottom w:w="100" w:type="nil"/>
              <w:right w:w="100" w:type="nil"/>
            </w:tcMar>
          </w:tcPr>
          <w:p w14:paraId="4DD7E693" w14:textId="77777777" w:rsidR="009F7768" w:rsidRPr="009F7768" w:rsidRDefault="009F7768" w:rsidP="009F7768">
            <w:pPr>
              <w:rPr>
                <w:rFonts w:ascii="Garamond" w:hAnsi="Garamond"/>
              </w:rPr>
            </w:pPr>
            <w:r w:rsidRPr="009F7768">
              <w:rPr>
                <w:rFonts w:ascii="Garamond" w:hAnsi="Garamond"/>
              </w:rPr>
              <w:t>G36 Foreign Languages Building</w:t>
            </w:r>
          </w:p>
        </w:tc>
      </w:tr>
    </w:tbl>
    <w:p w14:paraId="3D1AC205" w14:textId="77777777" w:rsidR="009F7768" w:rsidRDefault="009F7768" w:rsidP="00B9258D">
      <w:pPr>
        <w:rPr>
          <w:rFonts w:ascii="Garamond" w:hAnsi="Garamond"/>
          <w:sz w:val="32"/>
          <w:szCs w:val="32"/>
        </w:rPr>
      </w:pPr>
    </w:p>
    <w:p w14:paraId="5AF330E0" w14:textId="1FC9D3EB" w:rsidR="009F7768" w:rsidRDefault="009F7768" w:rsidP="00B9258D">
      <w:pPr>
        <w:rPr>
          <w:rFonts w:ascii="Garamond" w:hAnsi="Garamond"/>
          <w:sz w:val="28"/>
          <w:szCs w:val="28"/>
        </w:rPr>
      </w:pPr>
      <w:r w:rsidRPr="009F7768">
        <w:rPr>
          <w:rFonts w:ascii="Garamond" w:hAnsi="Garamond"/>
          <w:sz w:val="28"/>
          <w:szCs w:val="28"/>
        </w:rPr>
        <w:t>Instructor:  B. Ruppert</w:t>
      </w:r>
    </w:p>
    <w:p w14:paraId="429F8360" w14:textId="77777777" w:rsidR="009C4B39" w:rsidRDefault="009C4B39" w:rsidP="00B9258D">
      <w:pPr>
        <w:rPr>
          <w:rFonts w:ascii="Garamond" w:hAnsi="Garamond"/>
          <w:sz w:val="28"/>
          <w:szCs w:val="28"/>
        </w:rPr>
      </w:pPr>
    </w:p>
    <w:p w14:paraId="74D8D5E6" w14:textId="66D45723" w:rsidR="00C42CCF" w:rsidRPr="00843A92" w:rsidRDefault="00843A92" w:rsidP="00B9258D">
      <w:pPr>
        <w:rPr>
          <w:rFonts w:ascii="Garamond" w:hAnsi="Garamond" w:cs="Arial"/>
          <w:sz w:val="28"/>
          <w:szCs w:val="28"/>
          <w:lang w:eastAsia="ja-JP"/>
        </w:rPr>
      </w:pPr>
      <w:r w:rsidRPr="00843A92">
        <w:rPr>
          <w:rFonts w:ascii="Garamond" w:hAnsi="Garamond" w:cs="Arial"/>
          <w:sz w:val="28"/>
          <w:szCs w:val="28"/>
          <w:lang w:eastAsia="ja-JP"/>
        </w:rPr>
        <w:t>Thematic approach to the history of Buddhism from its origin in India to its spread throughout China and Japan; explores how the doctrinal and social development of Buddhism in East Asia is related to the process of cultural adaptation.</w:t>
      </w:r>
    </w:p>
    <w:p w14:paraId="7B1FC4DC" w14:textId="77777777" w:rsidR="00843A92" w:rsidRDefault="00843A92" w:rsidP="00B9258D">
      <w:pPr>
        <w:rPr>
          <w:rFonts w:ascii="Arial" w:hAnsi="Arial" w:cs="Arial"/>
          <w:sz w:val="26"/>
          <w:szCs w:val="26"/>
          <w:lang w:eastAsia="ja-JP"/>
        </w:rPr>
      </w:pPr>
    </w:p>
    <w:p w14:paraId="0CD02263" w14:textId="77777777" w:rsidR="00843A92" w:rsidRDefault="00843A92" w:rsidP="00B9258D">
      <w:pPr>
        <w:rPr>
          <w:rFonts w:ascii="Garamond" w:hAnsi="Garamond"/>
          <w:sz w:val="28"/>
          <w:szCs w:val="28"/>
        </w:rPr>
      </w:pPr>
    </w:p>
    <w:p w14:paraId="7C7FD9DB" w14:textId="550EF0FE" w:rsidR="009C4B39" w:rsidRPr="009C4B39" w:rsidRDefault="009C4B39" w:rsidP="00B9258D">
      <w:pPr>
        <w:rPr>
          <w:rFonts w:ascii="Garamond" w:hAnsi="Garamond"/>
          <w:b/>
          <w:sz w:val="36"/>
          <w:szCs w:val="36"/>
        </w:rPr>
      </w:pPr>
      <w:r w:rsidRPr="009C4B39">
        <w:rPr>
          <w:rFonts w:ascii="Garamond" w:hAnsi="Garamond"/>
          <w:b/>
          <w:sz w:val="36"/>
          <w:szCs w:val="36"/>
        </w:rPr>
        <w:t>EALC 305  Japanese Literature in Translation I</w:t>
      </w:r>
    </w:p>
    <w:p w14:paraId="6A3107F9" w14:textId="760BD297" w:rsidR="009C4B39" w:rsidRPr="009C4B39" w:rsidRDefault="009C4B39" w:rsidP="00B9258D">
      <w:pPr>
        <w:rPr>
          <w:rFonts w:ascii="Garamond" w:hAnsi="Garamond"/>
          <w:szCs w:val="24"/>
        </w:rPr>
      </w:pPr>
      <w:r w:rsidRPr="009C4B39">
        <w:rPr>
          <w:rFonts w:ascii="Garamond" w:hAnsi="Garamond"/>
          <w:sz w:val="28"/>
          <w:szCs w:val="28"/>
        </w:rPr>
        <w:tab/>
      </w:r>
      <w:r w:rsidRPr="009C4B39">
        <w:rPr>
          <w:rFonts w:ascii="Garamond" w:hAnsi="Garamond"/>
          <w:szCs w:val="24"/>
        </w:rPr>
        <w:t>Same as CWL 305</w:t>
      </w:r>
    </w:p>
    <w:p w14:paraId="4936C421" w14:textId="3940134B" w:rsidR="009C4B39" w:rsidRPr="009C4B39" w:rsidRDefault="009C4B39" w:rsidP="00B9258D">
      <w:pPr>
        <w:rPr>
          <w:rFonts w:ascii="Garamond" w:hAnsi="Garamond"/>
          <w:szCs w:val="24"/>
        </w:rPr>
      </w:pPr>
      <w:r w:rsidRPr="009C4B39">
        <w:rPr>
          <w:rFonts w:ascii="Garamond" w:hAnsi="Garamond"/>
          <w:szCs w:val="24"/>
        </w:rPr>
        <w:tab/>
        <w:t>3 hours</w:t>
      </w:r>
    </w:p>
    <w:p w14:paraId="3E9AE3B7" w14:textId="23DE9A76" w:rsidR="009C4B39" w:rsidRPr="009C4B39" w:rsidRDefault="0010245F" w:rsidP="00B9258D">
      <w:pPr>
        <w:rPr>
          <w:rFonts w:ascii="Garamond" w:hAnsi="Garamond" w:cs="Arial"/>
          <w:szCs w:val="24"/>
          <w:lang w:eastAsia="ja-JP"/>
        </w:rPr>
      </w:pPr>
      <w:r>
        <w:rPr>
          <w:rFonts w:ascii="Garamond" w:hAnsi="Garamond" w:cs="Arial"/>
          <w:szCs w:val="24"/>
          <w:lang w:eastAsia="ja-JP"/>
        </w:rPr>
        <w:tab/>
        <w:t xml:space="preserve">Non-Western Cultures course; </w:t>
      </w:r>
      <w:r w:rsidR="009C4B39" w:rsidRPr="009C4B39">
        <w:rPr>
          <w:rFonts w:ascii="Garamond" w:hAnsi="Garamond" w:cs="Arial"/>
          <w:szCs w:val="24"/>
          <w:lang w:eastAsia="ja-JP"/>
        </w:rPr>
        <w:t>Literature and the Arts course</w:t>
      </w:r>
    </w:p>
    <w:p w14:paraId="334440EA" w14:textId="5C7B1CFC" w:rsidR="009C4B39" w:rsidRPr="009C4B39" w:rsidRDefault="009C4B39" w:rsidP="00B9258D">
      <w:pPr>
        <w:rPr>
          <w:rFonts w:ascii="Garamond" w:hAnsi="Garamond"/>
          <w:szCs w:val="24"/>
        </w:rPr>
      </w:pPr>
      <w:r w:rsidRPr="009C4B39">
        <w:rPr>
          <w:rFonts w:ascii="Garamond" w:hAnsi="Garamond" w:cs="Arial"/>
          <w:szCs w:val="24"/>
          <w:lang w:eastAsia="ja-JP"/>
        </w:rPr>
        <w:tab/>
        <w:t>Fulfills requirement for MDVL Major &amp; Minor advanced hours</w:t>
      </w:r>
    </w:p>
    <w:p w14:paraId="4FD59A8C" w14:textId="77777777" w:rsidR="009C4B39" w:rsidRPr="009C4B39" w:rsidRDefault="009C4B39" w:rsidP="009C4B39">
      <w:pPr>
        <w:rPr>
          <w:rFonts w:ascii="Garamond" w:hAnsi="Garamond"/>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9C4B39" w:rsidRPr="009C4B39" w14:paraId="0CD457BE" w14:textId="77777777">
        <w:tc>
          <w:tcPr>
            <w:tcW w:w="1000" w:type="dxa"/>
            <w:tcBorders>
              <w:bottom w:val="single" w:sz="8" w:space="0" w:color="FFFFFF"/>
            </w:tcBorders>
            <w:shd w:val="clear" w:color="auto" w:fill="FFFFFF"/>
            <w:tcMar>
              <w:top w:w="100" w:type="nil"/>
              <w:left w:w="100" w:type="nil"/>
              <w:bottom w:w="100" w:type="nil"/>
              <w:right w:w="100" w:type="nil"/>
            </w:tcMar>
          </w:tcPr>
          <w:p w14:paraId="623EBE4B" w14:textId="77777777" w:rsidR="009C4B39" w:rsidRPr="009C4B39" w:rsidRDefault="009C4B39" w:rsidP="009C4B39">
            <w:pPr>
              <w:rPr>
                <w:rFonts w:ascii="Garamond" w:hAnsi="Garamond"/>
              </w:rPr>
            </w:pPr>
            <w:r w:rsidRPr="009C4B39">
              <w:rPr>
                <w:rFonts w:ascii="Garamond" w:hAnsi="Garamond"/>
              </w:rPr>
              <w:t>57245</w:t>
            </w:r>
          </w:p>
        </w:tc>
        <w:tc>
          <w:tcPr>
            <w:tcW w:w="1600" w:type="dxa"/>
            <w:tcBorders>
              <w:bottom w:val="single" w:sz="8" w:space="0" w:color="FFFFFF"/>
            </w:tcBorders>
            <w:shd w:val="clear" w:color="auto" w:fill="FFFFFF"/>
            <w:tcMar>
              <w:top w:w="100" w:type="nil"/>
              <w:left w:w="100" w:type="nil"/>
              <w:bottom w:w="100" w:type="nil"/>
              <w:right w:w="100" w:type="nil"/>
            </w:tcMar>
          </w:tcPr>
          <w:p w14:paraId="1C173E6E" w14:textId="77777777" w:rsidR="009C4B39" w:rsidRPr="009C4B39" w:rsidRDefault="009C4B39" w:rsidP="009C4B39">
            <w:pPr>
              <w:rPr>
                <w:rFonts w:ascii="Garamond" w:hAnsi="Garamond"/>
              </w:rPr>
            </w:pPr>
            <w:r w:rsidRPr="009C4B39">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42C2CD1D" w14:textId="77777777" w:rsidR="009C4B39" w:rsidRPr="009C4B39" w:rsidRDefault="009C4B39" w:rsidP="009C4B39">
            <w:pPr>
              <w:rPr>
                <w:rFonts w:ascii="Garamond" w:hAnsi="Garamond"/>
              </w:rPr>
            </w:pPr>
            <w:r w:rsidRPr="009C4B39">
              <w:rPr>
                <w:rFonts w:ascii="Garamond" w:hAnsi="Garamond"/>
              </w:rPr>
              <w:t>C</w:t>
            </w:r>
          </w:p>
        </w:tc>
        <w:tc>
          <w:tcPr>
            <w:tcW w:w="1500" w:type="dxa"/>
            <w:tcBorders>
              <w:bottom w:val="single" w:sz="8" w:space="0" w:color="FFFFFF"/>
            </w:tcBorders>
            <w:shd w:val="clear" w:color="auto" w:fill="FFFFFF"/>
            <w:tcMar>
              <w:top w:w="100" w:type="nil"/>
              <w:left w:w="100" w:type="nil"/>
              <w:bottom w:w="100" w:type="nil"/>
              <w:right w:w="100" w:type="nil"/>
            </w:tcMar>
          </w:tcPr>
          <w:p w14:paraId="4643B27E" w14:textId="652FE07A" w:rsidR="009C4B39" w:rsidRPr="009C4B39" w:rsidRDefault="009C4B39" w:rsidP="009C4B39">
            <w:pPr>
              <w:rPr>
                <w:rFonts w:ascii="Garamond" w:hAnsi="Garamond"/>
              </w:rPr>
            </w:pPr>
            <w:r w:rsidRPr="009C4B39">
              <w:rPr>
                <w:rFonts w:ascii="Garamond" w:hAnsi="Garamond"/>
              </w:rPr>
              <w:t>10:00</w:t>
            </w:r>
            <w:r>
              <w:rPr>
                <w:rFonts w:ascii="Garamond" w:hAnsi="Garamond"/>
              </w:rPr>
              <w:t>-10:50</w:t>
            </w:r>
            <w:r w:rsidRPr="009C4B39">
              <w:rPr>
                <w:rFonts w:ascii="Garamond" w:hAnsi="Garamond"/>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2E236743" w14:textId="77777777" w:rsidR="009C4B39" w:rsidRPr="009C4B39" w:rsidRDefault="009C4B39" w:rsidP="009C4B39">
            <w:pPr>
              <w:rPr>
                <w:rFonts w:ascii="Garamond" w:hAnsi="Garamond"/>
              </w:rPr>
            </w:pPr>
            <w:r w:rsidRPr="009C4B39">
              <w:rPr>
                <w:rFonts w:ascii="Garamond" w:hAnsi="Garamond"/>
              </w:rPr>
              <w:t>MWF</w:t>
            </w:r>
          </w:p>
        </w:tc>
        <w:tc>
          <w:tcPr>
            <w:tcW w:w="2400" w:type="dxa"/>
            <w:tcBorders>
              <w:bottom w:val="single" w:sz="8" w:space="0" w:color="FFFFFF"/>
            </w:tcBorders>
            <w:shd w:val="clear" w:color="auto" w:fill="FFFFFF"/>
            <w:tcMar>
              <w:top w:w="100" w:type="nil"/>
              <w:left w:w="100" w:type="nil"/>
              <w:bottom w:w="100" w:type="nil"/>
              <w:right w:w="100" w:type="nil"/>
            </w:tcMar>
          </w:tcPr>
          <w:p w14:paraId="1F3D46DD" w14:textId="77777777" w:rsidR="009C4B39" w:rsidRPr="009C4B39" w:rsidRDefault="009C4B39" w:rsidP="009C4B39">
            <w:pPr>
              <w:rPr>
                <w:rFonts w:ascii="Garamond" w:hAnsi="Garamond"/>
              </w:rPr>
            </w:pPr>
            <w:r w:rsidRPr="009C4B39">
              <w:rPr>
                <w:rFonts w:ascii="Garamond" w:hAnsi="Garamond"/>
              </w:rPr>
              <w:t>108 English Building</w:t>
            </w:r>
          </w:p>
        </w:tc>
      </w:tr>
    </w:tbl>
    <w:p w14:paraId="445A06CD" w14:textId="77777777" w:rsidR="009C4B39" w:rsidRDefault="009C4B39" w:rsidP="009C4B39">
      <w:pPr>
        <w:rPr>
          <w:rFonts w:ascii="Garamond" w:hAnsi="Garamond"/>
        </w:rPr>
      </w:pPr>
    </w:p>
    <w:p w14:paraId="27C3EA30" w14:textId="589CC7C1" w:rsidR="00843A92" w:rsidRDefault="00843A92" w:rsidP="009C4B39">
      <w:pPr>
        <w:rPr>
          <w:rFonts w:ascii="Garamond" w:hAnsi="Garamond"/>
        </w:rPr>
      </w:pPr>
      <w:r>
        <w:rPr>
          <w:rFonts w:ascii="Garamond" w:hAnsi="Garamond"/>
        </w:rPr>
        <w:t>Instructor:  TBA</w:t>
      </w:r>
    </w:p>
    <w:p w14:paraId="21FBEC16" w14:textId="77777777" w:rsidR="00843A92" w:rsidRDefault="00843A92" w:rsidP="009C4B39">
      <w:pPr>
        <w:rPr>
          <w:rFonts w:ascii="Garamond" w:hAnsi="Garamond"/>
        </w:rPr>
      </w:pPr>
    </w:p>
    <w:p w14:paraId="744B018C" w14:textId="6CA0EE48" w:rsidR="003B64C0" w:rsidRDefault="003B64C0" w:rsidP="009C4B39">
      <w:pPr>
        <w:rPr>
          <w:rFonts w:ascii="Garamond" w:hAnsi="Garamond" w:cs="Calibri"/>
          <w:sz w:val="28"/>
          <w:szCs w:val="28"/>
          <w:lang w:eastAsia="ja-JP"/>
        </w:rPr>
      </w:pPr>
      <w:r w:rsidRPr="003B64C0">
        <w:rPr>
          <w:rFonts w:ascii="Garamond" w:hAnsi="Garamond" w:cs="Calibri"/>
          <w:sz w:val="28"/>
          <w:szCs w:val="28"/>
          <w:lang w:eastAsia="ja-JP"/>
        </w:rPr>
        <w:t>Survey of Japanese literature from earliest times to 1600; readings in prose, poetry, and drama in English translation.</w:t>
      </w:r>
    </w:p>
    <w:p w14:paraId="74E2392A" w14:textId="77777777" w:rsidR="003B64C0" w:rsidRPr="003B64C0" w:rsidRDefault="003B64C0" w:rsidP="009C4B39">
      <w:pPr>
        <w:rPr>
          <w:rFonts w:ascii="Garamond" w:hAnsi="Garamond"/>
          <w:sz w:val="28"/>
          <w:szCs w:val="28"/>
        </w:rPr>
      </w:pPr>
    </w:p>
    <w:p w14:paraId="74031DE7" w14:textId="77777777" w:rsidR="00887606" w:rsidRPr="004D4032" w:rsidRDefault="00887606" w:rsidP="00887606">
      <w:pPr>
        <w:widowControl w:val="0"/>
        <w:autoSpaceDE w:val="0"/>
        <w:autoSpaceDN w:val="0"/>
        <w:adjustRightInd w:val="0"/>
        <w:rPr>
          <w:rFonts w:ascii="Garamond" w:hAnsi="Garamond" w:cs="Arial"/>
          <w:sz w:val="26"/>
          <w:szCs w:val="26"/>
          <w:lang w:eastAsia="ja-JP"/>
        </w:rPr>
      </w:pPr>
    </w:p>
    <w:p w14:paraId="369F24F3" w14:textId="00E538AE" w:rsidR="00887606" w:rsidRPr="004D4032" w:rsidRDefault="00887606" w:rsidP="00887606">
      <w:pPr>
        <w:widowControl w:val="0"/>
        <w:autoSpaceDE w:val="0"/>
        <w:autoSpaceDN w:val="0"/>
        <w:adjustRightInd w:val="0"/>
        <w:rPr>
          <w:rFonts w:ascii="Garamond" w:hAnsi="Garamond" w:cs="Arial"/>
          <w:b/>
          <w:sz w:val="36"/>
          <w:szCs w:val="36"/>
          <w:lang w:eastAsia="ja-JP"/>
        </w:rPr>
      </w:pPr>
      <w:r w:rsidRPr="004D4032">
        <w:rPr>
          <w:rFonts w:ascii="Garamond" w:hAnsi="Garamond" w:cs="Arial"/>
          <w:b/>
          <w:sz w:val="36"/>
          <w:szCs w:val="36"/>
          <w:lang w:eastAsia="ja-JP"/>
        </w:rPr>
        <w:t xml:space="preserve">MDVL 345 </w:t>
      </w:r>
      <w:r w:rsidR="004D4032" w:rsidRPr="004D4032">
        <w:rPr>
          <w:rFonts w:ascii="Garamond" w:hAnsi="Garamond" w:cs="Arial"/>
          <w:b/>
          <w:sz w:val="36"/>
          <w:szCs w:val="36"/>
          <w:lang w:eastAsia="ja-JP"/>
        </w:rPr>
        <w:t xml:space="preserve"> </w:t>
      </w:r>
      <w:r w:rsidRPr="004D4032">
        <w:rPr>
          <w:rFonts w:ascii="Garamond" w:hAnsi="Garamond" w:cs="Arial"/>
          <w:b/>
          <w:sz w:val="36"/>
          <w:szCs w:val="36"/>
          <w:lang w:eastAsia="ja-JP"/>
        </w:rPr>
        <w:t>Medieval Civilization</w:t>
      </w:r>
    </w:p>
    <w:p w14:paraId="0D3FEA91" w14:textId="681671DF" w:rsidR="00C927CD" w:rsidRPr="004D4032" w:rsidRDefault="00C927CD" w:rsidP="00887606">
      <w:pPr>
        <w:widowControl w:val="0"/>
        <w:autoSpaceDE w:val="0"/>
        <w:autoSpaceDN w:val="0"/>
        <w:adjustRightInd w:val="0"/>
        <w:rPr>
          <w:rFonts w:ascii="Garamond" w:hAnsi="Garamond" w:cs="Arial"/>
          <w:szCs w:val="24"/>
          <w:lang w:eastAsia="ja-JP"/>
        </w:rPr>
      </w:pPr>
      <w:r w:rsidRPr="004D4032">
        <w:rPr>
          <w:rFonts w:ascii="Garamond" w:hAnsi="Garamond" w:cs="Arial"/>
          <w:sz w:val="26"/>
          <w:szCs w:val="26"/>
          <w:lang w:eastAsia="ja-JP"/>
        </w:rPr>
        <w:tab/>
      </w:r>
      <w:r w:rsidRPr="004D4032">
        <w:rPr>
          <w:rFonts w:ascii="Garamond" w:hAnsi="Garamond" w:cs="Arial"/>
          <w:szCs w:val="24"/>
          <w:lang w:eastAsia="ja-JP"/>
        </w:rPr>
        <w:t>3 hours</w:t>
      </w:r>
    </w:p>
    <w:p w14:paraId="7243FAFD" w14:textId="401B76DE" w:rsidR="00887606" w:rsidRDefault="00C927CD" w:rsidP="00887606">
      <w:pPr>
        <w:widowControl w:val="0"/>
        <w:autoSpaceDE w:val="0"/>
        <w:autoSpaceDN w:val="0"/>
        <w:adjustRightInd w:val="0"/>
        <w:rPr>
          <w:rFonts w:ascii="Garamond" w:hAnsi="Garamond" w:cs="Arial"/>
          <w:szCs w:val="24"/>
          <w:lang w:eastAsia="ja-JP"/>
        </w:rPr>
      </w:pPr>
      <w:r w:rsidRPr="004D4032">
        <w:rPr>
          <w:rFonts w:ascii="Garamond" w:hAnsi="Garamond" w:cs="Arial"/>
          <w:szCs w:val="24"/>
          <w:lang w:eastAsia="ja-JP"/>
        </w:rPr>
        <w:tab/>
      </w:r>
      <w:r w:rsidR="00887606" w:rsidRPr="004D4032">
        <w:rPr>
          <w:rFonts w:ascii="Garamond" w:hAnsi="Garamond" w:cs="Arial"/>
          <w:szCs w:val="24"/>
          <w:lang w:eastAsia="ja-JP"/>
        </w:rPr>
        <w:t>Sa</w:t>
      </w:r>
      <w:r w:rsidR="00CD3A5E" w:rsidRPr="004D4032">
        <w:rPr>
          <w:rFonts w:ascii="Garamond" w:hAnsi="Garamond" w:cs="Arial"/>
          <w:szCs w:val="24"/>
          <w:lang w:eastAsia="ja-JP"/>
        </w:rPr>
        <w:t>me as HIST 345 and RLST 345</w:t>
      </w:r>
    </w:p>
    <w:p w14:paraId="2A21E2EE" w14:textId="61AB90D9" w:rsidR="0070036E" w:rsidRPr="0070036E" w:rsidRDefault="0070036E" w:rsidP="0070036E">
      <w:pPr>
        <w:rPr>
          <w:rFonts w:ascii="Garamond" w:hAnsi="Garamond"/>
          <w:szCs w:val="24"/>
        </w:rPr>
      </w:pPr>
      <w:r w:rsidRPr="009C4B39">
        <w:rPr>
          <w:rFonts w:ascii="Garamond" w:hAnsi="Garamond" w:cs="Arial"/>
          <w:szCs w:val="24"/>
          <w:lang w:eastAsia="ja-JP"/>
        </w:rPr>
        <w:tab/>
        <w:t>Fulfills requirement for MDVL Major &amp; Minor advanced hours</w:t>
      </w:r>
    </w:p>
    <w:p w14:paraId="125945D6" w14:textId="77777777" w:rsidR="00887606" w:rsidRPr="004D4032" w:rsidRDefault="00887606" w:rsidP="00CD3A5E">
      <w:pPr>
        <w:rPr>
          <w:rFonts w:ascii="Garamond" w:hAnsi="Garamond"/>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CD3A5E" w:rsidRPr="004D4032" w14:paraId="7665DD44" w14:textId="77777777">
        <w:tc>
          <w:tcPr>
            <w:tcW w:w="1000" w:type="dxa"/>
            <w:tcBorders>
              <w:bottom w:val="single" w:sz="8" w:space="0" w:color="FFFFFF"/>
            </w:tcBorders>
            <w:shd w:val="clear" w:color="auto" w:fill="FFFFFF"/>
            <w:tcMar>
              <w:top w:w="100" w:type="nil"/>
              <w:left w:w="100" w:type="nil"/>
              <w:bottom w:w="100" w:type="nil"/>
              <w:right w:w="100" w:type="nil"/>
            </w:tcMar>
          </w:tcPr>
          <w:p w14:paraId="72078FEB" w14:textId="77777777" w:rsidR="00CD3A5E" w:rsidRPr="004D4032" w:rsidRDefault="00CD3A5E" w:rsidP="00CD3A5E">
            <w:pPr>
              <w:rPr>
                <w:rFonts w:ascii="Garamond" w:hAnsi="Garamond"/>
              </w:rPr>
            </w:pPr>
            <w:r w:rsidRPr="004D4032">
              <w:rPr>
                <w:rFonts w:ascii="Garamond" w:hAnsi="Garamond"/>
              </w:rPr>
              <w:t>40120</w:t>
            </w:r>
          </w:p>
        </w:tc>
        <w:tc>
          <w:tcPr>
            <w:tcW w:w="1600" w:type="dxa"/>
            <w:tcBorders>
              <w:bottom w:val="single" w:sz="8" w:space="0" w:color="FFFFFF"/>
            </w:tcBorders>
            <w:shd w:val="clear" w:color="auto" w:fill="FFFFFF"/>
            <w:tcMar>
              <w:top w:w="100" w:type="nil"/>
              <w:left w:w="100" w:type="nil"/>
              <w:bottom w:w="100" w:type="nil"/>
              <w:right w:w="100" w:type="nil"/>
            </w:tcMar>
          </w:tcPr>
          <w:p w14:paraId="2729166B" w14:textId="77777777" w:rsidR="00CD3A5E" w:rsidRPr="004D4032" w:rsidRDefault="00CD3A5E" w:rsidP="00CD3A5E">
            <w:pPr>
              <w:rPr>
                <w:rFonts w:ascii="Garamond" w:hAnsi="Garamond"/>
              </w:rPr>
            </w:pPr>
            <w:r w:rsidRPr="004D4032">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6E4DDE03" w14:textId="77777777" w:rsidR="00CD3A5E" w:rsidRPr="004D4032" w:rsidRDefault="00CD3A5E" w:rsidP="00CD3A5E">
            <w:pPr>
              <w:rPr>
                <w:rFonts w:ascii="Garamond" w:hAnsi="Garamond"/>
              </w:rPr>
            </w:pPr>
            <w:r w:rsidRPr="004D4032">
              <w:rPr>
                <w:rFonts w:ascii="Garamond" w:hAnsi="Garamond"/>
              </w:rPr>
              <w:t>A</w:t>
            </w:r>
          </w:p>
        </w:tc>
        <w:tc>
          <w:tcPr>
            <w:tcW w:w="1500" w:type="dxa"/>
            <w:tcBorders>
              <w:bottom w:val="single" w:sz="8" w:space="0" w:color="FFFFFF"/>
            </w:tcBorders>
            <w:shd w:val="clear" w:color="auto" w:fill="FFFFFF"/>
            <w:tcMar>
              <w:top w:w="100" w:type="nil"/>
              <w:left w:w="100" w:type="nil"/>
              <w:bottom w:w="100" w:type="nil"/>
              <w:right w:w="100" w:type="nil"/>
            </w:tcMar>
          </w:tcPr>
          <w:p w14:paraId="3C4AFC72" w14:textId="1ACE6857" w:rsidR="00CD3A5E" w:rsidRPr="004D4032" w:rsidRDefault="00CD3A5E" w:rsidP="00CD3A5E">
            <w:pPr>
              <w:rPr>
                <w:rFonts w:ascii="Garamond" w:hAnsi="Garamond"/>
              </w:rPr>
            </w:pPr>
            <w:r w:rsidRPr="004D4032">
              <w:rPr>
                <w:rFonts w:ascii="Garamond" w:hAnsi="Garamond"/>
              </w:rPr>
              <w:t xml:space="preserve">1:00-2:20 </w:t>
            </w:r>
          </w:p>
        </w:tc>
        <w:tc>
          <w:tcPr>
            <w:tcW w:w="1100" w:type="dxa"/>
            <w:tcBorders>
              <w:bottom w:val="single" w:sz="8" w:space="0" w:color="FFFFFF"/>
            </w:tcBorders>
            <w:shd w:val="clear" w:color="auto" w:fill="FFFFFF"/>
            <w:tcMar>
              <w:top w:w="100" w:type="nil"/>
              <w:left w:w="100" w:type="nil"/>
              <w:bottom w:w="100" w:type="nil"/>
              <w:right w:w="100" w:type="nil"/>
            </w:tcMar>
          </w:tcPr>
          <w:p w14:paraId="23C375DC" w14:textId="77777777" w:rsidR="00CD3A5E" w:rsidRPr="004D4032" w:rsidRDefault="00CD3A5E" w:rsidP="00CD3A5E">
            <w:pPr>
              <w:rPr>
                <w:rFonts w:ascii="Garamond" w:hAnsi="Garamond"/>
              </w:rPr>
            </w:pPr>
            <w:r w:rsidRPr="004D4032">
              <w:rPr>
                <w:rFonts w:ascii="Garamond" w:hAnsi="Garamond"/>
              </w:rPr>
              <w:t>MW</w:t>
            </w:r>
          </w:p>
        </w:tc>
        <w:tc>
          <w:tcPr>
            <w:tcW w:w="2400" w:type="dxa"/>
            <w:tcBorders>
              <w:bottom w:val="single" w:sz="8" w:space="0" w:color="FFFFFF"/>
            </w:tcBorders>
            <w:shd w:val="clear" w:color="auto" w:fill="FFFFFF"/>
            <w:tcMar>
              <w:top w:w="100" w:type="nil"/>
              <w:left w:w="100" w:type="nil"/>
              <w:bottom w:w="100" w:type="nil"/>
              <w:right w:w="100" w:type="nil"/>
            </w:tcMar>
          </w:tcPr>
          <w:p w14:paraId="1C8D4799" w14:textId="77777777" w:rsidR="00CD3A5E" w:rsidRPr="004D4032" w:rsidRDefault="00CD3A5E" w:rsidP="00CD3A5E">
            <w:pPr>
              <w:rPr>
                <w:rFonts w:ascii="Garamond" w:hAnsi="Garamond"/>
              </w:rPr>
            </w:pPr>
            <w:r w:rsidRPr="004D4032">
              <w:rPr>
                <w:rFonts w:ascii="Garamond" w:hAnsi="Garamond"/>
              </w:rPr>
              <w:t>307 Gregory Hall</w:t>
            </w:r>
          </w:p>
        </w:tc>
      </w:tr>
    </w:tbl>
    <w:p w14:paraId="6D4DF51B" w14:textId="77777777" w:rsidR="00887606" w:rsidRPr="004D4032" w:rsidRDefault="00887606" w:rsidP="00CD3A5E">
      <w:pPr>
        <w:rPr>
          <w:rFonts w:ascii="Garamond" w:hAnsi="Garamond"/>
        </w:rPr>
      </w:pPr>
    </w:p>
    <w:p w14:paraId="09A34949" w14:textId="763C1906" w:rsidR="001D545D" w:rsidRDefault="00C927CD" w:rsidP="00CD3A5E">
      <w:pPr>
        <w:rPr>
          <w:rFonts w:ascii="Garamond" w:hAnsi="Garamond"/>
          <w:sz w:val="28"/>
          <w:szCs w:val="28"/>
        </w:rPr>
      </w:pPr>
      <w:r w:rsidRPr="004D4032">
        <w:rPr>
          <w:rFonts w:ascii="Garamond" w:hAnsi="Garamond"/>
          <w:sz w:val="28"/>
          <w:szCs w:val="28"/>
        </w:rPr>
        <w:t xml:space="preserve">Instructor:  C. </w:t>
      </w:r>
      <w:r w:rsidR="00CD3A5E" w:rsidRPr="004D4032">
        <w:rPr>
          <w:rFonts w:ascii="Garamond" w:hAnsi="Garamond"/>
          <w:sz w:val="28"/>
          <w:szCs w:val="28"/>
        </w:rPr>
        <w:t>Symes</w:t>
      </w:r>
    </w:p>
    <w:p w14:paraId="02EA9D79" w14:textId="77777777" w:rsidR="00B30A3B" w:rsidRDefault="00B30A3B" w:rsidP="00B30A3B">
      <w:pPr>
        <w:rPr>
          <w:rFonts w:ascii="Garamond" w:hAnsi="Garamond"/>
          <w:sz w:val="28"/>
          <w:szCs w:val="28"/>
        </w:rPr>
      </w:pPr>
    </w:p>
    <w:p w14:paraId="4A768ED6" w14:textId="025145AD" w:rsidR="00B30A3B" w:rsidRPr="00B30A3B" w:rsidRDefault="00B30A3B" w:rsidP="00B30A3B">
      <w:pPr>
        <w:rPr>
          <w:rFonts w:ascii="Garamond" w:hAnsi="Garamond"/>
          <w:sz w:val="28"/>
          <w:szCs w:val="28"/>
        </w:rPr>
      </w:pPr>
      <w:r w:rsidRPr="00B30A3B">
        <w:rPr>
          <w:rFonts w:ascii="Garamond" w:hAnsi="Garamond" w:cs="TimesStr"/>
          <w:sz w:val="28"/>
          <w:szCs w:val="28"/>
          <w:lang w:eastAsia="ja-JP"/>
        </w:rPr>
        <w:t xml:space="preserve">An introduction to the cultural history of western Europe during a pivotal millennium, from the fifth to the fifteenth century.  It was this “in-between” (medieval) era that generated today’s key forms of education, identity, law, government, language, literature, architecture, art, and religious belief.  We will study some of the major texts and artifacts produced in this era, as well as some cutting-edge historical scholarship on crucial developments, focusing on three main sites of social interaction:  the monastic cloister, the princely court, and the dynamic city. Readings include the </w:t>
      </w:r>
      <w:r w:rsidRPr="00B30A3B">
        <w:rPr>
          <w:rFonts w:ascii="Garamond" w:hAnsi="Garamond" w:cs="TimesStr"/>
          <w:i/>
          <w:iCs/>
          <w:sz w:val="28"/>
          <w:szCs w:val="28"/>
          <w:lang w:eastAsia="ja-JP"/>
        </w:rPr>
        <w:t>Rule</w:t>
      </w:r>
      <w:r w:rsidRPr="00B30A3B">
        <w:rPr>
          <w:rFonts w:ascii="Garamond" w:hAnsi="Garamond" w:cs="TimesStr"/>
          <w:sz w:val="28"/>
          <w:szCs w:val="28"/>
          <w:lang w:eastAsia="ja-JP"/>
        </w:rPr>
        <w:t xml:space="preserve"> of St. Benedict, the imperial biography of Charlemagne, the </w:t>
      </w:r>
      <w:r w:rsidRPr="00B30A3B">
        <w:rPr>
          <w:rFonts w:ascii="Garamond" w:hAnsi="Garamond" w:cs="TimesStr"/>
          <w:i/>
          <w:iCs/>
          <w:sz w:val="28"/>
          <w:szCs w:val="28"/>
          <w:lang w:eastAsia="ja-JP"/>
        </w:rPr>
        <w:t>Song of Roland</w:t>
      </w:r>
      <w:r w:rsidRPr="00B30A3B">
        <w:rPr>
          <w:rFonts w:ascii="Garamond" w:hAnsi="Garamond" w:cs="TimesStr"/>
          <w:sz w:val="28"/>
          <w:szCs w:val="28"/>
          <w:lang w:eastAsia="ja-JP"/>
        </w:rPr>
        <w:t xml:space="preserve">, the letters of Heloise and Abelard, medieval romances and troubadour poetry, the </w:t>
      </w:r>
      <w:r w:rsidRPr="00B30A3B">
        <w:rPr>
          <w:rFonts w:ascii="Garamond" w:hAnsi="Garamond" w:cs="TimesStr"/>
          <w:i/>
          <w:iCs/>
          <w:sz w:val="28"/>
          <w:szCs w:val="28"/>
          <w:lang w:eastAsia="ja-JP"/>
        </w:rPr>
        <w:t>Inferno</w:t>
      </w:r>
      <w:r w:rsidRPr="00B30A3B">
        <w:rPr>
          <w:rFonts w:ascii="Garamond" w:hAnsi="Garamond" w:cs="TimesStr"/>
          <w:sz w:val="28"/>
          <w:szCs w:val="28"/>
          <w:lang w:eastAsia="ja-JP"/>
        </w:rPr>
        <w:t xml:space="preserve"> of Dante, and new interpretations of the Black Death as the first global pandemic. Students will be required to participate actively and thoughtfully in class discussions and exercises, to complete all readings and assignments, and to write several short papers. </w:t>
      </w:r>
      <w:r w:rsidRPr="00B30A3B">
        <w:rPr>
          <w:rFonts w:ascii="Garamond" w:hAnsi="Garamond" w:cs="TimesStr"/>
          <w:sz w:val="28"/>
          <w:szCs w:val="28"/>
          <w:u w:val="single"/>
          <w:lang w:eastAsia="ja-JP"/>
        </w:rPr>
        <w:t>No prior knowledge of medieval history is required, and there are no prerequisites.</w:t>
      </w:r>
    </w:p>
    <w:p w14:paraId="7F5DF5B3" w14:textId="77777777" w:rsidR="00AB6608" w:rsidRPr="004D4032" w:rsidRDefault="00AB6608" w:rsidP="00CD3A5E">
      <w:pPr>
        <w:rPr>
          <w:rFonts w:ascii="Garamond" w:hAnsi="Garamond"/>
          <w:sz w:val="28"/>
          <w:szCs w:val="28"/>
        </w:rPr>
      </w:pPr>
    </w:p>
    <w:p w14:paraId="40FB1C33" w14:textId="77777777" w:rsidR="006E2C64" w:rsidRPr="004D4032" w:rsidRDefault="006E2C64" w:rsidP="00CD3A5E">
      <w:pPr>
        <w:rPr>
          <w:rFonts w:ascii="Garamond" w:hAnsi="Garamond"/>
          <w:sz w:val="28"/>
          <w:szCs w:val="28"/>
        </w:rPr>
      </w:pPr>
    </w:p>
    <w:p w14:paraId="6699880B" w14:textId="0A172C43" w:rsidR="00CD3A5E" w:rsidRPr="00630BB6" w:rsidRDefault="007D5F91" w:rsidP="00CD3A5E">
      <w:pPr>
        <w:rPr>
          <w:rFonts w:ascii="Garamond" w:hAnsi="Garamond"/>
          <w:b/>
          <w:sz w:val="36"/>
          <w:szCs w:val="36"/>
        </w:rPr>
      </w:pPr>
      <w:r w:rsidRPr="00630BB6">
        <w:rPr>
          <w:rFonts w:ascii="Garamond" w:hAnsi="Garamond"/>
          <w:b/>
          <w:sz w:val="36"/>
          <w:szCs w:val="36"/>
        </w:rPr>
        <w:t>ANTH 376  Aztec Civilization</w:t>
      </w:r>
    </w:p>
    <w:p w14:paraId="530BE32E" w14:textId="44E4FF4F" w:rsidR="007D5F91" w:rsidRPr="00630BB6" w:rsidRDefault="007D5F91" w:rsidP="00CD3A5E">
      <w:pPr>
        <w:rPr>
          <w:rFonts w:ascii="Garamond" w:hAnsi="Garamond"/>
          <w:szCs w:val="24"/>
        </w:rPr>
      </w:pPr>
      <w:r w:rsidRPr="00630BB6">
        <w:rPr>
          <w:rFonts w:ascii="Garamond" w:hAnsi="Garamond"/>
          <w:szCs w:val="24"/>
        </w:rPr>
        <w:tab/>
        <w:t>3 hours</w:t>
      </w:r>
    </w:p>
    <w:p w14:paraId="2987E873" w14:textId="762A6832" w:rsidR="007D5F91" w:rsidRPr="00630BB6" w:rsidRDefault="007D5F91" w:rsidP="00CD3A5E">
      <w:pPr>
        <w:rPr>
          <w:rFonts w:ascii="Garamond" w:hAnsi="Garamond"/>
          <w:szCs w:val="24"/>
        </w:rPr>
      </w:pPr>
      <w:r w:rsidRPr="00630BB6">
        <w:rPr>
          <w:rFonts w:ascii="Garamond" w:hAnsi="Garamond"/>
          <w:szCs w:val="24"/>
        </w:rPr>
        <w:tab/>
        <w:t>Prerequisite:  ANTH 102, 103, or 105</w:t>
      </w:r>
    </w:p>
    <w:p w14:paraId="546F177D" w14:textId="582F4C1D" w:rsidR="007D5F91" w:rsidRPr="00630BB6" w:rsidRDefault="007D5F91" w:rsidP="00CD3A5E">
      <w:pPr>
        <w:rPr>
          <w:rFonts w:ascii="Garamond" w:hAnsi="Garamond" w:cs="Arial"/>
          <w:szCs w:val="24"/>
          <w:lang w:eastAsia="ja-JP"/>
        </w:rPr>
      </w:pPr>
      <w:r w:rsidRPr="00630BB6">
        <w:rPr>
          <w:rFonts w:ascii="Garamond" w:hAnsi="Garamond"/>
          <w:szCs w:val="24"/>
        </w:rPr>
        <w:tab/>
      </w:r>
      <w:r w:rsidRPr="00630BB6">
        <w:rPr>
          <w:rFonts w:ascii="Garamond" w:hAnsi="Garamond" w:cs="Arial"/>
          <w:szCs w:val="24"/>
          <w:lang w:eastAsia="ja-JP"/>
        </w:rPr>
        <w:t>Non-Western Cultures course</w:t>
      </w:r>
    </w:p>
    <w:p w14:paraId="5FD87A2C" w14:textId="57FD903C" w:rsidR="007D5F91" w:rsidRPr="00630BB6" w:rsidRDefault="007D5F91" w:rsidP="00504729">
      <w:pPr>
        <w:widowControl w:val="0"/>
        <w:autoSpaceDE w:val="0"/>
        <w:autoSpaceDN w:val="0"/>
        <w:adjustRightInd w:val="0"/>
        <w:rPr>
          <w:rFonts w:ascii="Garamond" w:hAnsi="Garamond" w:cs="Arial"/>
          <w:szCs w:val="24"/>
          <w:lang w:eastAsia="ja-JP"/>
        </w:rPr>
      </w:pPr>
      <w:r w:rsidRPr="00630BB6">
        <w:rPr>
          <w:rFonts w:ascii="Garamond" w:hAnsi="Garamond" w:cs="Arial"/>
          <w:szCs w:val="24"/>
          <w:lang w:eastAsia="ja-JP"/>
        </w:rPr>
        <w:tab/>
      </w:r>
      <w:r w:rsidR="00630BB6" w:rsidRPr="00630BB6">
        <w:rPr>
          <w:rFonts w:ascii="Garamond" w:hAnsi="Garamond"/>
          <w:szCs w:val="24"/>
        </w:rPr>
        <w:t>In</w:t>
      </w:r>
      <w:r w:rsidRPr="00630BB6">
        <w:rPr>
          <w:rFonts w:ascii="Garamond" w:hAnsi="Garamond"/>
          <w:szCs w:val="24"/>
        </w:rPr>
        <w:t xml:space="preserve"> MDVL Major &amp; Minor </w:t>
      </w:r>
      <w:r w:rsidR="00630BB6" w:rsidRPr="00630BB6">
        <w:rPr>
          <w:rFonts w:ascii="Garamond" w:hAnsi="Garamond"/>
          <w:szCs w:val="24"/>
        </w:rPr>
        <w:t xml:space="preserve">may be substituted for </w:t>
      </w:r>
      <w:r w:rsidRPr="00630BB6">
        <w:rPr>
          <w:rFonts w:ascii="Garamond" w:hAnsi="Garamond"/>
          <w:szCs w:val="24"/>
        </w:rPr>
        <w:t xml:space="preserve">requirement for </w:t>
      </w:r>
      <w:r w:rsidR="00630BB6" w:rsidRPr="00630BB6">
        <w:rPr>
          <w:rFonts w:ascii="Garamond" w:hAnsi="Garamond"/>
          <w:szCs w:val="24"/>
        </w:rPr>
        <w:t xml:space="preserve">introductory course in </w:t>
      </w:r>
      <w:r w:rsidR="00630BB6" w:rsidRPr="00630BB6">
        <w:rPr>
          <w:rFonts w:ascii="Garamond" w:hAnsi="Garamond"/>
          <w:szCs w:val="24"/>
        </w:rPr>
        <w:tab/>
        <w:t>one of three geographical areas</w:t>
      </w:r>
    </w:p>
    <w:p w14:paraId="2602E59C" w14:textId="77777777" w:rsidR="007D5F91" w:rsidRPr="00630BB6" w:rsidRDefault="007D5F91" w:rsidP="00CD3A5E">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980"/>
        <w:gridCol w:w="1580"/>
        <w:gridCol w:w="1080"/>
        <w:gridCol w:w="1480"/>
        <w:gridCol w:w="1080"/>
        <w:gridCol w:w="2400"/>
      </w:tblGrid>
      <w:tr w:rsidR="007D5F91" w:rsidRPr="00630BB6" w14:paraId="4FED0F41" w14:textId="77777777">
        <w:tc>
          <w:tcPr>
            <w:tcW w:w="980" w:type="dxa"/>
            <w:tcBorders>
              <w:bottom w:val="single" w:sz="8" w:space="0" w:color="FFFFFF"/>
            </w:tcBorders>
            <w:shd w:val="clear" w:color="auto" w:fill="FFFFFF"/>
            <w:tcMar>
              <w:top w:w="80" w:type="nil"/>
              <w:left w:w="80" w:type="nil"/>
              <w:bottom w:w="80" w:type="nil"/>
              <w:right w:w="80" w:type="nil"/>
            </w:tcMar>
          </w:tcPr>
          <w:p w14:paraId="21D5FBE9" w14:textId="77777777" w:rsidR="007D5F91" w:rsidRPr="00630BB6" w:rsidRDefault="007D5F91" w:rsidP="00630BB6">
            <w:pPr>
              <w:rPr>
                <w:rFonts w:ascii="Garamond" w:hAnsi="Garamond"/>
                <w:szCs w:val="24"/>
              </w:rPr>
            </w:pPr>
            <w:r w:rsidRPr="00630BB6">
              <w:rPr>
                <w:rFonts w:ascii="Garamond" w:hAnsi="Garamond"/>
                <w:szCs w:val="24"/>
              </w:rPr>
              <w:t>40910</w:t>
            </w:r>
          </w:p>
        </w:tc>
        <w:tc>
          <w:tcPr>
            <w:tcW w:w="1580" w:type="dxa"/>
            <w:tcBorders>
              <w:bottom w:val="single" w:sz="8" w:space="0" w:color="FFFFFF"/>
            </w:tcBorders>
            <w:shd w:val="clear" w:color="auto" w:fill="FFFFFF"/>
            <w:tcMar>
              <w:top w:w="80" w:type="nil"/>
              <w:left w:w="80" w:type="nil"/>
              <w:bottom w:w="80" w:type="nil"/>
              <w:right w:w="80" w:type="nil"/>
            </w:tcMar>
          </w:tcPr>
          <w:p w14:paraId="292DD464" w14:textId="77777777" w:rsidR="007D5F91" w:rsidRPr="00630BB6" w:rsidRDefault="007D5F91" w:rsidP="00630BB6">
            <w:pPr>
              <w:rPr>
                <w:rFonts w:ascii="Garamond" w:hAnsi="Garamond"/>
                <w:szCs w:val="24"/>
              </w:rPr>
            </w:pPr>
            <w:r w:rsidRPr="00630BB6">
              <w:rPr>
                <w:rFonts w:ascii="Garamond" w:hAnsi="Garamond"/>
                <w:szCs w:val="24"/>
              </w:rPr>
              <w:t>Lecture-Discussion</w:t>
            </w:r>
          </w:p>
        </w:tc>
        <w:tc>
          <w:tcPr>
            <w:tcW w:w="1080" w:type="dxa"/>
            <w:tcBorders>
              <w:bottom w:val="single" w:sz="8" w:space="0" w:color="FFFFFF"/>
            </w:tcBorders>
            <w:shd w:val="clear" w:color="auto" w:fill="FFFFFF"/>
            <w:tcMar>
              <w:top w:w="80" w:type="nil"/>
              <w:left w:w="80" w:type="nil"/>
              <w:bottom w:w="80" w:type="nil"/>
              <w:right w:w="80" w:type="nil"/>
            </w:tcMar>
          </w:tcPr>
          <w:p w14:paraId="5E39C363" w14:textId="77777777" w:rsidR="007D5F91" w:rsidRPr="00630BB6" w:rsidRDefault="007D5F91" w:rsidP="00630BB6">
            <w:pPr>
              <w:rPr>
                <w:rFonts w:ascii="Garamond" w:hAnsi="Garamond"/>
                <w:szCs w:val="24"/>
              </w:rPr>
            </w:pPr>
            <w:r w:rsidRPr="00630BB6">
              <w:rPr>
                <w:rFonts w:ascii="Garamond" w:hAnsi="Garamond"/>
                <w:szCs w:val="24"/>
              </w:rPr>
              <w:t>1</w:t>
            </w:r>
          </w:p>
        </w:tc>
        <w:tc>
          <w:tcPr>
            <w:tcW w:w="1480" w:type="dxa"/>
            <w:tcBorders>
              <w:bottom w:val="single" w:sz="8" w:space="0" w:color="FFFFFF"/>
            </w:tcBorders>
            <w:shd w:val="clear" w:color="auto" w:fill="FFFFFF"/>
            <w:tcMar>
              <w:top w:w="80" w:type="nil"/>
              <w:left w:w="80" w:type="nil"/>
              <w:bottom w:w="80" w:type="nil"/>
              <w:right w:w="80" w:type="nil"/>
            </w:tcMar>
          </w:tcPr>
          <w:p w14:paraId="69099C9B" w14:textId="5A9582DA" w:rsidR="007D5F91" w:rsidRPr="00630BB6" w:rsidRDefault="007D5F91" w:rsidP="003D12E6">
            <w:pPr>
              <w:rPr>
                <w:rFonts w:ascii="Garamond" w:hAnsi="Garamond"/>
                <w:szCs w:val="24"/>
              </w:rPr>
            </w:pPr>
            <w:r w:rsidRPr="00630BB6">
              <w:rPr>
                <w:rFonts w:ascii="Garamond" w:hAnsi="Garamond"/>
                <w:szCs w:val="24"/>
              </w:rPr>
              <w:t>9:30</w:t>
            </w:r>
            <w:r w:rsidR="003D12E6">
              <w:rPr>
                <w:rFonts w:ascii="Garamond" w:hAnsi="Garamond"/>
                <w:szCs w:val="24"/>
              </w:rPr>
              <w:t>-10:50</w:t>
            </w:r>
            <w:r w:rsidRPr="00630BB6">
              <w:rPr>
                <w:rFonts w:ascii="Garamond" w:hAnsi="Garamond"/>
                <w:szCs w:val="24"/>
              </w:rPr>
              <w:t xml:space="preserve"> </w:t>
            </w:r>
          </w:p>
        </w:tc>
        <w:tc>
          <w:tcPr>
            <w:tcW w:w="1080" w:type="dxa"/>
            <w:tcBorders>
              <w:bottom w:val="single" w:sz="8" w:space="0" w:color="FFFFFF"/>
            </w:tcBorders>
            <w:shd w:val="clear" w:color="auto" w:fill="FFFFFF"/>
            <w:tcMar>
              <w:top w:w="80" w:type="nil"/>
              <w:left w:w="80" w:type="nil"/>
              <w:bottom w:w="80" w:type="nil"/>
              <w:right w:w="80" w:type="nil"/>
            </w:tcMar>
          </w:tcPr>
          <w:p w14:paraId="30C9D8E0" w14:textId="77777777" w:rsidR="007D5F91" w:rsidRPr="00630BB6" w:rsidRDefault="007D5F91" w:rsidP="00630BB6">
            <w:pPr>
              <w:rPr>
                <w:rFonts w:ascii="Garamond" w:hAnsi="Garamond"/>
                <w:szCs w:val="24"/>
              </w:rPr>
            </w:pPr>
            <w:r w:rsidRPr="00630BB6">
              <w:rPr>
                <w:rFonts w:ascii="Garamond" w:hAnsi="Garamond"/>
                <w:szCs w:val="24"/>
              </w:rPr>
              <w:t>TR</w:t>
            </w:r>
          </w:p>
        </w:tc>
        <w:tc>
          <w:tcPr>
            <w:tcW w:w="2400" w:type="dxa"/>
            <w:tcBorders>
              <w:bottom w:val="single" w:sz="8" w:space="0" w:color="FFFFFF"/>
            </w:tcBorders>
            <w:shd w:val="clear" w:color="auto" w:fill="FFFFFF"/>
            <w:tcMar>
              <w:top w:w="80" w:type="nil"/>
              <w:left w:w="80" w:type="nil"/>
              <w:bottom w:w="80" w:type="nil"/>
              <w:right w:w="80" w:type="nil"/>
            </w:tcMar>
          </w:tcPr>
          <w:p w14:paraId="4A91D8CC" w14:textId="77777777" w:rsidR="007D5F91" w:rsidRPr="00630BB6" w:rsidRDefault="007D5F91" w:rsidP="00630BB6">
            <w:pPr>
              <w:rPr>
                <w:rFonts w:ascii="Garamond" w:hAnsi="Garamond"/>
                <w:szCs w:val="24"/>
              </w:rPr>
            </w:pPr>
            <w:r w:rsidRPr="00630BB6">
              <w:rPr>
                <w:rFonts w:ascii="Garamond" w:hAnsi="Garamond"/>
                <w:szCs w:val="24"/>
              </w:rPr>
              <w:t>113 Davenport Hall</w:t>
            </w:r>
          </w:p>
        </w:tc>
      </w:tr>
    </w:tbl>
    <w:p w14:paraId="3609C3EF" w14:textId="77777777" w:rsidR="007D5F91" w:rsidRPr="00630BB6" w:rsidRDefault="007D5F91" w:rsidP="00CD3A5E">
      <w:pPr>
        <w:rPr>
          <w:rFonts w:ascii="Garamond" w:hAnsi="Garamond"/>
          <w:szCs w:val="24"/>
        </w:rPr>
      </w:pPr>
    </w:p>
    <w:p w14:paraId="5CE10EFE" w14:textId="0D38E97C" w:rsidR="007D5F91" w:rsidRPr="00630BB6" w:rsidRDefault="007D5F91" w:rsidP="00CD3A5E">
      <w:pPr>
        <w:rPr>
          <w:rFonts w:ascii="Garamond" w:hAnsi="Garamond"/>
          <w:sz w:val="28"/>
          <w:szCs w:val="28"/>
        </w:rPr>
      </w:pPr>
      <w:r w:rsidRPr="00630BB6">
        <w:rPr>
          <w:rFonts w:ascii="Garamond" w:hAnsi="Garamond"/>
          <w:sz w:val="28"/>
          <w:szCs w:val="28"/>
        </w:rPr>
        <w:t>Instructor:  K. DeLucia</w:t>
      </w:r>
    </w:p>
    <w:p w14:paraId="41090E59" w14:textId="77777777" w:rsidR="007D5F91" w:rsidRDefault="007D5F91" w:rsidP="00CD3A5E">
      <w:pPr>
        <w:rPr>
          <w:rFonts w:ascii="Garamond" w:hAnsi="Garamond"/>
          <w:szCs w:val="24"/>
        </w:rPr>
      </w:pPr>
    </w:p>
    <w:p w14:paraId="72115C66" w14:textId="1F12A4C6" w:rsidR="00315D67" w:rsidRDefault="00315D67" w:rsidP="00CD3A5E">
      <w:pPr>
        <w:rPr>
          <w:rFonts w:ascii="Garamond" w:hAnsi="Garamond" w:cs="Helvetica Neue"/>
          <w:color w:val="262626"/>
          <w:sz w:val="28"/>
          <w:szCs w:val="28"/>
          <w:lang w:eastAsia="ja-JP"/>
        </w:rPr>
      </w:pPr>
      <w:r w:rsidRPr="00315D67">
        <w:rPr>
          <w:rFonts w:ascii="Garamond" w:hAnsi="Garamond" w:cs="Helvetica Neue"/>
          <w:color w:val="262626"/>
          <w:sz w:val="28"/>
          <w:szCs w:val="28"/>
          <w:lang w:eastAsia="ja-JP"/>
        </w:rPr>
        <w:t>Detailed description and analysis of Aztec culture, society, and empire at c. 1500 AD, based primarily on ethnohistorical documentation. Topics covered include life cycle, family and society, political and economic organization, warfare, religion, and intellectual and aesthetic traditions. External relationships with neighboring peoples and the indigenous view of the Spanish conquest are considered.</w:t>
      </w:r>
    </w:p>
    <w:p w14:paraId="2265930F" w14:textId="77777777" w:rsidR="003D4FDA" w:rsidRPr="00315D67" w:rsidRDefault="003D4FDA" w:rsidP="00CD3A5E">
      <w:pPr>
        <w:rPr>
          <w:rFonts w:ascii="Garamond" w:hAnsi="Garamond"/>
          <w:sz w:val="28"/>
          <w:szCs w:val="28"/>
        </w:rPr>
      </w:pPr>
    </w:p>
    <w:p w14:paraId="09E0A3DF" w14:textId="77777777" w:rsidR="007D5F91" w:rsidRPr="00630BB6" w:rsidRDefault="007D5F91" w:rsidP="00CD3A5E">
      <w:pPr>
        <w:rPr>
          <w:rFonts w:ascii="Garamond" w:hAnsi="Garamond"/>
          <w:szCs w:val="24"/>
        </w:rPr>
      </w:pPr>
    </w:p>
    <w:p w14:paraId="35249F32" w14:textId="74BC1205" w:rsidR="00887606" w:rsidRPr="004D4032" w:rsidRDefault="00887606" w:rsidP="009A7225">
      <w:pPr>
        <w:rPr>
          <w:rFonts w:ascii="Garamond" w:hAnsi="Garamond" w:cs="Arial"/>
          <w:b/>
          <w:sz w:val="36"/>
          <w:szCs w:val="36"/>
        </w:rPr>
      </w:pPr>
      <w:r w:rsidRPr="004D4032">
        <w:rPr>
          <w:rFonts w:ascii="Garamond" w:hAnsi="Garamond" w:cs="Arial"/>
          <w:b/>
          <w:sz w:val="36"/>
          <w:szCs w:val="36"/>
        </w:rPr>
        <w:t xml:space="preserve">MDVL 413 </w:t>
      </w:r>
      <w:r w:rsidR="004D4032" w:rsidRPr="004D4032">
        <w:rPr>
          <w:rFonts w:ascii="Garamond" w:hAnsi="Garamond" w:cs="Arial"/>
          <w:b/>
          <w:sz w:val="36"/>
          <w:szCs w:val="36"/>
        </w:rPr>
        <w:t xml:space="preserve"> </w:t>
      </w:r>
      <w:r w:rsidRPr="004D4032">
        <w:rPr>
          <w:rFonts w:ascii="Garamond" w:hAnsi="Garamond" w:cs="Arial"/>
          <w:b/>
          <w:sz w:val="36"/>
          <w:szCs w:val="36"/>
        </w:rPr>
        <w:t>Dante</w:t>
      </w:r>
    </w:p>
    <w:p w14:paraId="7A98E919" w14:textId="0800C12A" w:rsidR="00C927CD" w:rsidRPr="004D4032" w:rsidRDefault="00C927CD" w:rsidP="009A7225">
      <w:pPr>
        <w:rPr>
          <w:rFonts w:ascii="Garamond" w:hAnsi="Garamond" w:cs="Arial"/>
          <w:szCs w:val="24"/>
        </w:rPr>
      </w:pPr>
      <w:r w:rsidRPr="004D4032">
        <w:rPr>
          <w:rFonts w:ascii="Garamond" w:hAnsi="Garamond" w:cs="Arial"/>
          <w:sz w:val="28"/>
          <w:szCs w:val="28"/>
        </w:rPr>
        <w:tab/>
      </w:r>
      <w:r w:rsidRPr="004D4032">
        <w:rPr>
          <w:rFonts w:ascii="Garamond" w:hAnsi="Garamond" w:cs="Arial"/>
          <w:szCs w:val="24"/>
        </w:rPr>
        <w:t xml:space="preserve">3 </w:t>
      </w:r>
      <w:r w:rsidR="00684CC6" w:rsidRPr="004D4032">
        <w:rPr>
          <w:rFonts w:ascii="Garamond" w:hAnsi="Garamond" w:cs="Arial"/>
          <w:szCs w:val="24"/>
        </w:rPr>
        <w:t xml:space="preserve">or 4 </w:t>
      </w:r>
      <w:r w:rsidRPr="004D4032">
        <w:rPr>
          <w:rFonts w:ascii="Garamond" w:hAnsi="Garamond" w:cs="Arial"/>
          <w:szCs w:val="24"/>
        </w:rPr>
        <w:t>hours</w:t>
      </w:r>
    </w:p>
    <w:p w14:paraId="57334FE7" w14:textId="74E2C0BA" w:rsidR="00C927CD" w:rsidRDefault="00C927CD" w:rsidP="009A7225">
      <w:pPr>
        <w:rPr>
          <w:rFonts w:ascii="Garamond" w:hAnsi="Garamond" w:cs="Arial"/>
          <w:szCs w:val="24"/>
        </w:rPr>
      </w:pPr>
      <w:r w:rsidRPr="004D4032">
        <w:rPr>
          <w:rFonts w:ascii="Garamond" w:hAnsi="Garamond" w:cs="Arial"/>
          <w:szCs w:val="24"/>
        </w:rPr>
        <w:tab/>
      </w:r>
      <w:r w:rsidR="00684CC6" w:rsidRPr="004D4032">
        <w:rPr>
          <w:rFonts w:ascii="Garamond" w:hAnsi="Garamond" w:cs="Arial"/>
          <w:szCs w:val="24"/>
        </w:rPr>
        <w:t xml:space="preserve">Same as </w:t>
      </w:r>
      <w:r w:rsidR="006E2C64" w:rsidRPr="004D4032">
        <w:rPr>
          <w:rFonts w:ascii="Garamond" w:hAnsi="Garamond" w:cs="Arial"/>
          <w:szCs w:val="24"/>
        </w:rPr>
        <w:t>ITAL 413 and CWL 413</w:t>
      </w:r>
    </w:p>
    <w:p w14:paraId="0DE0B651" w14:textId="3A94DEC5" w:rsidR="0070036E" w:rsidRPr="0070036E" w:rsidRDefault="0070036E" w:rsidP="009A7225">
      <w:pPr>
        <w:rPr>
          <w:rFonts w:ascii="Garamond" w:hAnsi="Garamond"/>
          <w:szCs w:val="24"/>
        </w:rPr>
      </w:pPr>
      <w:r w:rsidRPr="009C4B39">
        <w:rPr>
          <w:rFonts w:ascii="Garamond" w:hAnsi="Garamond" w:cs="Arial"/>
          <w:szCs w:val="24"/>
          <w:lang w:eastAsia="ja-JP"/>
        </w:rPr>
        <w:tab/>
        <w:t>Fulfills requirement for MDVL Major &amp; Minor advanced hours</w:t>
      </w:r>
    </w:p>
    <w:p w14:paraId="31EC4E20" w14:textId="77777777" w:rsidR="00684CC6" w:rsidRPr="004D4032" w:rsidRDefault="00684CC6" w:rsidP="009A7225">
      <w:pPr>
        <w:rPr>
          <w:rFonts w:ascii="Garamond" w:hAnsi="Garamond" w:cs="Arial"/>
          <w:szCs w:val="24"/>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CD3A5E" w:rsidRPr="004D4032" w14:paraId="32C5A160" w14:textId="77777777">
        <w:tc>
          <w:tcPr>
            <w:tcW w:w="1000" w:type="dxa"/>
            <w:tcBorders>
              <w:bottom w:val="single" w:sz="8" w:space="0" w:color="FFFFFF"/>
            </w:tcBorders>
            <w:shd w:val="clear" w:color="auto" w:fill="FFFFFF"/>
            <w:tcMar>
              <w:top w:w="100" w:type="nil"/>
              <w:left w:w="100" w:type="nil"/>
              <w:bottom w:w="100" w:type="nil"/>
              <w:right w:w="100" w:type="nil"/>
            </w:tcMar>
          </w:tcPr>
          <w:p w14:paraId="4FA5AE46" w14:textId="18AAE359" w:rsidR="0053366A" w:rsidRPr="004D4032" w:rsidRDefault="0053366A" w:rsidP="0053366A">
            <w:pPr>
              <w:rPr>
                <w:rFonts w:ascii="Garamond" w:hAnsi="Garamond"/>
              </w:rPr>
            </w:pPr>
            <w:r w:rsidRPr="004D4032">
              <w:rPr>
                <w:rFonts w:ascii="Garamond" w:hAnsi="Garamond"/>
              </w:rPr>
              <w:t>34723/</w:t>
            </w:r>
          </w:p>
          <w:p w14:paraId="7719C72E" w14:textId="77777777" w:rsidR="00CD3A5E" w:rsidRPr="004D4032" w:rsidRDefault="00CD3A5E" w:rsidP="00CD3A5E">
            <w:pPr>
              <w:rPr>
                <w:rFonts w:ascii="Garamond" w:hAnsi="Garamond"/>
              </w:rPr>
            </w:pPr>
            <w:r w:rsidRPr="004D4032">
              <w:rPr>
                <w:rFonts w:ascii="Garamond" w:hAnsi="Garamond"/>
              </w:rPr>
              <w:t>59975</w:t>
            </w:r>
          </w:p>
        </w:tc>
        <w:tc>
          <w:tcPr>
            <w:tcW w:w="1600" w:type="dxa"/>
            <w:tcBorders>
              <w:bottom w:val="single" w:sz="8" w:space="0" w:color="FFFFFF"/>
            </w:tcBorders>
            <w:shd w:val="clear" w:color="auto" w:fill="FFFFFF"/>
            <w:tcMar>
              <w:top w:w="100" w:type="nil"/>
              <w:left w:w="100" w:type="nil"/>
              <w:bottom w:w="100" w:type="nil"/>
              <w:right w:w="100" w:type="nil"/>
            </w:tcMar>
          </w:tcPr>
          <w:p w14:paraId="32FB3562" w14:textId="77777777" w:rsidR="00CD3A5E" w:rsidRPr="004D4032" w:rsidRDefault="00CD3A5E" w:rsidP="00CD3A5E">
            <w:pPr>
              <w:rPr>
                <w:rFonts w:ascii="Garamond" w:hAnsi="Garamond"/>
              </w:rPr>
            </w:pPr>
            <w:r w:rsidRPr="004D4032">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6A3BCC3D" w14:textId="221B9EE1" w:rsidR="00CD3A5E" w:rsidRPr="004D4032" w:rsidRDefault="0053366A" w:rsidP="00CD3A5E">
            <w:pPr>
              <w:rPr>
                <w:rFonts w:ascii="Garamond" w:hAnsi="Garamond"/>
              </w:rPr>
            </w:pPr>
            <w:r w:rsidRPr="004D4032">
              <w:rPr>
                <w:rFonts w:ascii="Garamond" w:hAnsi="Garamond"/>
              </w:rPr>
              <w:t>G3/</w:t>
            </w:r>
            <w:r w:rsidR="00CD3A5E" w:rsidRPr="004D4032">
              <w:rPr>
                <w:rFonts w:ascii="Garamond" w:hAnsi="Garamond"/>
              </w:rPr>
              <w:t>G4</w:t>
            </w:r>
          </w:p>
        </w:tc>
        <w:tc>
          <w:tcPr>
            <w:tcW w:w="1500" w:type="dxa"/>
            <w:tcBorders>
              <w:bottom w:val="single" w:sz="8" w:space="0" w:color="FFFFFF"/>
            </w:tcBorders>
            <w:shd w:val="clear" w:color="auto" w:fill="FFFFFF"/>
            <w:tcMar>
              <w:top w:w="100" w:type="nil"/>
              <w:left w:w="100" w:type="nil"/>
              <w:bottom w:w="100" w:type="nil"/>
              <w:right w:w="100" w:type="nil"/>
            </w:tcMar>
          </w:tcPr>
          <w:p w14:paraId="13171F9F" w14:textId="5065993A" w:rsidR="00CD3A5E" w:rsidRPr="004D4032" w:rsidRDefault="00CD3A5E" w:rsidP="00CD3A5E">
            <w:pPr>
              <w:rPr>
                <w:rFonts w:ascii="Garamond" w:hAnsi="Garamond"/>
              </w:rPr>
            </w:pPr>
            <w:r w:rsidRPr="004D4032">
              <w:rPr>
                <w:rFonts w:ascii="Garamond" w:hAnsi="Garamond"/>
              </w:rPr>
              <w:t xml:space="preserve">2:00-3:20 </w:t>
            </w:r>
          </w:p>
        </w:tc>
        <w:tc>
          <w:tcPr>
            <w:tcW w:w="1100" w:type="dxa"/>
            <w:tcBorders>
              <w:bottom w:val="single" w:sz="8" w:space="0" w:color="FFFFFF"/>
            </w:tcBorders>
            <w:shd w:val="clear" w:color="auto" w:fill="FFFFFF"/>
            <w:tcMar>
              <w:top w:w="100" w:type="nil"/>
              <w:left w:w="100" w:type="nil"/>
              <w:bottom w:w="100" w:type="nil"/>
              <w:right w:w="100" w:type="nil"/>
            </w:tcMar>
          </w:tcPr>
          <w:p w14:paraId="7924D9F8" w14:textId="77777777" w:rsidR="00CD3A5E" w:rsidRPr="004D4032" w:rsidRDefault="00CD3A5E" w:rsidP="00CD3A5E">
            <w:pPr>
              <w:rPr>
                <w:rFonts w:ascii="Garamond" w:hAnsi="Garamond"/>
              </w:rPr>
            </w:pPr>
            <w:r w:rsidRPr="004D4032">
              <w:rPr>
                <w:rFonts w:ascii="Garamond" w:hAnsi="Garamond"/>
              </w:rPr>
              <w:t>TR</w:t>
            </w:r>
          </w:p>
        </w:tc>
        <w:tc>
          <w:tcPr>
            <w:tcW w:w="2400" w:type="dxa"/>
            <w:tcBorders>
              <w:bottom w:val="single" w:sz="8" w:space="0" w:color="FFFFFF"/>
            </w:tcBorders>
            <w:shd w:val="clear" w:color="auto" w:fill="FFFFFF"/>
            <w:tcMar>
              <w:top w:w="100" w:type="nil"/>
              <w:left w:w="100" w:type="nil"/>
              <w:bottom w:w="100" w:type="nil"/>
              <w:right w:w="100" w:type="nil"/>
            </w:tcMar>
          </w:tcPr>
          <w:p w14:paraId="15CAFCAD" w14:textId="77777777" w:rsidR="00CD3A5E" w:rsidRPr="004D4032" w:rsidRDefault="00CD3A5E" w:rsidP="00CD3A5E">
            <w:pPr>
              <w:rPr>
                <w:rFonts w:ascii="Garamond" w:hAnsi="Garamond"/>
              </w:rPr>
            </w:pPr>
            <w:r w:rsidRPr="004D4032">
              <w:rPr>
                <w:rFonts w:ascii="Garamond" w:hAnsi="Garamond"/>
              </w:rPr>
              <w:t>G30 Foreign Languages Building</w:t>
            </w:r>
          </w:p>
        </w:tc>
      </w:tr>
    </w:tbl>
    <w:p w14:paraId="1B285A9C" w14:textId="77777777" w:rsidR="00684CC6" w:rsidRPr="004D4032" w:rsidRDefault="00684CC6" w:rsidP="00CD3A5E">
      <w:pPr>
        <w:rPr>
          <w:rFonts w:ascii="Garamond" w:hAnsi="Garamond"/>
        </w:rPr>
      </w:pPr>
    </w:p>
    <w:p w14:paraId="233DDBCA" w14:textId="77777777" w:rsidR="0053366A" w:rsidRPr="004D4032" w:rsidRDefault="0053366A" w:rsidP="0053366A">
      <w:pPr>
        <w:rPr>
          <w:rFonts w:ascii="Garamond" w:hAnsi="Garamond" w:cs="Arial"/>
          <w:sz w:val="28"/>
          <w:szCs w:val="28"/>
        </w:rPr>
      </w:pPr>
      <w:r w:rsidRPr="004D4032">
        <w:rPr>
          <w:rFonts w:ascii="Garamond" w:hAnsi="Garamond" w:cs="Arial"/>
          <w:sz w:val="28"/>
          <w:szCs w:val="28"/>
        </w:rPr>
        <w:t>Instructor:  R. Rushing</w:t>
      </w:r>
    </w:p>
    <w:p w14:paraId="1F8DF006" w14:textId="77777777" w:rsidR="0053366A" w:rsidRPr="004D4032" w:rsidRDefault="0053366A" w:rsidP="00CD3A5E">
      <w:pPr>
        <w:rPr>
          <w:rFonts w:ascii="Garamond" w:hAnsi="Garamond"/>
        </w:rPr>
      </w:pPr>
    </w:p>
    <w:p w14:paraId="3C44A3CB" w14:textId="67EF2D11" w:rsidR="0053366A" w:rsidRPr="004D4032" w:rsidRDefault="0053366A" w:rsidP="0053366A">
      <w:pPr>
        <w:widowControl w:val="0"/>
        <w:autoSpaceDE w:val="0"/>
        <w:autoSpaceDN w:val="0"/>
        <w:adjustRightInd w:val="0"/>
        <w:rPr>
          <w:rFonts w:ascii="Garamond" w:hAnsi="Garamond"/>
          <w:color w:val="434343"/>
          <w:sz w:val="28"/>
          <w:szCs w:val="28"/>
          <w:lang w:eastAsia="ja-JP"/>
        </w:rPr>
      </w:pPr>
      <w:r w:rsidRPr="004D4032">
        <w:rPr>
          <w:rFonts w:ascii="Garamond" w:hAnsi="Garamond"/>
          <w:color w:val="434343"/>
          <w:sz w:val="28"/>
          <w:szCs w:val="28"/>
          <w:lang w:eastAsia="ja-JP"/>
        </w:rPr>
        <w:t xml:space="preserve">In this course, we will read one of the greatest achievements of Western culture, Dante’s </w:t>
      </w:r>
      <w:r w:rsidRPr="004D4032">
        <w:rPr>
          <w:rFonts w:ascii="Garamond" w:hAnsi="Garamond"/>
          <w:i/>
          <w:color w:val="434343"/>
          <w:sz w:val="28"/>
          <w:szCs w:val="28"/>
          <w:lang w:eastAsia="ja-JP"/>
        </w:rPr>
        <w:t>Divine Comedy</w:t>
      </w:r>
      <w:r w:rsidRPr="004D4032">
        <w:rPr>
          <w:rFonts w:ascii="Garamond" w:hAnsi="Garamond"/>
          <w:color w:val="434343"/>
          <w:sz w:val="28"/>
          <w:szCs w:val="28"/>
          <w:lang w:eastAsia="ja-JP"/>
        </w:rPr>
        <w:t xml:space="preserve">. </w:t>
      </w:r>
      <w:r w:rsidR="009C4A52">
        <w:rPr>
          <w:rFonts w:ascii="Garamond" w:hAnsi="Garamond"/>
          <w:color w:val="434343"/>
          <w:sz w:val="28"/>
          <w:szCs w:val="28"/>
          <w:lang w:eastAsia="ja-JP"/>
        </w:rPr>
        <w:t xml:space="preserve"> </w:t>
      </w:r>
      <w:r w:rsidRPr="004D4032">
        <w:rPr>
          <w:rFonts w:ascii="Garamond" w:hAnsi="Garamond"/>
          <w:color w:val="434343"/>
          <w:sz w:val="28"/>
          <w:szCs w:val="28"/>
          <w:lang w:eastAsia="ja-JP"/>
        </w:rPr>
        <w:t>Divided into three parts—</w:t>
      </w:r>
      <w:r w:rsidRPr="004D4032">
        <w:rPr>
          <w:rFonts w:ascii="Garamond" w:hAnsi="Garamond"/>
          <w:i/>
          <w:color w:val="434343"/>
          <w:sz w:val="28"/>
          <w:szCs w:val="28"/>
          <w:lang w:eastAsia="ja-JP"/>
        </w:rPr>
        <w:t>Inferno</w:t>
      </w:r>
      <w:r w:rsidRPr="004D4032">
        <w:rPr>
          <w:rFonts w:ascii="Garamond" w:hAnsi="Garamond"/>
          <w:color w:val="434343"/>
          <w:sz w:val="28"/>
          <w:szCs w:val="28"/>
          <w:lang w:eastAsia="ja-JP"/>
        </w:rPr>
        <w:t xml:space="preserve"> (Hell), </w:t>
      </w:r>
      <w:r w:rsidRPr="004D4032">
        <w:rPr>
          <w:rFonts w:ascii="Garamond" w:hAnsi="Garamond"/>
          <w:i/>
          <w:color w:val="434343"/>
          <w:sz w:val="28"/>
          <w:szCs w:val="28"/>
          <w:lang w:eastAsia="ja-JP"/>
        </w:rPr>
        <w:t>Purgatorio</w:t>
      </w:r>
      <w:r w:rsidRPr="004D4032">
        <w:rPr>
          <w:rFonts w:ascii="Garamond" w:hAnsi="Garamond"/>
          <w:color w:val="434343"/>
          <w:sz w:val="28"/>
          <w:szCs w:val="28"/>
          <w:lang w:eastAsia="ja-JP"/>
        </w:rPr>
        <w:t xml:space="preserve"> (Purgatory) and </w:t>
      </w:r>
      <w:r w:rsidRPr="004D4032">
        <w:rPr>
          <w:rFonts w:ascii="Garamond" w:hAnsi="Garamond"/>
          <w:i/>
          <w:color w:val="434343"/>
          <w:sz w:val="28"/>
          <w:szCs w:val="28"/>
          <w:lang w:eastAsia="ja-JP"/>
        </w:rPr>
        <w:t>Paradiso</w:t>
      </w:r>
      <w:r w:rsidRPr="004D4032">
        <w:rPr>
          <w:rFonts w:ascii="Garamond" w:hAnsi="Garamond"/>
          <w:color w:val="434343"/>
          <w:sz w:val="28"/>
          <w:szCs w:val="28"/>
          <w:lang w:eastAsia="ja-JP"/>
        </w:rPr>
        <w:t xml:space="preserve"> (Heaven)—the comedy is a voyage through the Christian afterlife that is universal and metaphorical, but also intensely personal. </w:t>
      </w:r>
      <w:r w:rsidR="009C4A52">
        <w:rPr>
          <w:rFonts w:ascii="Garamond" w:hAnsi="Garamond"/>
          <w:color w:val="434343"/>
          <w:sz w:val="28"/>
          <w:szCs w:val="28"/>
          <w:lang w:eastAsia="ja-JP"/>
        </w:rPr>
        <w:t xml:space="preserve"> </w:t>
      </w:r>
      <w:r w:rsidRPr="004D4032">
        <w:rPr>
          <w:rFonts w:ascii="Garamond" w:hAnsi="Garamond"/>
          <w:color w:val="434343"/>
          <w:sz w:val="28"/>
          <w:szCs w:val="28"/>
          <w:lang w:eastAsia="ja-JP"/>
        </w:rPr>
        <w:t xml:space="preserve">We will read all of </w:t>
      </w:r>
      <w:r w:rsidRPr="004D4032">
        <w:rPr>
          <w:rFonts w:ascii="Garamond" w:hAnsi="Garamond"/>
          <w:i/>
          <w:color w:val="434343"/>
          <w:sz w:val="28"/>
          <w:szCs w:val="28"/>
          <w:lang w:eastAsia="ja-JP"/>
        </w:rPr>
        <w:t>Inferno</w:t>
      </w:r>
      <w:r w:rsidRPr="004D4032">
        <w:rPr>
          <w:rFonts w:ascii="Garamond" w:hAnsi="Garamond"/>
          <w:color w:val="434343"/>
          <w:sz w:val="28"/>
          <w:szCs w:val="28"/>
          <w:lang w:eastAsia="ja-JP"/>
        </w:rPr>
        <w:t xml:space="preserve"> and most of </w:t>
      </w:r>
      <w:r w:rsidRPr="004D4032">
        <w:rPr>
          <w:rFonts w:ascii="Garamond" w:hAnsi="Garamond"/>
          <w:i/>
          <w:color w:val="434343"/>
          <w:sz w:val="28"/>
          <w:szCs w:val="28"/>
          <w:lang w:eastAsia="ja-JP"/>
        </w:rPr>
        <w:t>Purgatorio</w:t>
      </w:r>
      <w:r w:rsidRPr="004D4032">
        <w:rPr>
          <w:rFonts w:ascii="Garamond" w:hAnsi="Garamond"/>
          <w:color w:val="434343"/>
          <w:sz w:val="28"/>
          <w:szCs w:val="28"/>
          <w:lang w:eastAsia="ja-JP"/>
        </w:rPr>
        <w:t xml:space="preserve"> and </w:t>
      </w:r>
      <w:r w:rsidRPr="004D4032">
        <w:rPr>
          <w:rFonts w:ascii="Garamond" w:hAnsi="Garamond"/>
          <w:i/>
          <w:color w:val="434343"/>
          <w:sz w:val="28"/>
          <w:szCs w:val="28"/>
          <w:lang w:eastAsia="ja-JP"/>
        </w:rPr>
        <w:t>Paradiso</w:t>
      </w:r>
      <w:r w:rsidRPr="004D4032">
        <w:rPr>
          <w:rFonts w:ascii="Garamond" w:hAnsi="Garamond"/>
          <w:color w:val="434343"/>
          <w:sz w:val="28"/>
          <w:szCs w:val="28"/>
          <w:lang w:eastAsia="ja-JP"/>
        </w:rPr>
        <w:t xml:space="preserve">, as well as looking at Dante’s world and the </w:t>
      </w:r>
      <w:r w:rsidRPr="004D4032">
        <w:rPr>
          <w:rFonts w:ascii="Garamond" w:hAnsi="Garamond"/>
          <w:i/>
          <w:color w:val="434343"/>
          <w:sz w:val="28"/>
          <w:szCs w:val="28"/>
          <w:lang w:eastAsia="ja-JP"/>
        </w:rPr>
        <w:t>Comedy</w:t>
      </w:r>
      <w:r w:rsidRPr="004D4032">
        <w:rPr>
          <w:rFonts w:ascii="Garamond" w:hAnsi="Garamond"/>
          <w:color w:val="434343"/>
          <w:sz w:val="28"/>
          <w:szCs w:val="28"/>
          <w:lang w:eastAsia="ja-JP"/>
        </w:rPr>
        <w:t xml:space="preserve">’s influence in the contemporary world. </w:t>
      </w:r>
      <w:r w:rsidR="009C4A52">
        <w:rPr>
          <w:rFonts w:ascii="Garamond" w:hAnsi="Garamond"/>
          <w:color w:val="434343"/>
          <w:sz w:val="28"/>
          <w:szCs w:val="28"/>
          <w:lang w:eastAsia="ja-JP"/>
        </w:rPr>
        <w:t xml:space="preserve"> </w:t>
      </w:r>
      <w:r w:rsidRPr="004D4032">
        <w:rPr>
          <w:rFonts w:ascii="Garamond" w:hAnsi="Garamond"/>
          <w:color w:val="434343"/>
          <w:sz w:val="28"/>
          <w:szCs w:val="28"/>
          <w:lang w:eastAsia="ja-JP"/>
        </w:rPr>
        <w:t xml:space="preserve">All works are in English, with the original Italian for majors and minors in Italian. </w:t>
      </w:r>
      <w:r w:rsidR="000F46B6">
        <w:rPr>
          <w:rFonts w:ascii="Garamond" w:hAnsi="Garamond"/>
          <w:color w:val="434343"/>
          <w:sz w:val="28"/>
          <w:szCs w:val="28"/>
          <w:lang w:eastAsia="ja-JP"/>
        </w:rPr>
        <w:t xml:space="preserve"> </w:t>
      </w:r>
      <w:r w:rsidRPr="004D4032">
        <w:rPr>
          <w:rFonts w:ascii="Garamond" w:hAnsi="Garamond"/>
          <w:color w:val="434343"/>
          <w:sz w:val="28"/>
          <w:szCs w:val="28"/>
          <w:lang w:eastAsia="ja-JP"/>
        </w:rPr>
        <w:t>Students will complete three writing assignments (one creative, two formal papers, 5-6 pp.)</w:t>
      </w:r>
    </w:p>
    <w:p w14:paraId="7628C2D9" w14:textId="77777777" w:rsidR="00684CC6" w:rsidRPr="004D4032" w:rsidRDefault="00684CC6" w:rsidP="00CD3A5E">
      <w:pPr>
        <w:rPr>
          <w:rFonts w:ascii="Garamond" w:hAnsi="Garamond"/>
          <w:sz w:val="28"/>
          <w:szCs w:val="28"/>
        </w:rPr>
      </w:pPr>
    </w:p>
    <w:p w14:paraId="5F48DDD4" w14:textId="77777777" w:rsidR="00887606" w:rsidRPr="004D4032" w:rsidRDefault="00887606" w:rsidP="009A7225">
      <w:pPr>
        <w:rPr>
          <w:rFonts w:ascii="Garamond" w:hAnsi="Garamond" w:cs="Arial"/>
          <w:sz w:val="28"/>
          <w:szCs w:val="28"/>
        </w:rPr>
      </w:pPr>
    </w:p>
    <w:p w14:paraId="0B62014F" w14:textId="53FF27C1" w:rsidR="001D545D" w:rsidRPr="004D4032" w:rsidRDefault="006E2C64" w:rsidP="009A7225">
      <w:pPr>
        <w:rPr>
          <w:rFonts w:ascii="Garamond" w:hAnsi="Garamond"/>
          <w:b/>
          <w:sz w:val="36"/>
          <w:szCs w:val="36"/>
          <w:lang w:eastAsia="ja-JP"/>
        </w:rPr>
      </w:pPr>
      <w:r w:rsidRPr="004D4032">
        <w:rPr>
          <w:rFonts w:ascii="Garamond" w:hAnsi="Garamond"/>
          <w:b/>
          <w:sz w:val="36"/>
          <w:szCs w:val="36"/>
          <w:lang w:eastAsia="ja-JP"/>
        </w:rPr>
        <w:t>MDVL</w:t>
      </w:r>
      <w:r w:rsidR="00684CC6" w:rsidRPr="004D4032">
        <w:rPr>
          <w:rFonts w:ascii="Garamond" w:hAnsi="Garamond"/>
          <w:b/>
          <w:sz w:val="36"/>
          <w:szCs w:val="36"/>
          <w:lang w:eastAsia="ja-JP"/>
        </w:rPr>
        <w:t xml:space="preserve"> 412  Medieval Architecture</w:t>
      </w:r>
    </w:p>
    <w:p w14:paraId="6003FE25" w14:textId="0854E251" w:rsidR="006E2C64" w:rsidRPr="004D4032" w:rsidRDefault="006E2C64" w:rsidP="00CD3A5E">
      <w:pPr>
        <w:rPr>
          <w:rFonts w:ascii="Garamond" w:hAnsi="Garamond"/>
        </w:rPr>
      </w:pPr>
      <w:r w:rsidRPr="004D4032">
        <w:rPr>
          <w:rFonts w:ascii="Garamond" w:hAnsi="Garamond"/>
        </w:rPr>
        <w:tab/>
        <w:t>3 hours</w:t>
      </w:r>
    </w:p>
    <w:p w14:paraId="7EA4FBF7" w14:textId="3B7AF2A0" w:rsidR="006E2C64" w:rsidRPr="004D4032" w:rsidRDefault="006E2C64" w:rsidP="00CD3A5E">
      <w:pPr>
        <w:rPr>
          <w:rFonts w:ascii="Garamond" w:hAnsi="Garamond"/>
        </w:rPr>
      </w:pPr>
      <w:r w:rsidRPr="004D4032">
        <w:rPr>
          <w:rFonts w:ascii="Garamond" w:hAnsi="Garamond"/>
        </w:rPr>
        <w:tab/>
        <w:t>Same as ARCH 412</w:t>
      </w:r>
    </w:p>
    <w:p w14:paraId="1A631F4E" w14:textId="76BABC9D" w:rsidR="006E2C64" w:rsidRDefault="006E2C64" w:rsidP="00CD3A5E">
      <w:pPr>
        <w:rPr>
          <w:rFonts w:ascii="Garamond" w:hAnsi="Garamond"/>
        </w:rPr>
      </w:pPr>
      <w:r w:rsidRPr="004D4032">
        <w:rPr>
          <w:rFonts w:ascii="Garamond" w:hAnsi="Garamond"/>
        </w:rPr>
        <w:tab/>
        <w:t>Prerequisite:  ARCH 210 or ARTH 211</w:t>
      </w:r>
    </w:p>
    <w:p w14:paraId="566B6FCF" w14:textId="42FF67AD" w:rsidR="0070036E" w:rsidRPr="0070036E" w:rsidRDefault="0070036E" w:rsidP="00CD3A5E">
      <w:pPr>
        <w:rPr>
          <w:rFonts w:ascii="Garamond" w:hAnsi="Garamond"/>
          <w:szCs w:val="24"/>
        </w:rPr>
      </w:pPr>
      <w:r w:rsidRPr="009C4B39">
        <w:rPr>
          <w:rFonts w:ascii="Garamond" w:hAnsi="Garamond" w:cs="Arial"/>
          <w:szCs w:val="24"/>
          <w:lang w:eastAsia="ja-JP"/>
        </w:rPr>
        <w:tab/>
        <w:t>Fulfills requirement for MDVL Major &amp; Minor advanced hours</w:t>
      </w:r>
    </w:p>
    <w:p w14:paraId="17114709" w14:textId="77777777" w:rsidR="006E2C64" w:rsidRPr="004D4032" w:rsidRDefault="006E2C64" w:rsidP="00CD3A5E">
      <w:pPr>
        <w:rPr>
          <w:rFonts w:ascii="Garamond" w:hAnsi="Garamond"/>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CD3A5E" w:rsidRPr="004D4032" w14:paraId="37B851BD" w14:textId="77777777">
        <w:tc>
          <w:tcPr>
            <w:tcW w:w="1000" w:type="dxa"/>
            <w:tcBorders>
              <w:bottom w:val="single" w:sz="8" w:space="0" w:color="FFFFFF"/>
            </w:tcBorders>
            <w:shd w:val="clear" w:color="auto" w:fill="FFFFFF"/>
            <w:tcMar>
              <w:top w:w="100" w:type="nil"/>
              <w:left w:w="100" w:type="nil"/>
              <w:bottom w:w="100" w:type="nil"/>
              <w:right w:w="100" w:type="nil"/>
            </w:tcMar>
          </w:tcPr>
          <w:p w14:paraId="09F0D67F" w14:textId="77777777" w:rsidR="00CD3A5E" w:rsidRPr="004D4032" w:rsidRDefault="00CD3A5E" w:rsidP="00CD3A5E">
            <w:pPr>
              <w:rPr>
                <w:rFonts w:ascii="Garamond" w:hAnsi="Garamond"/>
              </w:rPr>
            </w:pPr>
            <w:r w:rsidRPr="004D4032">
              <w:rPr>
                <w:rFonts w:ascii="Garamond" w:hAnsi="Garamond"/>
              </w:rPr>
              <w:t>57529</w:t>
            </w:r>
          </w:p>
        </w:tc>
        <w:tc>
          <w:tcPr>
            <w:tcW w:w="1600" w:type="dxa"/>
            <w:tcBorders>
              <w:bottom w:val="single" w:sz="8" w:space="0" w:color="FFFFFF"/>
            </w:tcBorders>
            <w:shd w:val="clear" w:color="auto" w:fill="FFFFFF"/>
            <w:tcMar>
              <w:top w:w="100" w:type="nil"/>
              <w:left w:w="100" w:type="nil"/>
              <w:bottom w:w="100" w:type="nil"/>
              <w:right w:w="100" w:type="nil"/>
            </w:tcMar>
          </w:tcPr>
          <w:p w14:paraId="77617DF5" w14:textId="77777777" w:rsidR="00CD3A5E" w:rsidRPr="004D4032" w:rsidRDefault="00CD3A5E" w:rsidP="00CD3A5E">
            <w:pPr>
              <w:rPr>
                <w:rFonts w:ascii="Garamond" w:hAnsi="Garamond"/>
              </w:rPr>
            </w:pPr>
            <w:r w:rsidRPr="004D4032">
              <w:rPr>
                <w:rFonts w:ascii="Garamond" w:hAnsi="Garamond"/>
              </w:rPr>
              <w:t>Lecture</w:t>
            </w:r>
          </w:p>
        </w:tc>
        <w:tc>
          <w:tcPr>
            <w:tcW w:w="1100" w:type="dxa"/>
            <w:tcBorders>
              <w:bottom w:val="single" w:sz="8" w:space="0" w:color="FFFFFF"/>
            </w:tcBorders>
            <w:shd w:val="clear" w:color="auto" w:fill="FFFFFF"/>
            <w:tcMar>
              <w:top w:w="100" w:type="nil"/>
              <w:left w:w="100" w:type="nil"/>
              <w:bottom w:w="100" w:type="nil"/>
              <w:right w:w="100" w:type="nil"/>
            </w:tcMar>
          </w:tcPr>
          <w:p w14:paraId="722A0634" w14:textId="77777777" w:rsidR="00CD3A5E" w:rsidRPr="004D4032" w:rsidRDefault="00CD3A5E" w:rsidP="00CD3A5E">
            <w:pPr>
              <w:rPr>
                <w:rFonts w:ascii="Garamond" w:hAnsi="Garamond"/>
              </w:rPr>
            </w:pPr>
            <w:r w:rsidRPr="004D4032">
              <w:rPr>
                <w:rFonts w:ascii="Garamond" w:hAnsi="Garamond"/>
              </w:rPr>
              <w:t>T</w:t>
            </w:r>
          </w:p>
        </w:tc>
        <w:tc>
          <w:tcPr>
            <w:tcW w:w="1500" w:type="dxa"/>
            <w:tcBorders>
              <w:bottom w:val="single" w:sz="8" w:space="0" w:color="FFFFFF"/>
            </w:tcBorders>
            <w:shd w:val="clear" w:color="auto" w:fill="FFFFFF"/>
            <w:tcMar>
              <w:top w:w="100" w:type="nil"/>
              <w:left w:w="100" w:type="nil"/>
              <w:bottom w:w="100" w:type="nil"/>
              <w:right w:w="100" w:type="nil"/>
            </w:tcMar>
          </w:tcPr>
          <w:p w14:paraId="513CEFCD" w14:textId="684773AD" w:rsidR="00CD3A5E" w:rsidRPr="004D4032" w:rsidRDefault="00CD3A5E" w:rsidP="00684CC6">
            <w:pPr>
              <w:rPr>
                <w:rFonts w:ascii="Garamond" w:hAnsi="Garamond"/>
              </w:rPr>
            </w:pPr>
            <w:r w:rsidRPr="004D4032">
              <w:rPr>
                <w:rFonts w:ascii="Garamond" w:hAnsi="Garamond"/>
              </w:rPr>
              <w:t>11:00</w:t>
            </w:r>
            <w:r w:rsidR="00684CC6" w:rsidRPr="004D4032">
              <w:rPr>
                <w:rFonts w:ascii="Garamond" w:hAnsi="Garamond"/>
              </w:rPr>
              <w:t>-12:00</w:t>
            </w:r>
            <w:r w:rsidRPr="004D4032">
              <w:rPr>
                <w:rFonts w:ascii="Garamond" w:hAnsi="Garamond"/>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29C86F81" w14:textId="77777777" w:rsidR="00CD3A5E" w:rsidRPr="004D4032" w:rsidRDefault="00CD3A5E" w:rsidP="00CD3A5E">
            <w:pPr>
              <w:rPr>
                <w:rFonts w:ascii="Garamond" w:hAnsi="Garamond"/>
              </w:rPr>
            </w:pPr>
            <w:r w:rsidRPr="004D4032">
              <w:rPr>
                <w:rFonts w:ascii="Garamond" w:hAnsi="Garamond"/>
              </w:rPr>
              <w:t>TR</w:t>
            </w:r>
          </w:p>
        </w:tc>
        <w:tc>
          <w:tcPr>
            <w:tcW w:w="2400" w:type="dxa"/>
            <w:tcBorders>
              <w:bottom w:val="single" w:sz="8" w:space="0" w:color="FFFFFF"/>
            </w:tcBorders>
            <w:shd w:val="clear" w:color="auto" w:fill="FFFFFF"/>
            <w:tcMar>
              <w:top w:w="100" w:type="nil"/>
              <w:left w:w="100" w:type="nil"/>
              <w:bottom w:w="100" w:type="nil"/>
              <w:right w:w="100" w:type="nil"/>
            </w:tcMar>
          </w:tcPr>
          <w:p w14:paraId="7C759EAD" w14:textId="77777777" w:rsidR="00CD3A5E" w:rsidRPr="004D4032" w:rsidRDefault="00CD3A5E" w:rsidP="00CD3A5E">
            <w:pPr>
              <w:rPr>
                <w:rFonts w:ascii="Garamond" w:hAnsi="Garamond"/>
              </w:rPr>
            </w:pPr>
            <w:r w:rsidRPr="004D4032">
              <w:rPr>
                <w:rFonts w:ascii="Garamond" w:hAnsi="Garamond"/>
              </w:rPr>
              <w:t>331 Armory</w:t>
            </w:r>
          </w:p>
          <w:p w14:paraId="096A6E26" w14:textId="77777777" w:rsidR="006E2C64" w:rsidRPr="004D4032" w:rsidRDefault="006E2C64" w:rsidP="00CD3A5E">
            <w:pPr>
              <w:rPr>
                <w:rFonts w:ascii="Garamond" w:hAnsi="Garamond"/>
              </w:rPr>
            </w:pPr>
          </w:p>
        </w:tc>
      </w:tr>
    </w:tbl>
    <w:p w14:paraId="11A8270F" w14:textId="77777777" w:rsidR="00843A92" w:rsidRDefault="00843A92" w:rsidP="009A7225">
      <w:pPr>
        <w:rPr>
          <w:rFonts w:ascii="Garamond" w:hAnsi="Garamond"/>
          <w:sz w:val="28"/>
          <w:szCs w:val="28"/>
          <w:lang w:eastAsia="ja-JP"/>
        </w:rPr>
      </w:pPr>
    </w:p>
    <w:p w14:paraId="38A7447C" w14:textId="18CEE2C8" w:rsidR="00887606" w:rsidRPr="004D4032" w:rsidRDefault="00C927CD" w:rsidP="009A7225">
      <w:pPr>
        <w:rPr>
          <w:rFonts w:ascii="Garamond" w:hAnsi="Garamond"/>
          <w:sz w:val="28"/>
          <w:szCs w:val="28"/>
          <w:lang w:eastAsia="ja-JP"/>
        </w:rPr>
      </w:pPr>
      <w:r w:rsidRPr="004D4032">
        <w:rPr>
          <w:rFonts w:ascii="Garamond" w:hAnsi="Garamond"/>
          <w:sz w:val="28"/>
          <w:szCs w:val="28"/>
          <w:lang w:eastAsia="ja-JP"/>
        </w:rPr>
        <w:t xml:space="preserve">Instructor:  H. </w:t>
      </w:r>
      <w:r w:rsidR="000466DB" w:rsidRPr="004D4032">
        <w:rPr>
          <w:rFonts w:ascii="Garamond" w:hAnsi="Garamond"/>
          <w:sz w:val="28"/>
          <w:szCs w:val="28"/>
          <w:lang w:eastAsia="ja-JP"/>
        </w:rPr>
        <w:t>Grossma</w:t>
      </w:r>
      <w:r w:rsidR="00CD3A5E" w:rsidRPr="004D4032">
        <w:rPr>
          <w:rFonts w:ascii="Garamond" w:hAnsi="Garamond"/>
          <w:sz w:val="28"/>
          <w:szCs w:val="28"/>
          <w:lang w:eastAsia="ja-JP"/>
        </w:rPr>
        <w:t>n</w:t>
      </w:r>
    </w:p>
    <w:p w14:paraId="26ACDE21" w14:textId="77777777" w:rsidR="00CD3A5E" w:rsidRPr="004D4032" w:rsidRDefault="00CD3A5E" w:rsidP="009A7225">
      <w:pPr>
        <w:rPr>
          <w:rFonts w:ascii="Garamond" w:hAnsi="Garamond"/>
          <w:sz w:val="32"/>
          <w:szCs w:val="32"/>
          <w:lang w:eastAsia="ja-JP"/>
        </w:rPr>
      </w:pPr>
    </w:p>
    <w:p w14:paraId="3ACE45DC" w14:textId="315F6ABD" w:rsidR="009A7225" w:rsidRDefault="001D545D" w:rsidP="00684CC6">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From the fall of Rome to the dawn of the Renais</w:t>
      </w:r>
      <w:r w:rsidR="00684CC6" w:rsidRPr="004D4032">
        <w:rPr>
          <w:rFonts w:ascii="Garamond" w:hAnsi="Garamond"/>
          <w:sz w:val="28"/>
          <w:szCs w:val="28"/>
          <w:lang w:eastAsia="ja-JP"/>
        </w:rPr>
        <w:t xml:space="preserve">sance, a range of architectural </w:t>
      </w:r>
      <w:r w:rsidRPr="004D4032">
        <w:rPr>
          <w:rFonts w:ascii="Garamond" w:hAnsi="Garamond"/>
          <w:sz w:val="28"/>
          <w:szCs w:val="28"/>
          <w:lang w:eastAsia="ja-JP"/>
        </w:rPr>
        <w:t>monuments shaped Byzantine and western medieval daily life, religious</w:t>
      </w:r>
      <w:r w:rsidR="00684CC6" w:rsidRPr="004D4032">
        <w:rPr>
          <w:rFonts w:ascii="Garamond" w:hAnsi="Garamond"/>
          <w:sz w:val="28"/>
          <w:szCs w:val="28"/>
          <w:lang w:eastAsia="ja-JP"/>
        </w:rPr>
        <w:t xml:space="preserve"> </w:t>
      </w:r>
      <w:r w:rsidRPr="004D4032">
        <w:rPr>
          <w:rFonts w:ascii="Garamond" w:hAnsi="Garamond"/>
          <w:sz w:val="28"/>
          <w:szCs w:val="28"/>
          <w:lang w:eastAsia="ja-JP"/>
        </w:rPr>
        <w:t xml:space="preserve">experience, and royal and civic spectacle. </w:t>
      </w:r>
      <w:r w:rsidR="009C4A52">
        <w:rPr>
          <w:rFonts w:ascii="Garamond" w:hAnsi="Garamond"/>
          <w:sz w:val="28"/>
          <w:szCs w:val="28"/>
          <w:lang w:eastAsia="ja-JP"/>
        </w:rPr>
        <w:t xml:space="preserve"> </w:t>
      </w:r>
      <w:r w:rsidRPr="004D4032">
        <w:rPr>
          <w:rFonts w:ascii="Garamond" w:hAnsi="Garamond"/>
          <w:sz w:val="28"/>
          <w:szCs w:val="28"/>
          <w:lang w:eastAsia="ja-JP"/>
        </w:rPr>
        <w:t>This course introduces students to the</w:t>
      </w:r>
      <w:r w:rsidR="00684CC6" w:rsidRPr="004D4032">
        <w:rPr>
          <w:rFonts w:ascii="Garamond" w:hAnsi="Garamond"/>
          <w:sz w:val="28"/>
          <w:szCs w:val="28"/>
          <w:lang w:eastAsia="ja-JP"/>
        </w:rPr>
        <w:t xml:space="preserve"> </w:t>
      </w:r>
      <w:r w:rsidRPr="004D4032">
        <w:rPr>
          <w:rFonts w:ascii="Garamond" w:hAnsi="Garamond"/>
          <w:sz w:val="28"/>
          <w:szCs w:val="28"/>
          <w:lang w:eastAsia="ja-JP"/>
        </w:rPr>
        <w:t>architecture, monumental arts and built environment of the eastern and western</w:t>
      </w:r>
      <w:r w:rsidR="00684CC6" w:rsidRPr="004D4032">
        <w:rPr>
          <w:rFonts w:ascii="Garamond" w:hAnsi="Garamond"/>
          <w:sz w:val="28"/>
          <w:szCs w:val="28"/>
          <w:lang w:eastAsia="ja-JP"/>
        </w:rPr>
        <w:t xml:space="preserve"> </w:t>
      </w:r>
      <w:r w:rsidRPr="004D4032">
        <w:rPr>
          <w:rFonts w:ascii="Garamond" w:hAnsi="Garamond"/>
          <w:sz w:val="28"/>
          <w:szCs w:val="28"/>
          <w:lang w:eastAsia="ja-JP"/>
        </w:rPr>
        <w:t xml:space="preserve">European Middle Ages from the third to the fifteenth century C.E. </w:t>
      </w:r>
      <w:r w:rsidR="009C4A52">
        <w:rPr>
          <w:rFonts w:ascii="Garamond" w:hAnsi="Garamond"/>
          <w:sz w:val="28"/>
          <w:szCs w:val="28"/>
          <w:lang w:eastAsia="ja-JP"/>
        </w:rPr>
        <w:t xml:space="preserve"> </w:t>
      </w:r>
      <w:r w:rsidRPr="004D4032">
        <w:rPr>
          <w:rFonts w:ascii="Garamond" w:hAnsi="Garamond"/>
          <w:sz w:val="28"/>
          <w:szCs w:val="28"/>
          <w:lang w:eastAsia="ja-JP"/>
        </w:rPr>
        <w:t>We will learn</w:t>
      </w:r>
      <w:r w:rsidR="00684CC6" w:rsidRPr="004D4032">
        <w:rPr>
          <w:rFonts w:ascii="Garamond" w:hAnsi="Garamond"/>
          <w:sz w:val="28"/>
          <w:szCs w:val="28"/>
          <w:lang w:eastAsia="ja-JP"/>
        </w:rPr>
        <w:t xml:space="preserve"> </w:t>
      </w:r>
      <w:r w:rsidRPr="004D4032">
        <w:rPr>
          <w:rFonts w:ascii="Garamond" w:hAnsi="Garamond"/>
          <w:sz w:val="28"/>
          <w:szCs w:val="28"/>
          <w:lang w:eastAsia="ja-JP"/>
        </w:rPr>
        <w:t>about the awe-inspiring basilicas of the Early Christian Mediterranean, the</w:t>
      </w:r>
      <w:r w:rsidR="00684CC6" w:rsidRPr="004D4032">
        <w:rPr>
          <w:rFonts w:ascii="Garamond" w:hAnsi="Garamond"/>
          <w:sz w:val="28"/>
          <w:szCs w:val="28"/>
          <w:lang w:eastAsia="ja-JP"/>
        </w:rPr>
        <w:t xml:space="preserve"> </w:t>
      </w:r>
      <w:r w:rsidRPr="004D4032">
        <w:rPr>
          <w:rFonts w:ascii="Garamond" w:hAnsi="Garamond"/>
          <w:sz w:val="28"/>
          <w:szCs w:val="28"/>
          <w:lang w:eastAsia="ja-JP"/>
        </w:rPr>
        <w:t>domed churches and gilded palaces of Byzantium, the cloistered monasteries</w:t>
      </w:r>
      <w:r w:rsidR="00684CC6" w:rsidRPr="004D4032">
        <w:rPr>
          <w:rFonts w:ascii="Garamond" w:hAnsi="Garamond"/>
          <w:sz w:val="28"/>
          <w:szCs w:val="28"/>
          <w:lang w:eastAsia="ja-JP"/>
        </w:rPr>
        <w:t xml:space="preserve"> </w:t>
      </w:r>
      <w:r w:rsidRPr="004D4032">
        <w:rPr>
          <w:rFonts w:ascii="Garamond" w:hAnsi="Garamond"/>
          <w:sz w:val="28"/>
          <w:szCs w:val="28"/>
          <w:lang w:eastAsia="ja-JP"/>
        </w:rPr>
        <w:t>and pilgrimage destinations of Romanesque Europe, and the great commercial</w:t>
      </w:r>
      <w:r w:rsidR="00684CC6" w:rsidRPr="004D4032">
        <w:rPr>
          <w:rFonts w:ascii="Garamond" w:hAnsi="Garamond"/>
          <w:sz w:val="28"/>
          <w:szCs w:val="28"/>
          <w:lang w:eastAsia="ja-JP"/>
        </w:rPr>
        <w:t xml:space="preserve"> </w:t>
      </w:r>
      <w:r w:rsidRPr="004D4032">
        <w:rPr>
          <w:rFonts w:ascii="Garamond" w:hAnsi="Garamond"/>
          <w:sz w:val="28"/>
          <w:szCs w:val="28"/>
          <w:lang w:eastAsia="ja-JP"/>
        </w:rPr>
        <w:t>cities with their merchants’ houses and Gothic cathedrals that rose across</w:t>
      </w:r>
      <w:r w:rsidR="00684CC6" w:rsidRPr="004D4032">
        <w:rPr>
          <w:rFonts w:ascii="Garamond" w:hAnsi="Garamond"/>
          <w:sz w:val="28"/>
          <w:szCs w:val="28"/>
          <w:lang w:eastAsia="ja-JP"/>
        </w:rPr>
        <w:t xml:space="preserve"> </w:t>
      </w:r>
      <w:r w:rsidRPr="004D4032">
        <w:rPr>
          <w:rFonts w:ascii="Garamond" w:hAnsi="Garamond"/>
          <w:sz w:val="28"/>
          <w:szCs w:val="28"/>
          <w:lang w:eastAsia="ja-JP"/>
        </w:rPr>
        <w:t xml:space="preserve">Europe. </w:t>
      </w:r>
      <w:r w:rsidR="009C4A52">
        <w:rPr>
          <w:rFonts w:ascii="Garamond" w:hAnsi="Garamond"/>
          <w:sz w:val="28"/>
          <w:szCs w:val="28"/>
          <w:lang w:eastAsia="ja-JP"/>
        </w:rPr>
        <w:t xml:space="preserve"> </w:t>
      </w:r>
      <w:r w:rsidRPr="004D4032">
        <w:rPr>
          <w:rFonts w:ascii="Garamond" w:hAnsi="Garamond"/>
          <w:sz w:val="28"/>
          <w:szCs w:val="28"/>
          <w:lang w:eastAsia="ja-JP"/>
        </w:rPr>
        <w:t>The course integrates the study of the architecture and its related arts</w:t>
      </w:r>
      <w:r w:rsidR="00684CC6" w:rsidRPr="004D4032">
        <w:rPr>
          <w:rFonts w:ascii="Garamond" w:hAnsi="Garamond"/>
          <w:sz w:val="28"/>
          <w:szCs w:val="28"/>
          <w:lang w:eastAsia="ja-JP"/>
        </w:rPr>
        <w:t xml:space="preserve"> </w:t>
      </w:r>
      <w:r w:rsidRPr="004D4032">
        <w:rPr>
          <w:rFonts w:ascii="Garamond" w:hAnsi="Garamond"/>
          <w:sz w:val="28"/>
          <w:szCs w:val="28"/>
          <w:lang w:eastAsia="ja-JP"/>
        </w:rPr>
        <w:t>(monumental painting, mosaics, furnishings) with the study of medieval culture</w:t>
      </w:r>
      <w:r w:rsidR="00684CC6" w:rsidRPr="004D4032">
        <w:rPr>
          <w:rFonts w:ascii="Garamond" w:hAnsi="Garamond"/>
          <w:sz w:val="28"/>
          <w:szCs w:val="28"/>
          <w:lang w:eastAsia="ja-JP"/>
        </w:rPr>
        <w:t xml:space="preserve"> </w:t>
      </w:r>
      <w:r w:rsidRPr="004D4032">
        <w:rPr>
          <w:rFonts w:ascii="Garamond" w:hAnsi="Garamond"/>
          <w:sz w:val="28"/>
          <w:szCs w:val="28"/>
          <w:lang w:eastAsia="ja-JP"/>
        </w:rPr>
        <w:t>and society, exploring the roles of royal courts and secular civil authority,</w:t>
      </w:r>
      <w:r w:rsidR="00684CC6" w:rsidRPr="004D4032">
        <w:rPr>
          <w:rFonts w:ascii="Garamond" w:hAnsi="Garamond"/>
          <w:sz w:val="28"/>
          <w:szCs w:val="28"/>
          <w:lang w:eastAsia="ja-JP"/>
        </w:rPr>
        <w:t xml:space="preserve"> </w:t>
      </w:r>
      <w:r w:rsidRPr="004D4032">
        <w:rPr>
          <w:rFonts w:ascii="Garamond" w:hAnsi="Garamond"/>
          <w:sz w:val="28"/>
          <w:szCs w:val="28"/>
          <w:lang w:eastAsia="ja-JP"/>
        </w:rPr>
        <w:t>religious performance and observance, crusading and trade between East and</w:t>
      </w:r>
      <w:r w:rsidR="00684CC6" w:rsidRPr="004D4032">
        <w:rPr>
          <w:rFonts w:ascii="Garamond" w:hAnsi="Garamond"/>
          <w:sz w:val="28"/>
          <w:szCs w:val="28"/>
          <w:lang w:eastAsia="ja-JP"/>
        </w:rPr>
        <w:t xml:space="preserve"> </w:t>
      </w:r>
      <w:r w:rsidRPr="004D4032">
        <w:rPr>
          <w:rFonts w:ascii="Garamond" w:hAnsi="Garamond"/>
          <w:sz w:val="28"/>
          <w:szCs w:val="28"/>
          <w:lang w:eastAsia="ja-JP"/>
        </w:rPr>
        <w:t xml:space="preserve">West, and rising urbanism. </w:t>
      </w:r>
      <w:r w:rsidR="009C4A52">
        <w:rPr>
          <w:rFonts w:ascii="Garamond" w:hAnsi="Garamond"/>
          <w:sz w:val="28"/>
          <w:szCs w:val="28"/>
          <w:lang w:eastAsia="ja-JP"/>
        </w:rPr>
        <w:t xml:space="preserve"> </w:t>
      </w:r>
      <w:r w:rsidRPr="004D4032">
        <w:rPr>
          <w:rFonts w:ascii="Garamond" w:hAnsi="Garamond"/>
          <w:sz w:val="28"/>
          <w:szCs w:val="28"/>
          <w:lang w:eastAsia="ja-JP"/>
        </w:rPr>
        <w:t>The course will proceed chronologically, with thematic</w:t>
      </w:r>
      <w:r w:rsidR="00684CC6" w:rsidRPr="004D4032">
        <w:rPr>
          <w:rFonts w:ascii="Garamond" w:hAnsi="Garamond"/>
          <w:sz w:val="28"/>
          <w:szCs w:val="28"/>
          <w:lang w:eastAsia="ja-JP"/>
        </w:rPr>
        <w:t xml:space="preserve"> </w:t>
      </w:r>
      <w:r w:rsidRPr="004D4032">
        <w:rPr>
          <w:rFonts w:ascii="Garamond" w:hAnsi="Garamond"/>
          <w:sz w:val="28"/>
          <w:szCs w:val="28"/>
          <w:lang w:eastAsia="ja-JP"/>
        </w:rPr>
        <w:t>and topical issues simultaneously addressed.</w:t>
      </w:r>
      <w:r w:rsidR="00684CC6" w:rsidRPr="004D4032">
        <w:rPr>
          <w:rFonts w:ascii="Garamond" w:hAnsi="Garamond"/>
          <w:sz w:val="28"/>
          <w:szCs w:val="28"/>
          <w:lang w:eastAsia="ja-JP"/>
        </w:rPr>
        <w:t xml:space="preserve"> </w:t>
      </w:r>
      <w:r w:rsidR="009C4A52">
        <w:rPr>
          <w:rFonts w:ascii="Garamond" w:hAnsi="Garamond"/>
          <w:sz w:val="28"/>
          <w:szCs w:val="28"/>
          <w:lang w:eastAsia="ja-JP"/>
        </w:rPr>
        <w:t xml:space="preserve"> </w:t>
      </w:r>
      <w:r w:rsidRPr="004D4032">
        <w:rPr>
          <w:rFonts w:ascii="Garamond" w:hAnsi="Garamond"/>
          <w:sz w:val="28"/>
          <w:szCs w:val="28"/>
          <w:lang w:eastAsia="ja-JP"/>
        </w:rPr>
        <w:t>The course is lecture-based, though regular class discussions are held</w:t>
      </w:r>
      <w:r w:rsidR="00684CC6" w:rsidRPr="004D4032">
        <w:rPr>
          <w:rFonts w:ascii="Garamond" w:hAnsi="Garamond"/>
          <w:sz w:val="28"/>
          <w:szCs w:val="28"/>
          <w:lang w:eastAsia="ja-JP"/>
        </w:rPr>
        <w:t xml:space="preserve"> t</w:t>
      </w:r>
      <w:r w:rsidRPr="004D4032">
        <w:rPr>
          <w:rFonts w:ascii="Garamond" w:hAnsi="Garamond"/>
          <w:sz w:val="28"/>
          <w:szCs w:val="28"/>
          <w:lang w:eastAsia="ja-JP"/>
        </w:rPr>
        <w:t xml:space="preserve">hroughout the semester. </w:t>
      </w:r>
      <w:r w:rsidR="009C4A52">
        <w:rPr>
          <w:rFonts w:ascii="Garamond" w:hAnsi="Garamond"/>
          <w:sz w:val="28"/>
          <w:szCs w:val="28"/>
          <w:lang w:eastAsia="ja-JP"/>
        </w:rPr>
        <w:t xml:space="preserve"> </w:t>
      </w:r>
      <w:r w:rsidRPr="004D4032">
        <w:rPr>
          <w:rFonts w:ascii="Garamond" w:hAnsi="Garamond"/>
          <w:sz w:val="28"/>
          <w:szCs w:val="28"/>
          <w:lang w:eastAsia="ja-JP"/>
        </w:rPr>
        <w:t>Evaluation is by participation (including short written</w:t>
      </w:r>
      <w:r w:rsidR="00684CC6" w:rsidRPr="004D4032">
        <w:rPr>
          <w:rFonts w:ascii="Garamond" w:hAnsi="Garamond"/>
          <w:sz w:val="28"/>
          <w:szCs w:val="28"/>
          <w:lang w:eastAsia="ja-JP"/>
        </w:rPr>
        <w:t xml:space="preserve"> </w:t>
      </w:r>
      <w:r w:rsidRPr="004D4032">
        <w:rPr>
          <w:rFonts w:ascii="Garamond" w:hAnsi="Garamond"/>
          <w:sz w:val="28"/>
          <w:szCs w:val="28"/>
          <w:lang w:eastAsia="ja-JP"/>
        </w:rPr>
        <w:t>assignments), examinations and a research paper of 7-8 pages.</w:t>
      </w:r>
    </w:p>
    <w:p w14:paraId="478E1C32" w14:textId="77777777" w:rsidR="007D1791" w:rsidRPr="004D4032" w:rsidRDefault="007D1791" w:rsidP="00684CC6">
      <w:pPr>
        <w:widowControl w:val="0"/>
        <w:autoSpaceDE w:val="0"/>
        <w:autoSpaceDN w:val="0"/>
        <w:adjustRightInd w:val="0"/>
        <w:rPr>
          <w:rFonts w:ascii="Garamond" w:hAnsi="Garamond"/>
          <w:sz w:val="28"/>
          <w:szCs w:val="28"/>
          <w:lang w:eastAsia="ja-JP"/>
        </w:rPr>
      </w:pPr>
    </w:p>
    <w:p w14:paraId="165ACF95" w14:textId="77777777" w:rsidR="001D545D" w:rsidRPr="004D4032" w:rsidRDefault="001D545D" w:rsidP="001D545D">
      <w:pPr>
        <w:rPr>
          <w:rFonts w:ascii="Garamond" w:hAnsi="Garamond" w:cs="Arial"/>
          <w:sz w:val="28"/>
          <w:szCs w:val="28"/>
        </w:rPr>
      </w:pPr>
    </w:p>
    <w:p w14:paraId="34DA459F" w14:textId="1EAB6517" w:rsidR="001D545D" w:rsidRPr="004D4032" w:rsidRDefault="001D545D" w:rsidP="001D545D">
      <w:pPr>
        <w:rPr>
          <w:rFonts w:ascii="Garamond" w:hAnsi="Garamond"/>
          <w:b/>
          <w:sz w:val="36"/>
          <w:szCs w:val="36"/>
          <w:lang w:eastAsia="ja-JP"/>
        </w:rPr>
      </w:pPr>
      <w:r w:rsidRPr="004D4032">
        <w:rPr>
          <w:rFonts w:ascii="Garamond" w:hAnsi="Garamond"/>
          <w:b/>
          <w:sz w:val="36"/>
          <w:szCs w:val="36"/>
          <w:lang w:eastAsia="ja-JP"/>
        </w:rPr>
        <w:t xml:space="preserve">ARCH 403 </w:t>
      </w:r>
      <w:r w:rsidR="00F52296" w:rsidRPr="004D4032">
        <w:rPr>
          <w:rFonts w:ascii="Garamond" w:hAnsi="Garamond"/>
          <w:b/>
          <w:sz w:val="36"/>
          <w:szCs w:val="36"/>
          <w:lang w:eastAsia="ja-JP"/>
        </w:rPr>
        <w:t xml:space="preserve"> </w:t>
      </w:r>
      <w:r w:rsidRPr="004D4032">
        <w:rPr>
          <w:rFonts w:ascii="Garamond" w:hAnsi="Garamond"/>
          <w:b/>
          <w:sz w:val="36"/>
          <w:szCs w:val="36"/>
          <w:lang w:eastAsia="ja-JP"/>
        </w:rPr>
        <w:t>Islamic Architecture &amp; Art</w:t>
      </w:r>
    </w:p>
    <w:p w14:paraId="0E573258" w14:textId="3E6BFF7F" w:rsidR="006E2C64" w:rsidRPr="004D4032" w:rsidRDefault="006E2C64" w:rsidP="006E2C64">
      <w:pPr>
        <w:rPr>
          <w:rFonts w:ascii="Garamond" w:hAnsi="Garamond"/>
          <w:szCs w:val="24"/>
          <w:lang w:eastAsia="ja-JP"/>
        </w:rPr>
      </w:pPr>
      <w:r w:rsidRPr="004D4032">
        <w:rPr>
          <w:rFonts w:ascii="Garamond" w:hAnsi="Garamond"/>
          <w:sz w:val="40"/>
          <w:szCs w:val="40"/>
          <w:lang w:eastAsia="ja-JP"/>
        </w:rPr>
        <w:tab/>
      </w:r>
      <w:r w:rsidRPr="004D4032">
        <w:rPr>
          <w:rFonts w:ascii="Garamond" w:hAnsi="Garamond"/>
          <w:szCs w:val="24"/>
          <w:lang w:eastAsia="ja-JP"/>
        </w:rPr>
        <w:t>3 hours</w:t>
      </w:r>
    </w:p>
    <w:p w14:paraId="6331F37F" w14:textId="42332054" w:rsidR="006E2C64" w:rsidRPr="004D4032" w:rsidRDefault="006E2C64" w:rsidP="006E2C64">
      <w:pPr>
        <w:rPr>
          <w:rFonts w:ascii="Garamond" w:hAnsi="Garamond"/>
          <w:szCs w:val="24"/>
          <w:lang w:eastAsia="ja-JP"/>
        </w:rPr>
      </w:pPr>
      <w:r w:rsidRPr="004D4032">
        <w:rPr>
          <w:rFonts w:ascii="Garamond" w:hAnsi="Garamond"/>
          <w:szCs w:val="24"/>
          <w:lang w:eastAsia="ja-JP"/>
        </w:rPr>
        <w:tab/>
        <w:t>Prerequisite:  ARCH 201 and sophomore standing</w:t>
      </w:r>
    </w:p>
    <w:p w14:paraId="503581D4" w14:textId="77777777" w:rsidR="006E2C64" w:rsidRPr="004D4032" w:rsidRDefault="006E2C64" w:rsidP="006E2C64">
      <w:pPr>
        <w:rPr>
          <w:rFonts w:ascii="Garamond" w:hAnsi="Garamond"/>
          <w:szCs w:val="24"/>
          <w:lang w:eastAsia="ja-JP"/>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6E2C64" w:rsidRPr="004D4032" w14:paraId="5BFC94D6" w14:textId="77777777">
        <w:tc>
          <w:tcPr>
            <w:tcW w:w="1000" w:type="dxa"/>
            <w:tcBorders>
              <w:bottom w:val="single" w:sz="8" w:space="0" w:color="FFFFFF"/>
            </w:tcBorders>
            <w:shd w:val="clear" w:color="auto" w:fill="FFFFFF"/>
            <w:tcMar>
              <w:top w:w="100" w:type="nil"/>
              <w:left w:w="100" w:type="nil"/>
              <w:bottom w:w="100" w:type="nil"/>
              <w:right w:w="100" w:type="nil"/>
            </w:tcMar>
          </w:tcPr>
          <w:p w14:paraId="376B96F8" w14:textId="77777777" w:rsidR="006E2C64" w:rsidRPr="004D4032" w:rsidRDefault="006E2C64">
            <w:pPr>
              <w:widowControl w:val="0"/>
              <w:autoSpaceDE w:val="0"/>
              <w:autoSpaceDN w:val="0"/>
              <w:adjustRightInd w:val="0"/>
              <w:rPr>
                <w:rFonts w:ascii="Garamond" w:hAnsi="Garamond" w:cs="Arial"/>
                <w:color w:val="2E2E2E"/>
                <w:szCs w:val="24"/>
                <w:lang w:eastAsia="ja-JP"/>
              </w:rPr>
            </w:pPr>
            <w:r w:rsidRPr="004D4032">
              <w:rPr>
                <w:rFonts w:ascii="Garamond" w:hAnsi="Garamond" w:cs="Arial"/>
                <w:color w:val="2E2E2E"/>
                <w:szCs w:val="24"/>
                <w:lang w:eastAsia="ja-JP"/>
              </w:rPr>
              <w:t>53137</w:t>
            </w:r>
          </w:p>
        </w:tc>
        <w:tc>
          <w:tcPr>
            <w:tcW w:w="1600" w:type="dxa"/>
            <w:tcBorders>
              <w:bottom w:val="single" w:sz="8" w:space="0" w:color="FFFFFF"/>
            </w:tcBorders>
            <w:shd w:val="clear" w:color="auto" w:fill="FFFFFF"/>
            <w:tcMar>
              <w:top w:w="100" w:type="nil"/>
              <w:left w:w="100" w:type="nil"/>
              <w:bottom w:w="100" w:type="nil"/>
              <w:right w:w="100" w:type="nil"/>
            </w:tcMar>
          </w:tcPr>
          <w:p w14:paraId="358B80BC" w14:textId="77777777" w:rsidR="006E2C64" w:rsidRPr="004D4032" w:rsidRDefault="006E2C64">
            <w:pPr>
              <w:widowControl w:val="0"/>
              <w:autoSpaceDE w:val="0"/>
              <w:autoSpaceDN w:val="0"/>
              <w:adjustRightInd w:val="0"/>
              <w:rPr>
                <w:rFonts w:ascii="Garamond" w:hAnsi="Garamond" w:cs="Arial"/>
                <w:color w:val="2E2E2E"/>
                <w:szCs w:val="24"/>
                <w:lang w:eastAsia="ja-JP"/>
              </w:rPr>
            </w:pPr>
            <w:r w:rsidRPr="004D4032">
              <w:rPr>
                <w:rFonts w:ascii="Garamond" w:hAnsi="Garamond" w:cs="Arial"/>
                <w:color w:val="2E2E2E"/>
                <w:szCs w:val="24"/>
                <w:lang w:eastAsia="ja-JP"/>
              </w:rPr>
              <w:t>Lecture</w:t>
            </w:r>
          </w:p>
        </w:tc>
        <w:tc>
          <w:tcPr>
            <w:tcW w:w="1100" w:type="dxa"/>
            <w:tcBorders>
              <w:bottom w:val="single" w:sz="8" w:space="0" w:color="FFFFFF"/>
            </w:tcBorders>
            <w:shd w:val="clear" w:color="auto" w:fill="FFFFFF"/>
            <w:tcMar>
              <w:top w:w="100" w:type="nil"/>
              <w:left w:w="100" w:type="nil"/>
              <w:bottom w:w="100" w:type="nil"/>
              <w:right w:w="100" w:type="nil"/>
            </w:tcMar>
          </w:tcPr>
          <w:p w14:paraId="43D68191" w14:textId="77777777" w:rsidR="006E2C64" w:rsidRPr="004D4032" w:rsidRDefault="006E2C64">
            <w:pPr>
              <w:widowControl w:val="0"/>
              <w:autoSpaceDE w:val="0"/>
              <w:autoSpaceDN w:val="0"/>
              <w:adjustRightInd w:val="0"/>
              <w:rPr>
                <w:rFonts w:ascii="Garamond" w:hAnsi="Garamond" w:cs="Arial"/>
                <w:color w:val="2E2E2E"/>
                <w:szCs w:val="24"/>
                <w:lang w:eastAsia="ja-JP"/>
              </w:rPr>
            </w:pPr>
            <w:r w:rsidRPr="004D4032">
              <w:rPr>
                <w:rFonts w:ascii="Garamond" w:hAnsi="Garamond" w:cs="Arial"/>
                <w:color w:val="2E2E2E"/>
                <w:szCs w:val="24"/>
                <w:lang w:eastAsia="ja-JP"/>
              </w:rPr>
              <w:t>A</w:t>
            </w:r>
          </w:p>
        </w:tc>
        <w:tc>
          <w:tcPr>
            <w:tcW w:w="1500" w:type="dxa"/>
            <w:tcBorders>
              <w:bottom w:val="single" w:sz="8" w:space="0" w:color="FFFFFF"/>
            </w:tcBorders>
            <w:shd w:val="clear" w:color="auto" w:fill="FFFFFF"/>
            <w:tcMar>
              <w:top w:w="100" w:type="nil"/>
              <w:left w:w="100" w:type="nil"/>
              <w:bottom w:w="100" w:type="nil"/>
              <w:right w:w="100" w:type="nil"/>
            </w:tcMar>
          </w:tcPr>
          <w:p w14:paraId="17356647" w14:textId="1310CD37" w:rsidR="006E2C64" w:rsidRPr="004D4032" w:rsidRDefault="006E2C64">
            <w:pPr>
              <w:widowControl w:val="0"/>
              <w:autoSpaceDE w:val="0"/>
              <w:autoSpaceDN w:val="0"/>
              <w:adjustRightInd w:val="0"/>
              <w:rPr>
                <w:rFonts w:ascii="Garamond" w:hAnsi="Garamond" w:cs="Arial"/>
                <w:color w:val="2E2E2E"/>
                <w:szCs w:val="24"/>
                <w:lang w:eastAsia="ja-JP"/>
              </w:rPr>
            </w:pPr>
            <w:r w:rsidRPr="004D4032">
              <w:rPr>
                <w:rFonts w:ascii="Garamond" w:hAnsi="Garamond" w:cs="Arial"/>
                <w:color w:val="2E2E2E"/>
                <w:szCs w:val="24"/>
                <w:lang w:eastAsia="ja-JP"/>
              </w:rPr>
              <w:t>2:00</w:t>
            </w:r>
            <w:r w:rsidR="000F46B6">
              <w:rPr>
                <w:rFonts w:ascii="Garamond" w:hAnsi="Garamond" w:cs="Arial"/>
                <w:color w:val="2E2E2E"/>
                <w:szCs w:val="24"/>
                <w:lang w:eastAsia="ja-JP"/>
              </w:rPr>
              <w:t>-3:0</w:t>
            </w:r>
            <w:r w:rsidR="00F7263C">
              <w:rPr>
                <w:rFonts w:ascii="Garamond" w:hAnsi="Garamond" w:cs="Arial"/>
                <w:color w:val="2E2E2E"/>
                <w:szCs w:val="24"/>
                <w:lang w:eastAsia="ja-JP"/>
              </w:rPr>
              <w:t>0</w:t>
            </w:r>
          </w:p>
        </w:tc>
        <w:tc>
          <w:tcPr>
            <w:tcW w:w="1100" w:type="dxa"/>
            <w:tcBorders>
              <w:bottom w:val="single" w:sz="8" w:space="0" w:color="FFFFFF"/>
            </w:tcBorders>
            <w:shd w:val="clear" w:color="auto" w:fill="FFFFFF"/>
            <w:tcMar>
              <w:top w:w="100" w:type="nil"/>
              <w:left w:w="100" w:type="nil"/>
              <w:bottom w:w="100" w:type="nil"/>
              <w:right w:w="100" w:type="nil"/>
            </w:tcMar>
          </w:tcPr>
          <w:p w14:paraId="76A17A05" w14:textId="77777777" w:rsidR="006E2C64" w:rsidRPr="004D4032" w:rsidRDefault="006E2C64">
            <w:pPr>
              <w:widowControl w:val="0"/>
              <w:autoSpaceDE w:val="0"/>
              <w:autoSpaceDN w:val="0"/>
              <w:adjustRightInd w:val="0"/>
              <w:rPr>
                <w:rFonts w:ascii="Garamond" w:hAnsi="Garamond" w:cs="Arial"/>
                <w:color w:val="2E2E2E"/>
                <w:szCs w:val="24"/>
                <w:lang w:eastAsia="ja-JP"/>
              </w:rPr>
            </w:pPr>
            <w:r w:rsidRPr="004D4032">
              <w:rPr>
                <w:rFonts w:ascii="Garamond" w:hAnsi="Garamond" w:cs="Arial"/>
                <w:color w:val="2E2E2E"/>
                <w:szCs w:val="24"/>
                <w:lang w:eastAsia="ja-JP"/>
              </w:rPr>
              <w:t>TR</w:t>
            </w:r>
          </w:p>
        </w:tc>
        <w:tc>
          <w:tcPr>
            <w:tcW w:w="2400" w:type="dxa"/>
            <w:tcBorders>
              <w:bottom w:val="single" w:sz="8" w:space="0" w:color="FFFFFF"/>
            </w:tcBorders>
            <w:shd w:val="clear" w:color="auto" w:fill="FFFFFF"/>
            <w:tcMar>
              <w:top w:w="100" w:type="nil"/>
              <w:left w:w="100" w:type="nil"/>
              <w:bottom w:w="100" w:type="nil"/>
              <w:right w:w="100" w:type="nil"/>
            </w:tcMar>
          </w:tcPr>
          <w:p w14:paraId="2BD315EB" w14:textId="77777777" w:rsidR="006E2C64" w:rsidRPr="004D4032" w:rsidRDefault="006E2C64">
            <w:pPr>
              <w:widowControl w:val="0"/>
              <w:autoSpaceDE w:val="0"/>
              <w:autoSpaceDN w:val="0"/>
              <w:adjustRightInd w:val="0"/>
              <w:rPr>
                <w:rFonts w:ascii="Garamond" w:hAnsi="Garamond" w:cs="Arial"/>
                <w:color w:val="2E2E2E"/>
                <w:szCs w:val="24"/>
                <w:lang w:eastAsia="ja-JP"/>
              </w:rPr>
            </w:pPr>
            <w:r w:rsidRPr="004D4032">
              <w:rPr>
                <w:rFonts w:ascii="Garamond" w:hAnsi="Garamond" w:cs="Arial"/>
                <w:color w:val="2E2E2E"/>
                <w:szCs w:val="24"/>
                <w:lang w:eastAsia="ja-JP"/>
              </w:rPr>
              <w:t>242 Bevier Hall</w:t>
            </w:r>
          </w:p>
        </w:tc>
      </w:tr>
    </w:tbl>
    <w:p w14:paraId="30CBBE24" w14:textId="77777777" w:rsidR="006E2C64" w:rsidRPr="004D4032" w:rsidRDefault="006E2C64" w:rsidP="001D545D">
      <w:pPr>
        <w:rPr>
          <w:rFonts w:ascii="Garamond" w:hAnsi="Garamond"/>
          <w:szCs w:val="24"/>
          <w:lang w:eastAsia="ja-JP"/>
        </w:rPr>
      </w:pPr>
    </w:p>
    <w:p w14:paraId="2C382FE3" w14:textId="77777777" w:rsidR="006E2C64" w:rsidRPr="004D4032" w:rsidRDefault="006E2C64" w:rsidP="009734BC">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Instructor:  H. Grossmann</w:t>
      </w:r>
    </w:p>
    <w:p w14:paraId="3139CDA9" w14:textId="77777777" w:rsidR="006E2C64" w:rsidRPr="004D4032" w:rsidRDefault="006E2C64" w:rsidP="009734BC">
      <w:pPr>
        <w:widowControl w:val="0"/>
        <w:autoSpaceDE w:val="0"/>
        <w:autoSpaceDN w:val="0"/>
        <w:adjustRightInd w:val="0"/>
        <w:rPr>
          <w:rFonts w:ascii="Garamond" w:hAnsi="Garamond"/>
          <w:sz w:val="28"/>
          <w:szCs w:val="28"/>
          <w:lang w:eastAsia="ja-JP"/>
        </w:rPr>
      </w:pPr>
    </w:p>
    <w:p w14:paraId="6C6ADE5F" w14:textId="1DD1440F" w:rsidR="001D545D" w:rsidRPr="004D4032" w:rsidRDefault="001D545D" w:rsidP="009734BC">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From the first shrines of Arabia to conte</w:t>
      </w:r>
      <w:r w:rsidR="009734BC" w:rsidRPr="004D4032">
        <w:rPr>
          <w:rFonts w:ascii="Garamond" w:hAnsi="Garamond"/>
          <w:sz w:val="28"/>
          <w:szCs w:val="28"/>
          <w:lang w:eastAsia="ja-JP"/>
        </w:rPr>
        <w:t xml:space="preserve">mporary political protests over </w:t>
      </w:r>
      <w:r w:rsidRPr="004D4032">
        <w:rPr>
          <w:rFonts w:ascii="Garamond" w:hAnsi="Garamond"/>
          <w:sz w:val="28"/>
          <w:szCs w:val="28"/>
          <w:lang w:eastAsia="ja-JP"/>
        </w:rPr>
        <w:t>urban space in Turkey, this course surveys the architecture, urbanism and</w:t>
      </w:r>
      <w:r w:rsidR="009734BC" w:rsidRPr="004D4032">
        <w:rPr>
          <w:rFonts w:ascii="Garamond" w:hAnsi="Garamond"/>
          <w:sz w:val="28"/>
          <w:szCs w:val="28"/>
          <w:lang w:eastAsia="ja-JP"/>
        </w:rPr>
        <w:t xml:space="preserve"> </w:t>
      </w:r>
      <w:r w:rsidRPr="004D4032">
        <w:rPr>
          <w:rFonts w:ascii="Garamond" w:hAnsi="Garamond"/>
          <w:sz w:val="28"/>
          <w:szCs w:val="28"/>
          <w:lang w:eastAsia="ja-JP"/>
        </w:rPr>
        <w:t xml:space="preserve">related arts of the Islamic world. </w:t>
      </w:r>
      <w:r w:rsidR="00BA1FB0">
        <w:rPr>
          <w:rFonts w:ascii="Garamond" w:hAnsi="Garamond"/>
          <w:sz w:val="28"/>
          <w:szCs w:val="28"/>
          <w:lang w:eastAsia="ja-JP"/>
        </w:rPr>
        <w:t xml:space="preserve"> </w:t>
      </w:r>
      <w:r w:rsidRPr="004D4032">
        <w:rPr>
          <w:rFonts w:ascii="Garamond" w:hAnsi="Garamond"/>
          <w:sz w:val="28"/>
          <w:szCs w:val="28"/>
          <w:lang w:eastAsia="ja-JP"/>
        </w:rPr>
        <w:t>This course traces the origins and</w:t>
      </w:r>
      <w:r w:rsidR="009734BC" w:rsidRPr="004D4032">
        <w:rPr>
          <w:rFonts w:ascii="Garamond" w:hAnsi="Garamond"/>
          <w:sz w:val="28"/>
          <w:szCs w:val="28"/>
          <w:lang w:eastAsia="ja-JP"/>
        </w:rPr>
        <w:t xml:space="preserve"> </w:t>
      </w:r>
      <w:r w:rsidRPr="004D4032">
        <w:rPr>
          <w:rFonts w:ascii="Garamond" w:hAnsi="Garamond"/>
          <w:sz w:val="28"/>
          <w:szCs w:val="28"/>
          <w:lang w:eastAsia="ja-JP"/>
        </w:rPr>
        <w:t>development of the architecture and visual culture of West and Central</w:t>
      </w:r>
      <w:r w:rsidR="009734BC" w:rsidRPr="004D4032">
        <w:rPr>
          <w:rFonts w:ascii="Garamond" w:hAnsi="Garamond"/>
          <w:sz w:val="28"/>
          <w:szCs w:val="28"/>
          <w:lang w:eastAsia="ja-JP"/>
        </w:rPr>
        <w:t xml:space="preserve"> </w:t>
      </w:r>
      <w:r w:rsidRPr="004D4032">
        <w:rPr>
          <w:rFonts w:ascii="Garamond" w:hAnsi="Garamond"/>
          <w:sz w:val="28"/>
          <w:szCs w:val="28"/>
          <w:lang w:eastAsia="ja-JP"/>
        </w:rPr>
        <w:t>Asia, the Middle East, North Africa and Muslim Iberia from the religion’s</w:t>
      </w:r>
      <w:r w:rsidR="009734BC" w:rsidRPr="004D4032">
        <w:rPr>
          <w:rFonts w:ascii="Garamond" w:hAnsi="Garamond"/>
          <w:sz w:val="28"/>
          <w:szCs w:val="28"/>
          <w:lang w:eastAsia="ja-JP"/>
        </w:rPr>
        <w:t xml:space="preserve"> </w:t>
      </w:r>
      <w:r w:rsidRPr="004D4032">
        <w:rPr>
          <w:rFonts w:ascii="Garamond" w:hAnsi="Garamond"/>
          <w:sz w:val="28"/>
          <w:szCs w:val="28"/>
          <w:lang w:eastAsia="ja-JP"/>
        </w:rPr>
        <w:t>origins in the 7th century CE to the development of political states and</w:t>
      </w:r>
      <w:r w:rsidR="009734BC" w:rsidRPr="004D4032">
        <w:rPr>
          <w:rFonts w:ascii="Garamond" w:hAnsi="Garamond"/>
          <w:sz w:val="28"/>
          <w:szCs w:val="28"/>
          <w:lang w:eastAsia="ja-JP"/>
        </w:rPr>
        <w:t xml:space="preserve"> s</w:t>
      </w:r>
      <w:r w:rsidRPr="004D4032">
        <w:rPr>
          <w:rFonts w:ascii="Garamond" w:hAnsi="Garamond"/>
          <w:sz w:val="28"/>
          <w:szCs w:val="28"/>
          <w:lang w:eastAsia="ja-JP"/>
        </w:rPr>
        <w:t xml:space="preserve">ecular arts in the middle ages through our own contemporary era. </w:t>
      </w:r>
      <w:r w:rsidR="00BA1FB0">
        <w:rPr>
          <w:rFonts w:ascii="Garamond" w:hAnsi="Garamond"/>
          <w:sz w:val="28"/>
          <w:szCs w:val="28"/>
          <w:lang w:eastAsia="ja-JP"/>
        </w:rPr>
        <w:t xml:space="preserve"> </w:t>
      </w:r>
      <w:r w:rsidRPr="004D4032">
        <w:rPr>
          <w:rFonts w:ascii="Garamond" w:hAnsi="Garamond"/>
          <w:sz w:val="28"/>
          <w:szCs w:val="28"/>
          <w:lang w:eastAsia="ja-JP"/>
        </w:rPr>
        <w:t>We will</w:t>
      </w:r>
      <w:r w:rsidR="009734BC" w:rsidRPr="004D4032">
        <w:rPr>
          <w:rFonts w:ascii="Garamond" w:hAnsi="Garamond"/>
          <w:sz w:val="28"/>
          <w:szCs w:val="28"/>
          <w:lang w:eastAsia="ja-JP"/>
        </w:rPr>
        <w:t xml:space="preserve"> </w:t>
      </w:r>
      <w:r w:rsidRPr="004D4032">
        <w:rPr>
          <w:rFonts w:ascii="Garamond" w:hAnsi="Garamond"/>
          <w:sz w:val="28"/>
          <w:szCs w:val="28"/>
          <w:lang w:eastAsia="ja-JP"/>
        </w:rPr>
        <w:t>consider the architecture, city and garden planning and material culture of</w:t>
      </w:r>
      <w:r w:rsidR="009734BC" w:rsidRPr="004D4032">
        <w:rPr>
          <w:rFonts w:ascii="Garamond" w:hAnsi="Garamond"/>
          <w:sz w:val="28"/>
          <w:szCs w:val="28"/>
          <w:lang w:eastAsia="ja-JP"/>
        </w:rPr>
        <w:t xml:space="preserve"> </w:t>
      </w:r>
      <w:r w:rsidRPr="004D4032">
        <w:rPr>
          <w:rFonts w:ascii="Garamond" w:hAnsi="Garamond"/>
          <w:sz w:val="28"/>
          <w:szCs w:val="28"/>
          <w:lang w:eastAsia="ja-JP"/>
        </w:rPr>
        <w:t>various social spheres, in relationship to religious, political and cultural</w:t>
      </w:r>
      <w:r w:rsidR="009734BC" w:rsidRPr="004D4032">
        <w:rPr>
          <w:rFonts w:ascii="Garamond" w:hAnsi="Garamond"/>
          <w:sz w:val="28"/>
          <w:szCs w:val="28"/>
          <w:lang w:eastAsia="ja-JP"/>
        </w:rPr>
        <w:t xml:space="preserve"> </w:t>
      </w:r>
      <w:r w:rsidRPr="004D4032">
        <w:rPr>
          <w:rFonts w:ascii="Garamond" w:hAnsi="Garamond"/>
          <w:sz w:val="28"/>
          <w:szCs w:val="28"/>
          <w:lang w:eastAsia="ja-JP"/>
        </w:rPr>
        <w:t>contexts as well as contact with neighboring states and societies.</w:t>
      </w:r>
      <w:r w:rsidR="009734BC" w:rsidRPr="004D4032">
        <w:rPr>
          <w:rFonts w:ascii="Garamond" w:hAnsi="Garamond"/>
          <w:sz w:val="28"/>
          <w:szCs w:val="28"/>
          <w:lang w:eastAsia="ja-JP"/>
        </w:rPr>
        <w:t xml:space="preserve"> </w:t>
      </w:r>
      <w:r w:rsidR="00BA1FB0">
        <w:rPr>
          <w:rFonts w:ascii="Garamond" w:hAnsi="Garamond"/>
          <w:sz w:val="28"/>
          <w:szCs w:val="28"/>
          <w:lang w:eastAsia="ja-JP"/>
        </w:rPr>
        <w:t xml:space="preserve"> </w:t>
      </w:r>
      <w:r w:rsidRPr="004D4032">
        <w:rPr>
          <w:rFonts w:ascii="Garamond" w:hAnsi="Garamond"/>
          <w:sz w:val="28"/>
          <w:szCs w:val="28"/>
          <w:lang w:eastAsia="ja-JP"/>
        </w:rPr>
        <w:t>NO PRIOR KNOWLEDGE OF ISLAM IS REQUIRED.</w:t>
      </w:r>
    </w:p>
    <w:p w14:paraId="5CA1ADCE" w14:textId="77777777" w:rsidR="00EA6A34" w:rsidRPr="004D4032" w:rsidRDefault="00EA6A34" w:rsidP="009734BC">
      <w:pPr>
        <w:widowControl w:val="0"/>
        <w:autoSpaceDE w:val="0"/>
        <w:autoSpaceDN w:val="0"/>
        <w:adjustRightInd w:val="0"/>
        <w:rPr>
          <w:rFonts w:ascii="Garamond" w:hAnsi="Garamond"/>
          <w:sz w:val="28"/>
          <w:szCs w:val="28"/>
          <w:lang w:eastAsia="ja-JP"/>
        </w:rPr>
      </w:pPr>
    </w:p>
    <w:p w14:paraId="2F3DC6C2" w14:textId="77777777" w:rsidR="00BC1AF8" w:rsidRPr="004D4032" w:rsidRDefault="00BC1AF8" w:rsidP="009734BC">
      <w:pPr>
        <w:widowControl w:val="0"/>
        <w:autoSpaceDE w:val="0"/>
        <w:autoSpaceDN w:val="0"/>
        <w:adjustRightInd w:val="0"/>
        <w:rPr>
          <w:rFonts w:ascii="Garamond" w:hAnsi="Garamond"/>
          <w:sz w:val="28"/>
          <w:szCs w:val="28"/>
          <w:lang w:eastAsia="ja-JP"/>
        </w:rPr>
      </w:pPr>
    </w:p>
    <w:p w14:paraId="3BF69BEC" w14:textId="6904B927" w:rsidR="00BC1AF8" w:rsidRPr="004D4032" w:rsidRDefault="00F925F3" w:rsidP="00BC1AF8">
      <w:pPr>
        <w:widowControl w:val="0"/>
        <w:autoSpaceDE w:val="0"/>
        <w:autoSpaceDN w:val="0"/>
        <w:adjustRightInd w:val="0"/>
        <w:rPr>
          <w:rFonts w:ascii="Garamond" w:hAnsi="Garamond"/>
          <w:b/>
          <w:sz w:val="36"/>
          <w:szCs w:val="36"/>
          <w:lang w:eastAsia="ja-JP"/>
        </w:rPr>
      </w:pPr>
      <w:r w:rsidRPr="004D4032">
        <w:rPr>
          <w:rFonts w:ascii="Garamond" w:hAnsi="Garamond"/>
          <w:b/>
          <w:sz w:val="36"/>
          <w:szCs w:val="36"/>
          <w:lang w:eastAsia="ja-JP"/>
        </w:rPr>
        <w:t xml:space="preserve">HIST 442  </w:t>
      </w:r>
      <w:r w:rsidR="00BC1AF8" w:rsidRPr="004D4032">
        <w:rPr>
          <w:rFonts w:ascii="Garamond" w:hAnsi="Garamond"/>
          <w:b/>
          <w:sz w:val="36"/>
          <w:szCs w:val="36"/>
          <w:lang w:eastAsia="ja-JP"/>
        </w:rPr>
        <w:t>Roman Law</w:t>
      </w:r>
      <w:r w:rsidR="00EA6A34" w:rsidRPr="004D4032">
        <w:rPr>
          <w:rFonts w:ascii="Garamond" w:hAnsi="Garamond"/>
          <w:b/>
          <w:sz w:val="36"/>
          <w:szCs w:val="36"/>
          <w:lang w:eastAsia="ja-JP"/>
        </w:rPr>
        <w:t xml:space="preserve"> </w:t>
      </w:r>
      <w:r w:rsidR="004D4032" w:rsidRPr="004D4032">
        <w:rPr>
          <w:rFonts w:ascii="Garamond" w:hAnsi="Garamond"/>
          <w:b/>
          <w:sz w:val="36"/>
          <w:szCs w:val="36"/>
          <w:lang w:eastAsia="ja-JP"/>
        </w:rPr>
        <w:t>&amp;</w:t>
      </w:r>
      <w:r w:rsidR="00EA6A34" w:rsidRPr="004D4032">
        <w:rPr>
          <w:rFonts w:ascii="Garamond" w:hAnsi="Garamond"/>
          <w:b/>
          <w:sz w:val="36"/>
          <w:szCs w:val="36"/>
          <w:lang w:eastAsia="ja-JP"/>
        </w:rPr>
        <w:t xml:space="preserve"> Legal Tradition</w:t>
      </w:r>
    </w:p>
    <w:p w14:paraId="55C2FAC1" w14:textId="341AA72A" w:rsidR="008D34DE" w:rsidRPr="008D34DE" w:rsidRDefault="008D34DE" w:rsidP="008D34DE">
      <w:pPr>
        <w:widowControl w:val="0"/>
        <w:autoSpaceDE w:val="0"/>
        <w:autoSpaceDN w:val="0"/>
        <w:adjustRightInd w:val="0"/>
        <w:rPr>
          <w:rFonts w:ascii="Garamond" w:hAnsi="Garamond"/>
          <w:szCs w:val="24"/>
          <w:lang w:eastAsia="ja-JP"/>
        </w:rPr>
      </w:pPr>
      <w:r>
        <w:rPr>
          <w:rFonts w:ascii="Garamond" w:hAnsi="Garamond"/>
          <w:sz w:val="28"/>
          <w:szCs w:val="28"/>
          <w:lang w:eastAsia="ja-JP"/>
        </w:rPr>
        <w:tab/>
      </w:r>
      <w:r w:rsidRPr="008D34DE">
        <w:rPr>
          <w:rFonts w:ascii="Garamond" w:hAnsi="Garamond"/>
          <w:szCs w:val="24"/>
          <w:lang w:eastAsia="ja-JP"/>
        </w:rPr>
        <w:t>3 or 4 hours</w:t>
      </w:r>
    </w:p>
    <w:p w14:paraId="7EC87869" w14:textId="77777777" w:rsidR="00BC1AF8" w:rsidRPr="004D4032" w:rsidRDefault="00BC1AF8" w:rsidP="00BC1AF8">
      <w:pPr>
        <w:widowControl w:val="0"/>
        <w:autoSpaceDE w:val="0"/>
        <w:autoSpaceDN w:val="0"/>
        <w:adjustRightInd w:val="0"/>
        <w:rPr>
          <w:rFonts w:ascii="Garamond" w:hAnsi="Garamond"/>
          <w:sz w:val="28"/>
          <w:szCs w:val="28"/>
          <w:lang w:eastAsia="ja-JP"/>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EA6A34" w:rsidRPr="004D4032" w14:paraId="0A5353B0" w14:textId="77777777">
        <w:tc>
          <w:tcPr>
            <w:tcW w:w="1000" w:type="dxa"/>
            <w:tcBorders>
              <w:bottom w:val="single" w:sz="8" w:space="0" w:color="FFFFFF"/>
            </w:tcBorders>
            <w:shd w:val="clear" w:color="auto" w:fill="FFFFFF"/>
            <w:tcMar>
              <w:top w:w="100" w:type="nil"/>
              <w:left w:w="100" w:type="nil"/>
              <w:bottom w:w="100" w:type="nil"/>
              <w:right w:w="100" w:type="nil"/>
            </w:tcMar>
          </w:tcPr>
          <w:p w14:paraId="116F923D" w14:textId="6E6ACC4F" w:rsidR="00EA6A34" w:rsidRPr="004D4032" w:rsidRDefault="00EA6A34" w:rsidP="00EA6A34">
            <w:pPr>
              <w:rPr>
                <w:rFonts w:ascii="Garamond" w:hAnsi="Garamond"/>
              </w:rPr>
            </w:pPr>
            <w:r w:rsidRPr="004D4032">
              <w:rPr>
                <w:rFonts w:ascii="Garamond" w:hAnsi="Garamond"/>
              </w:rPr>
              <w:t>39469/39465</w:t>
            </w:r>
          </w:p>
        </w:tc>
        <w:tc>
          <w:tcPr>
            <w:tcW w:w="1600" w:type="dxa"/>
            <w:tcBorders>
              <w:bottom w:val="single" w:sz="8" w:space="0" w:color="FFFFFF"/>
            </w:tcBorders>
            <w:shd w:val="clear" w:color="auto" w:fill="FFFFFF"/>
            <w:tcMar>
              <w:top w:w="100" w:type="nil"/>
              <w:left w:w="100" w:type="nil"/>
              <w:bottom w:w="100" w:type="nil"/>
              <w:right w:w="100" w:type="nil"/>
            </w:tcMar>
          </w:tcPr>
          <w:p w14:paraId="0049F20D" w14:textId="77777777" w:rsidR="00EA6A34" w:rsidRPr="004D4032" w:rsidRDefault="00EA6A34" w:rsidP="00EA6A34">
            <w:pPr>
              <w:rPr>
                <w:rFonts w:ascii="Garamond" w:hAnsi="Garamond"/>
              </w:rPr>
            </w:pPr>
            <w:r w:rsidRPr="004D4032">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2FD77F91" w14:textId="47749AC5" w:rsidR="00EA6A34" w:rsidRPr="004D4032" w:rsidRDefault="004B17B6" w:rsidP="00EA6A34">
            <w:pPr>
              <w:rPr>
                <w:rFonts w:ascii="Garamond" w:hAnsi="Garamond"/>
              </w:rPr>
            </w:pPr>
            <w:r w:rsidRPr="004D4032">
              <w:rPr>
                <w:rFonts w:ascii="Garamond" w:hAnsi="Garamond"/>
              </w:rPr>
              <w:t>U3/G4</w:t>
            </w:r>
          </w:p>
        </w:tc>
        <w:tc>
          <w:tcPr>
            <w:tcW w:w="1500" w:type="dxa"/>
            <w:tcBorders>
              <w:bottom w:val="single" w:sz="8" w:space="0" w:color="FFFFFF"/>
            </w:tcBorders>
            <w:shd w:val="clear" w:color="auto" w:fill="FFFFFF"/>
            <w:tcMar>
              <w:top w:w="100" w:type="nil"/>
              <w:left w:w="100" w:type="nil"/>
              <w:bottom w:w="100" w:type="nil"/>
              <w:right w:w="100" w:type="nil"/>
            </w:tcMar>
          </w:tcPr>
          <w:p w14:paraId="7945A2E8" w14:textId="7140B623" w:rsidR="00EA6A34" w:rsidRPr="004D4032" w:rsidRDefault="00EA6A34" w:rsidP="00F7263C">
            <w:pPr>
              <w:rPr>
                <w:rFonts w:ascii="Garamond" w:hAnsi="Garamond"/>
              </w:rPr>
            </w:pPr>
            <w:r w:rsidRPr="004D4032">
              <w:rPr>
                <w:rFonts w:ascii="Garamond" w:hAnsi="Garamond"/>
              </w:rPr>
              <w:t>12:30</w:t>
            </w:r>
            <w:r w:rsidR="00F7263C">
              <w:rPr>
                <w:rFonts w:ascii="Garamond" w:hAnsi="Garamond"/>
              </w:rPr>
              <w:t>-1:50</w:t>
            </w:r>
            <w:r w:rsidRPr="004D4032">
              <w:rPr>
                <w:rFonts w:ascii="Garamond" w:hAnsi="Garamond"/>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7F87A692" w14:textId="77777777" w:rsidR="00EA6A34" w:rsidRPr="004D4032" w:rsidRDefault="00EA6A34" w:rsidP="00EA6A34">
            <w:pPr>
              <w:rPr>
                <w:rFonts w:ascii="Garamond" w:hAnsi="Garamond"/>
              </w:rPr>
            </w:pPr>
            <w:r w:rsidRPr="004D4032">
              <w:rPr>
                <w:rFonts w:ascii="Garamond" w:hAnsi="Garamond"/>
              </w:rPr>
              <w:t>TR</w:t>
            </w:r>
          </w:p>
        </w:tc>
        <w:tc>
          <w:tcPr>
            <w:tcW w:w="2400" w:type="dxa"/>
            <w:tcBorders>
              <w:bottom w:val="single" w:sz="8" w:space="0" w:color="FFFFFF"/>
            </w:tcBorders>
            <w:shd w:val="clear" w:color="auto" w:fill="FFFFFF"/>
            <w:tcMar>
              <w:top w:w="100" w:type="nil"/>
              <w:left w:w="100" w:type="nil"/>
              <w:bottom w:w="100" w:type="nil"/>
              <w:right w:w="100" w:type="nil"/>
            </w:tcMar>
          </w:tcPr>
          <w:p w14:paraId="120E3ED4" w14:textId="77777777" w:rsidR="00EA6A34" w:rsidRPr="004D4032" w:rsidRDefault="00EA6A34" w:rsidP="00EA6A34">
            <w:pPr>
              <w:rPr>
                <w:rFonts w:ascii="Garamond" w:hAnsi="Garamond"/>
              </w:rPr>
            </w:pPr>
            <w:r w:rsidRPr="004D4032">
              <w:rPr>
                <w:rFonts w:ascii="Garamond" w:hAnsi="Garamond"/>
              </w:rPr>
              <w:t>307 Gregory Hall</w:t>
            </w:r>
          </w:p>
        </w:tc>
      </w:tr>
    </w:tbl>
    <w:p w14:paraId="4FA61F45" w14:textId="77777777" w:rsidR="00BC1AF8" w:rsidRPr="004D4032" w:rsidRDefault="00BC1AF8" w:rsidP="00BC1AF8">
      <w:pPr>
        <w:widowControl w:val="0"/>
        <w:autoSpaceDE w:val="0"/>
        <w:autoSpaceDN w:val="0"/>
        <w:adjustRightInd w:val="0"/>
        <w:rPr>
          <w:rFonts w:ascii="Garamond" w:hAnsi="Garamond"/>
          <w:sz w:val="28"/>
          <w:szCs w:val="28"/>
          <w:lang w:eastAsia="ja-JP"/>
        </w:rPr>
      </w:pPr>
    </w:p>
    <w:p w14:paraId="3D999ABB" w14:textId="34B9E6FB" w:rsidR="00BC1AF8" w:rsidRPr="004D4032" w:rsidRDefault="00BC1AF8" w:rsidP="00BC1AF8">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Instructor:  R. Mathisen</w:t>
      </w:r>
    </w:p>
    <w:p w14:paraId="5ADF0446" w14:textId="77777777" w:rsidR="00BC1AF8" w:rsidRPr="004D4032" w:rsidRDefault="00BC1AF8" w:rsidP="00BC1AF8">
      <w:pPr>
        <w:widowControl w:val="0"/>
        <w:autoSpaceDE w:val="0"/>
        <w:autoSpaceDN w:val="0"/>
        <w:adjustRightInd w:val="0"/>
        <w:rPr>
          <w:rFonts w:ascii="Garamond" w:hAnsi="Garamond"/>
          <w:sz w:val="28"/>
          <w:szCs w:val="28"/>
          <w:lang w:eastAsia="ja-JP"/>
        </w:rPr>
      </w:pPr>
    </w:p>
    <w:p w14:paraId="5D98307D" w14:textId="77777777" w:rsidR="003003C5" w:rsidRDefault="00BC1AF8" w:rsidP="00BC1AF8">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This course will focus on the role played by law, broadly writ, in the Roman world, and at what the law tells us about Roman political, administrative, and social institutions.</w:t>
      </w:r>
      <w:r w:rsidR="00A74EFD">
        <w:rPr>
          <w:rFonts w:ascii="Garamond" w:hAnsi="Garamond"/>
          <w:sz w:val="28"/>
          <w:szCs w:val="28"/>
          <w:lang w:eastAsia="ja-JP"/>
        </w:rPr>
        <w:t xml:space="preserve"> </w:t>
      </w:r>
      <w:r w:rsidRPr="004D4032">
        <w:rPr>
          <w:rFonts w:ascii="Garamond" w:hAnsi="Garamond"/>
          <w:sz w:val="28"/>
          <w:szCs w:val="28"/>
          <w:lang w:eastAsia="ja-JP"/>
        </w:rPr>
        <w:t xml:space="preserve"> It will look at how the law was administered and at the role of the Roman Senate and popular assemblies, Roman officials and emperors, and barbarian kings in the promulgation of law from the Republican era on into the Byzantine period and the barbarian successor states. </w:t>
      </w:r>
      <w:r w:rsidR="00A74EFD">
        <w:rPr>
          <w:rFonts w:ascii="Garamond" w:hAnsi="Garamond"/>
          <w:sz w:val="28"/>
          <w:szCs w:val="28"/>
          <w:lang w:eastAsia="ja-JP"/>
        </w:rPr>
        <w:t xml:space="preserve"> </w:t>
      </w:r>
      <w:r w:rsidRPr="004D4032">
        <w:rPr>
          <w:rFonts w:ascii="Garamond" w:hAnsi="Garamond"/>
          <w:sz w:val="28"/>
          <w:szCs w:val="28"/>
          <w:lang w:eastAsia="ja-JP"/>
        </w:rPr>
        <w:t>It will consider both public and private law, and how legal processes impacted the lives of individual Romans.</w:t>
      </w:r>
    </w:p>
    <w:p w14:paraId="4E2533B7" w14:textId="77777777" w:rsidR="003003C5" w:rsidRDefault="003003C5" w:rsidP="00BC1AF8">
      <w:pPr>
        <w:widowControl w:val="0"/>
        <w:autoSpaceDE w:val="0"/>
        <w:autoSpaceDN w:val="0"/>
        <w:adjustRightInd w:val="0"/>
        <w:rPr>
          <w:rFonts w:ascii="Garamond" w:hAnsi="Garamond"/>
          <w:sz w:val="28"/>
          <w:szCs w:val="28"/>
          <w:lang w:eastAsia="ja-JP"/>
        </w:rPr>
      </w:pPr>
    </w:p>
    <w:p w14:paraId="7D8BC30E" w14:textId="77777777" w:rsidR="008D34DE" w:rsidRDefault="008D34DE" w:rsidP="00BC1AF8">
      <w:pPr>
        <w:widowControl w:val="0"/>
        <w:autoSpaceDE w:val="0"/>
        <w:autoSpaceDN w:val="0"/>
        <w:adjustRightInd w:val="0"/>
        <w:rPr>
          <w:rFonts w:ascii="Garamond" w:hAnsi="Garamond"/>
          <w:sz w:val="28"/>
          <w:szCs w:val="28"/>
          <w:lang w:eastAsia="ja-JP"/>
        </w:rPr>
      </w:pPr>
    </w:p>
    <w:p w14:paraId="51035F95" w14:textId="77777777" w:rsidR="003003C5" w:rsidRPr="003003C5" w:rsidRDefault="003003C5" w:rsidP="00BC1AF8">
      <w:pPr>
        <w:widowControl w:val="0"/>
        <w:autoSpaceDE w:val="0"/>
        <w:autoSpaceDN w:val="0"/>
        <w:adjustRightInd w:val="0"/>
        <w:rPr>
          <w:rFonts w:ascii="Garamond" w:hAnsi="Garamond"/>
          <w:b/>
          <w:sz w:val="36"/>
          <w:szCs w:val="36"/>
          <w:lang w:eastAsia="ja-JP"/>
        </w:rPr>
      </w:pPr>
      <w:r w:rsidRPr="003003C5">
        <w:rPr>
          <w:rFonts w:ascii="Garamond" w:hAnsi="Garamond"/>
          <w:b/>
          <w:sz w:val="36"/>
          <w:szCs w:val="36"/>
          <w:lang w:eastAsia="ja-JP"/>
        </w:rPr>
        <w:t>RLST 458  Christians &amp; Jews 1099-1789</w:t>
      </w:r>
    </w:p>
    <w:p w14:paraId="2ABD5CC4" w14:textId="046089FE" w:rsidR="003003C5" w:rsidRPr="003003C5" w:rsidRDefault="003003C5" w:rsidP="00BC1AF8">
      <w:pPr>
        <w:widowControl w:val="0"/>
        <w:autoSpaceDE w:val="0"/>
        <w:autoSpaceDN w:val="0"/>
        <w:adjustRightInd w:val="0"/>
        <w:rPr>
          <w:rFonts w:ascii="Garamond" w:hAnsi="Garamond"/>
          <w:szCs w:val="24"/>
          <w:lang w:eastAsia="ja-JP"/>
        </w:rPr>
      </w:pPr>
      <w:r w:rsidRPr="003003C5">
        <w:rPr>
          <w:rFonts w:ascii="Garamond" w:hAnsi="Garamond"/>
          <w:sz w:val="28"/>
          <w:szCs w:val="28"/>
          <w:lang w:eastAsia="ja-JP"/>
        </w:rPr>
        <w:tab/>
      </w:r>
      <w:r w:rsidRPr="003003C5">
        <w:rPr>
          <w:rFonts w:ascii="Garamond" w:hAnsi="Garamond"/>
          <w:szCs w:val="24"/>
          <w:lang w:eastAsia="ja-JP"/>
        </w:rPr>
        <w:t>3 or 4 hours</w:t>
      </w:r>
    </w:p>
    <w:p w14:paraId="069A8E73" w14:textId="72577597" w:rsidR="003003C5" w:rsidRDefault="003003C5" w:rsidP="00BC1AF8">
      <w:pPr>
        <w:widowControl w:val="0"/>
        <w:autoSpaceDE w:val="0"/>
        <w:autoSpaceDN w:val="0"/>
        <w:adjustRightInd w:val="0"/>
        <w:rPr>
          <w:rFonts w:ascii="Garamond" w:hAnsi="Garamond"/>
          <w:szCs w:val="24"/>
          <w:lang w:eastAsia="ja-JP"/>
        </w:rPr>
      </w:pPr>
      <w:r w:rsidRPr="003003C5">
        <w:rPr>
          <w:rFonts w:ascii="Garamond" w:hAnsi="Garamond"/>
          <w:szCs w:val="24"/>
          <w:lang w:eastAsia="ja-JP"/>
        </w:rPr>
        <w:tab/>
        <w:t>Same as HIST 458</w:t>
      </w:r>
    </w:p>
    <w:p w14:paraId="2EB5BA1E" w14:textId="1D25ED43" w:rsidR="007D5F91" w:rsidRPr="003003C5" w:rsidRDefault="007D5F91" w:rsidP="007D5F91">
      <w:pPr>
        <w:rPr>
          <w:rFonts w:ascii="Garamond" w:hAnsi="Garamond"/>
          <w:szCs w:val="24"/>
        </w:rPr>
      </w:pPr>
      <w:r w:rsidRPr="009C4B39">
        <w:rPr>
          <w:rFonts w:ascii="Garamond" w:hAnsi="Garamond" w:cs="Arial"/>
          <w:szCs w:val="24"/>
          <w:lang w:eastAsia="ja-JP"/>
        </w:rPr>
        <w:tab/>
        <w:t>Fulfills requirement for MDVL Major &amp; Minor advanced hours</w:t>
      </w:r>
    </w:p>
    <w:p w14:paraId="18DD7F12" w14:textId="77777777" w:rsidR="003003C5" w:rsidRPr="003003C5" w:rsidRDefault="003003C5" w:rsidP="003003C5">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980"/>
        <w:gridCol w:w="1580"/>
        <w:gridCol w:w="1080"/>
        <w:gridCol w:w="1480"/>
        <w:gridCol w:w="1080"/>
        <w:gridCol w:w="2400"/>
      </w:tblGrid>
      <w:tr w:rsidR="003003C5" w:rsidRPr="003003C5" w14:paraId="57202781" w14:textId="77777777">
        <w:tc>
          <w:tcPr>
            <w:tcW w:w="980" w:type="dxa"/>
            <w:tcBorders>
              <w:bottom w:val="single" w:sz="8" w:space="0" w:color="FFFFFF"/>
            </w:tcBorders>
            <w:shd w:val="clear" w:color="auto" w:fill="FFFFFF"/>
            <w:tcMar>
              <w:top w:w="80" w:type="nil"/>
              <w:left w:w="80" w:type="nil"/>
              <w:bottom w:w="80" w:type="nil"/>
              <w:right w:w="80" w:type="nil"/>
            </w:tcMar>
          </w:tcPr>
          <w:p w14:paraId="74B6181C" w14:textId="4F480465" w:rsidR="003003C5" w:rsidRPr="003003C5" w:rsidRDefault="003003C5" w:rsidP="003003C5">
            <w:pPr>
              <w:rPr>
                <w:rFonts w:ascii="Garamond" w:hAnsi="Garamond"/>
                <w:szCs w:val="24"/>
              </w:rPr>
            </w:pPr>
            <w:r w:rsidRPr="003003C5">
              <w:rPr>
                <w:rFonts w:ascii="Garamond" w:hAnsi="Garamond"/>
                <w:szCs w:val="24"/>
              </w:rPr>
              <w:t>57003/ 57007</w:t>
            </w:r>
          </w:p>
        </w:tc>
        <w:tc>
          <w:tcPr>
            <w:tcW w:w="1580" w:type="dxa"/>
            <w:tcBorders>
              <w:bottom w:val="single" w:sz="8" w:space="0" w:color="FFFFFF"/>
            </w:tcBorders>
            <w:shd w:val="clear" w:color="auto" w:fill="FFFFFF"/>
            <w:tcMar>
              <w:top w:w="80" w:type="nil"/>
              <w:left w:w="80" w:type="nil"/>
              <w:bottom w:w="80" w:type="nil"/>
              <w:right w:w="80" w:type="nil"/>
            </w:tcMar>
          </w:tcPr>
          <w:p w14:paraId="08C7D6E6" w14:textId="77777777" w:rsidR="003003C5" w:rsidRPr="003003C5" w:rsidRDefault="003003C5" w:rsidP="003003C5">
            <w:pPr>
              <w:rPr>
                <w:rFonts w:ascii="Garamond" w:hAnsi="Garamond"/>
                <w:szCs w:val="24"/>
              </w:rPr>
            </w:pPr>
            <w:r w:rsidRPr="003003C5">
              <w:rPr>
                <w:rFonts w:ascii="Garamond" w:hAnsi="Garamond"/>
                <w:szCs w:val="24"/>
              </w:rPr>
              <w:t>Lecture</w:t>
            </w:r>
          </w:p>
        </w:tc>
        <w:tc>
          <w:tcPr>
            <w:tcW w:w="1080" w:type="dxa"/>
            <w:tcBorders>
              <w:bottom w:val="single" w:sz="8" w:space="0" w:color="FFFFFF"/>
            </w:tcBorders>
            <w:shd w:val="clear" w:color="auto" w:fill="FFFFFF"/>
            <w:tcMar>
              <w:top w:w="80" w:type="nil"/>
              <w:left w:w="80" w:type="nil"/>
              <w:bottom w:w="80" w:type="nil"/>
              <w:right w:w="80" w:type="nil"/>
            </w:tcMar>
          </w:tcPr>
          <w:p w14:paraId="758BD83E" w14:textId="20471B51" w:rsidR="003003C5" w:rsidRPr="003003C5" w:rsidRDefault="003003C5" w:rsidP="003003C5">
            <w:pPr>
              <w:rPr>
                <w:rFonts w:ascii="Garamond" w:hAnsi="Garamond"/>
                <w:szCs w:val="24"/>
              </w:rPr>
            </w:pPr>
            <w:r w:rsidRPr="003003C5">
              <w:rPr>
                <w:rFonts w:ascii="Garamond" w:hAnsi="Garamond"/>
                <w:szCs w:val="24"/>
              </w:rPr>
              <w:t>A3, A4</w:t>
            </w:r>
          </w:p>
        </w:tc>
        <w:tc>
          <w:tcPr>
            <w:tcW w:w="1480" w:type="dxa"/>
            <w:tcBorders>
              <w:bottom w:val="single" w:sz="8" w:space="0" w:color="FFFFFF"/>
            </w:tcBorders>
            <w:shd w:val="clear" w:color="auto" w:fill="FFFFFF"/>
            <w:tcMar>
              <w:top w:w="80" w:type="nil"/>
              <w:left w:w="80" w:type="nil"/>
              <w:bottom w:w="80" w:type="nil"/>
              <w:right w:w="80" w:type="nil"/>
            </w:tcMar>
          </w:tcPr>
          <w:p w14:paraId="10F3C68D" w14:textId="4C565135" w:rsidR="003003C5" w:rsidRPr="003003C5" w:rsidRDefault="003003C5" w:rsidP="003D12E6">
            <w:pPr>
              <w:rPr>
                <w:rFonts w:ascii="Garamond" w:hAnsi="Garamond"/>
                <w:szCs w:val="24"/>
              </w:rPr>
            </w:pPr>
            <w:r w:rsidRPr="003003C5">
              <w:rPr>
                <w:rFonts w:ascii="Garamond" w:hAnsi="Garamond"/>
                <w:szCs w:val="24"/>
              </w:rPr>
              <w:t>11:00</w:t>
            </w:r>
            <w:r w:rsidR="003D12E6">
              <w:rPr>
                <w:rFonts w:ascii="Garamond" w:hAnsi="Garamond"/>
                <w:szCs w:val="24"/>
              </w:rPr>
              <w:t>-12:20</w:t>
            </w:r>
            <w:r w:rsidRPr="003003C5">
              <w:rPr>
                <w:rFonts w:ascii="Garamond" w:hAnsi="Garamond"/>
                <w:szCs w:val="24"/>
              </w:rPr>
              <w:t xml:space="preserve"> </w:t>
            </w:r>
          </w:p>
        </w:tc>
        <w:tc>
          <w:tcPr>
            <w:tcW w:w="1080" w:type="dxa"/>
            <w:tcBorders>
              <w:bottom w:val="single" w:sz="8" w:space="0" w:color="FFFFFF"/>
            </w:tcBorders>
            <w:shd w:val="clear" w:color="auto" w:fill="FFFFFF"/>
            <w:tcMar>
              <w:top w:w="80" w:type="nil"/>
              <w:left w:w="80" w:type="nil"/>
              <w:bottom w:w="80" w:type="nil"/>
              <w:right w:w="80" w:type="nil"/>
            </w:tcMar>
          </w:tcPr>
          <w:p w14:paraId="7314C4CB" w14:textId="77777777" w:rsidR="003003C5" w:rsidRPr="003003C5" w:rsidRDefault="003003C5" w:rsidP="003003C5">
            <w:pPr>
              <w:rPr>
                <w:rFonts w:ascii="Garamond" w:hAnsi="Garamond"/>
                <w:szCs w:val="24"/>
              </w:rPr>
            </w:pPr>
            <w:r w:rsidRPr="003003C5">
              <w:rPr>
                <w:rFonts w:ascii="Garamond" w:hAnsi="Garamond"/>
                <w:szCs w:val="24"/>
              </w:rPr>
              <w:t>TR</w:t>
            </w:r>
          </w:p>
        </w:tc>
        <w:tc>
          <w:tcPr>
            <w:tcW w:w="2400" w:type="dxa"/>
            <w:tcBorders>
              <w:bottom w:val="single" w:sz="8" w:space="0" w:color="FFFFFF"/>
            </w:tcBorders>
            <w:shd w:val="clear" w:color="auto" w:fill="FFFFFF"/>
            <w:tcMar>
              <w:top w:w="80" w:type="nil"/>
              <w:left w:w="80" w:type="nil"/>
              <w:bottom w:w="80" w:type="nil"/>
              <w:right w:w="80" w:type="nil"/>
            </w:tcMar>
          </w:tcPr>
          <w:p w14:paraId="7ECE9B13" w14:textId="77777777" w:rsidR="003003C5" w:rsidRPr="003003C5" w:rsidRDefault="003003C5" w:rsidP="003003C5">
            <w:pPr>
              <w:rPr>
                <w:rFonts w:ascii="Garamond" w:hAnsi="Garamond"/>
                <w:szCs w:val="24"/>
              </w:rPr>
            </w:pPr>
            <w:r w:rsidRPr="003003C5">
              <w:rPr>
                <w:rFonts w:ascii="Garamond" w:hAnsi="Garamond"/>
                <w:szCs w:val="24"/>
              </w:rPr>
              <w:t>223 David Kinley Hall</w:t>
            </w:r>
          </w:p>
        </w:tc>
      </w:tr>
    </w:tbl>
    <w:p w14:paraId="07468445" w14:textId="77777777" w:rsidR="003003C5" w:rsidRDefault="003003C5" w:rsidP="003003C5">
      <w:pPr>
        <w:rPr>
          <w:rFonts w:ascii="Garamond" w:hAnsi="Garamond"/>
          <w:szCs w:val="24"/>
        </w:rPr>
      </w:pPr>
    </w:p>
    <w:p w14:paraId="0418D2AF" w14:textId="795D6E94" w:rsidR="00FB793A" w:rsidRPr="00FB793A" w:rsidRDefault="00FB793A" w:rsidP="003003C5">
      <w:pPr>
        <w:rPr>
          <w:rFonts w:ascii="Garamond" w:hAnsi="Garamond"/>
          <w:sz w:val="28"/>
          <w:szCs w:val="28"/>
        </w:rPr>
      </w:pPr>
      <w:r w:rsidRPr="00FB793A">
        <w:rPr>
          <w:rFonts w:ascii="Garamond" w:hAnsi="Garamond"/>
          <w:sz w:val="28"/>
          <w:szCs w:val="28"/>
        </w:rPr>
        <w:t>Instructor:  D. Price</w:t>
      </w:r>
    </w:p>
    <w:p w14:paraId="475740CA" w14:textId="77777777" w:rsidR="00FB793A" w:rsidRPr="003003C5" w:rsidRDefault="00FB793A" w:rsidP="003003C5">
      <w:pPr>
        <w:rPr>
          <w:rFonts w:ascii="Garamond" w:hAnsi="Garamond"/>
          <w:szCs w:val="24"/>
        </w:rPr>
      </w:pPr>
    </w:p>
    <w:p w14:paraId="6BC03F84" w14:textId="14162BF4" w:rsidR="00BC1AF8" w:rsidRDefault="003003C5" w:rsidP="003003C5">
      <w:pPr>
        <w:rPr>
          <w:rFonts w:ascii="Garamond" w:hAnsi="Garamond"/>
          <w:sz w:val="28"/>
          <w:szCs w:val="28"/>
        </w:rPr>
      </w:pPr>
      <w:r w:rsidRPr="003003C5">
        <w:rPr>
          <w:rFonts w:ascii="Garamond" w:hAnsi="Garamond"/>
          <w:sz w:val="28"/>
          <w:szCs w:val="28"/>
        </w:rPr>
        <w:t>This course examines the complex and often tragic history of relations between Christians and Jews in Europe. We will study the religious and social roots of anti-Semitism as well as cultural and political transformations that improved Christian-Jewish relations. The course spans European history from the medieval persecutions of Jews all the way to the emergence of a discourse of religious tolerance in the Enlightenment. Close consideration of the history of banishments, re-admissions, and the impact of Christian reform movements.</w:t>
      </w:r>
      <w:r w:rsidR="00BC1AF8" w:rsidRPr="003003C5">
        <w:rPr>
          <w:rFonts w:ascii="Garamond" w:hAnsi="Garamond"/>
          <w:sz w:val="28"/>
          <w:szCs w:val="28"/>
        </w:rPr>
        <w:t xml:space="preserve"> </w:t>
      </w:r>
    </w:p>
    <w:p w14:paraId="1CEC2D52" w14:textId="77777777" w:rsidR="00C41997" w:rsidRDefault="00C41997" w:rsidP="003003C5">
      <w:pPr>
        <w:rPr>
          <w:rFonts w:ascii="Garamond" w:hAnsi="Garamond"/>
          <w:sz w:val="28"/>
          <w:szCs w:val="28"/>
        </w:rPr>
      </w:pPr>
    </w:p>
    <w:p w14:paraId="39EB567D" w14:textId="77777777" w:rsidR="00C41997" w:rsidRDefault="00C41997" w:rsidP="003003C5">
      <w:pPr>
        <w:rPr>
          <w:rFonts w:ascii="Garamond" w:hAnsi="Garamond"/>
          <w:sz w:val="28"/>
          <w:szCs w:val="28"/>
        </w:rPr>
      </w:pPr>
    </w:p>
    <w:p w14:paraId="1EAF1245" w14:textId="0953A005" w:rsidR="00C41997" w:rsidRPr="00C41997" w:rsidRDefault="00C41997" w:rsidP="00C41997">
      <w:pPr>
        <w:rPr>
          <w:rFonts w:ascii="Garamond" w:hAnsi="Garamond"/>
          <w:b/>
          <w:sz w:val="36"/>
          <w:szCs w:val="36"/>
        </w:rPr>
      </w:pPr>
      <w:r w:rsidRPr="00C41997">
        <w:rPr>
          <w:rFonts w:ascii="Garamond" w:hAnsi="Garamond"/>
          <w:b/>
          <w:sz w:val="36"/>
          <w:szCs w:val="36"/>
        </w:rPr>
        <w:t>ENGL 475  The Middle Ages on Film</w:t>
      </w:r>
    </w:p>
    <w:p w14:paraId="3D5C93F1" w14:textId="682E8AAC" w:rsidR="00C41997" w:rsidRPr="00C41997" w:rsidRDefault="00C41997" w:rsidP="00C41997">
      <w:pPr>
        <w:rPr>
          <w:rFonts w:ascii="Garamond" w:hAnsi="Garamond"/>
          <w:szCs w:val="24"/>
        </w:rPr>
      </w:pPr>
      <w:r w:rsidRPr="00C41997">
        <w:rPr>
          <w:rFonts w:ascii="Garamond" w:hAnsi="Garamond"/>
          <w:szCs w:val="24"/>
        </w:rPr>
        <w:tab/>
        <w:t>3 or 4 hours</w:t>
      </w:r>
    </w:p>
    <w:p w14:paraId="5C8AE4CA" w14:textId="31B1ACBF" w:rsidR="00C41997" w:rsidRDefault="00C41997" w:rsidP="00C41997">
      <w:pPr>
        <w:rPr>
          <w:rFonts w:ascii="Garamond" w:hAnsi="Garamond" w:cs="Arial"/>
          <w:szCs w:val="24"/>
          <w:lang w:eastAsia="ja-JP"/>
        </w:rPr>
      </w:pPr>
      <w:r w:rsidRPr="00C41997">
        <w:rPr>
          <w:rFonts w:ascii="Garamond" w:hAnsi="Garamond"/>
          <w:szCs w:val="24"/>
        </w:rPr>
        <w:tab/>
      </w:r>
      <w:r w:rsidRPr="00C41997">
        <w:rPr>
          <w:rFonts w:ascii="Garamond" w:hAnsi="Garamond" w:cs="Arial"/>
          <w:szCs w:val="24"/>
          <w:lang w:eastAsia="ja-JP"/>
        </w:rPr>
        <w:t>Prerequisite: One year of college literature or consent of instructor.</w:t>
      </w:r>
    </w:p>
    <w:p w14:paraId="083CFC7F" w14:textId="77777777" w:rsidR="00C41997" w:rsidRPr="00C41997" w:rsidRDefault="00C41997" w:rsidP="00C41997">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C41997" w:rsidRPr="00C41997" w14:paraId="65A64FF5" w14:textId="77777777">
        <w:tc>
          <w:tcPr>
            <w:tcW w:w="1000" w:type="dxa"/>
            <w:tcBorders>
              <w:bottom w:val="single" w:sz="8" w:space="0" w:color="FFFFFF"/>
            </w:tcBorders>
            <w:shd w:val="clear" w:color="auto" w:fill="FFFFFF"/>
            <w:tcMar>
              <w:top w:w="100" w:type="nil"/>
              <w:left w:w="100" w:type="nil"/>
              <w:bottom w:w="100" w:type="nil"/>
              <w:right w:w="100" w:type="nil"/>
            </w:tcMar>
          </w:tcPr>
          <w:p w14:paraId="14DFB50F" w14:textId="385652C1" w:rsidR="00C41997" w:rsidRPr="00C41997" w:rsidRDefault="00C41997" w:rsidP="00C41997">
            <w:pPr>
              <w:rPr>
                <w:rFonts w:ascii="Garamond" w:hAnsi="Garamond"/>
                <w:szCs w:val="24"/>
              </w:rPr>
            </w:pPr>
            <w:r w:rsidRPr="00C41997">
              <w:rPr>
                <w:rFonts w:ascii="Garamond" w:hAnsi="Garamond"/>
                <w:szCs w:val="24"/>
              </w:rPr>
              <w:t>43335/43334</w:t>
            </w:r>
          </w:p>
        </w:tc>
        <w:tc>
          <w:tcPr>
            <w:tcW w:w="1600" w:type="dxa"/>
            <w:tcBorders>
              <w:bottom w:val="single" w:sz="8" w:space="0" w:color="FFFFFF"/>
            </w:tcBorders>
            <w:shd w:val="clear" w:color="auto" w:fill="FFFFFF"/>
            <w:tcMar>
              <w:top w:w="100" w:type="nil"/>
              <w:left w:w="100" w:type="nil"/>
              <w:bottom w:w="100" w:type="nil"/>
              <w:right w:w="100" w:type="nil"/>
            </w:tcMar>
          </w:tcPr>
          <w:p w14:paraId="6531C7A1" w14:textId="77777777" w:rsidR="00C41997" w:rsidRPr="00C41997" w:rsidRDefault="00C41997" w:rsidP="00C41997">
            <w:pPr>
              <w:rPr>
                <w:rFonts w:ascii="Garamond" w:hAnsi="Garamond"/>
                <w:szCs w:val="24"/>
              </w:rPr>
            </w:pPr>
            <w:r w:rsidRPr="00C41997">
              <w:rPr>
                <w:rFonts w:ascii="Garamond" w:hAnsi="Garamond"/>
                <w:szCs w:val="24"/>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41C45AC2" w14:textId="62B18D67" w:rsidR="00C41997" w:rsidRPr="00C41997" w:rsidRDefault="00C41997" w:rsidP="00C41997">
            <w:pPr>
              <w:rPr>
                <w:rFonts w:ascii="Garamond" w:hAnsi="Garamond"/>
                <w:szCs w:val="24"/>
              </w:rPr>
            </w:pPr>
            <w:r w:rsidRPr="00C41997">
              <w:rPr>
                <w:rFonts w:ascii="Garamond" w:hAnsi="Garamond"/>
                <w:szCs w:val="24"/>
              </w:rPr>
              <w:t>1G/1U</w:t>
            </w:r>
          </w:p>
        </w:tc>
        <w:tc>
          <w:tcPr>
            <w:tcW w:w="1500" w:type="dxa"/>
            <w:tcBorders>
              <w:bottom w:val="single" w:sz="8" w:space="0" w:color="FFFFFF"/>
            </w:tcBorders>
            <w:shd w:val="clear" w:color="auto" w:fill="FFFFFF"/>
            <w:tcMar>
              <w:top w:w="100" w:type="nil"/>
              <w:left w:w="100" w:type="nil"/>
              <w:bottom w:w="100" w:type="nil"/>
              <w:right w:w="100" w:type="nil"/>
            </w:tcMar>
          </w:tcPr>
          <w:p w14:paraId="24DA9434" w14:textId="4FBE46D1" w:rsidR="00C41997" w:rsidRPr="00C41997" w:rsidRDefault="00C41997" w:rsidP="00C41997">
            <w:pPr>
              <w:rPr>
                <w:rFonts w:ascii="Garamond" w:hAnsi="Garamond"/>
                <w:szCs w:val="24"/>
              </w:rPr>
            </w:pPr>
            <w:r w:rsidRPr="00C41997">
              <w:rPr>
                <w:rFonts w:ascii="Garamond" w:hAnsi="Garamond"/>
                <w:szCs w:val="24"/>
              </w:rPr>
              <w:t xml:space="preserve">2:00-3:50 </w:t>
            </w:r>
          </w:p>
        </w:tc>
        <w:tc>
          <w:tcPr>
            <w:tcW w:w="1100" w:type="dxa"/>
            <w:tcBorders>
              <w:bottom w:val="single" w:sz="8" w:space="0" w:color="FFFFFF"/>
            </w:tcBorders>
            <w:shd w:val="clear" w:color="auto" w:fill="FFFFFF"/>
            <w:tcMar>
              <w:top w:w="100" w:type="nil"/>
              <w:left w:w="100" w:type="nil"/>
              <w:bottom w:w="100" w:type="nil"/>
              <w:right w:w="100" w:type="nil"/>
            </w:tcMar>
          </w:tcPr>
          <w:p w14:paraId="70744C8E" w14:textId="77777777" w:rsidR="00C41997" w:rsidRPr="00C41997" w:rsidRDefault="00C41997" w:rsidP="00C41997">
            <w:pPr>
              <w:rPr>
                <w:rFonts w:ascii="Garamond" w:hAnsi="Garamond"/>
                <w:szCs w:val="24"/>
              </w:rPr>
            </w:pPr>
            <w:r w:rsidRPr="00C41997">
              <w:rPr>
                <w:rFonts w:ascii="Garamond" w:hAnsi="Garamond"/>
                <w:szCs w:val="24"/>
              </w:rPr>
              <w:t>MW</w:t>
            </w:r>
          </w:p>
        </w:tc>
        <w:tc>
          <w:tcPr>
            <w:tcW w:w="2400" w:type="dxa"/>
            <w:tcBorders>
              <w:bottom w:val="single" w:sz="8" w:space="0" w:color="FFFFFF"/>
            </w:tcBorders>
            <w:shd w:val="clear" w:color="auto" w:fill="FFFFFF"/>
            <w:tcMar>
              <w:top w:w="100" w:type="nil"/>
              <w:left w:w="100" w:type="nil"/>
              <w:bottom w:w="100" w:type="nil"/>
              <w:right w:w="100" w:type="nil"/>
            </w:tcMar>
          </w:tcPr>
          <w:p w14:paraId="38A9D03C" w14:textId="77777777" w:rsidR="00C41997" w:rsidRPr="00C41997" w:rsidRDefault="00C41997" w:rsidP="00C41997">
            <w:pPr>
              <w:rPr>
                <w:rFonts w:ascii="Garamond" w:hAnsi="Garamond"/>
                <w:szCs w:val="24"/>
              </w:rPr>
            </w:pPr>
            <w:r w:rsidRPr="00C41997">
              <w:rPr>
                <w:rFonts w:ascii="Garamond" w:hAnsi="Garamond"/>
                <w:szCs w:val="24"/>
              </w:rPr>
              <w:t>119 English Building</w:t>
            </w:r>
          </w:p>
        </w:tc>
      </w:tr>
    </w:tbl>
    <w:p w14:paraId="2286C63A" w14:textId="77777777" w:rsidR="00C41997" w:rsidRPr="00C41997" w:rsidRDefault="00C41997" w:rsidP="00C41997">
      <w:pPr>
        <w:rPr>
          <w:rFonts w:ascii="Garamond" w:hAnsi="Garamond"/>
        </w:rPr>
      </w:pPr>
    </w:p>
    <w:p w14:paraId="51AFA59A" w14:textId="5A70F171" w:rsidR="00C41997" w:rsidRPr="00843A92" w:rsidRDefault="00C41997" w:rsidP="00C41997">
      <w:pPr>
        <w:rPr>
          <w:rFonts w:ascii="Garamond" w:hAnsi="Garamond"/>
          <w:sz w:val="28"/>
          <w:szCs w:val="28"/>
        </w:rPr>
      </w:pPr>
      <w:r w:rsidRPr="00843A92">
        <w:rPr>
          <w:rFonts w:ascii="Garamond" w:hAnsi="Garamond"/>
          <w:sz w:val="28"/>
          <w:szCs w:val="28"/>
        </w:rPr>
        <w:t>Instructor:  R. Trilling</w:t>
      </w:r>
    </w:p>
    <w:p w14:paraId="26AF5733" w14:textId="77777777" w:rsidR="00C41997" w:rsidRPr="00843A92" w:rsidRDefault="00C41997" w:rsidP="00C41997">
      <w:pPr>
        <w:rPr>
          <w:rFonts w:ascii="Garamond" w:hAnsi="Garamond"/>
          <w:sz w:val="28"/>
          <w:szCs w:val="28"/>
        </w:rPr>
      </w:pPr>
    </w:p>
    <w:p w14:paraId="23A46B34" w14:textId="77777777" w:rsidR="00C41997" w:rsidRPr="00843A92" w:rsidRDefault="00C41997" w:rsidP="00C41997">
      <w:pPr>
        <w:rPr>
          <w:rFonts w:ascii="Garamond" w:hAnsi="Garamond"/>
          <w:sz w:val="28"/>
          <w:szCs w:val="28"/>
        </w:rPr>
      </w:pPr>
      <w:r w:rsidRPr="00843A92">
        <w:rPr>
          <w:rFonts w:ascii="Garamond" w:hAnsi="Garamond"/>
          <w:sz w:val="28"/>
          <w:szCs w:val="28"/>
        </w:rPr>
        <w:t xml:space="preserve">Many of us first encounter the Middle Ages through film: from </w:t>
      </w:r>
      <w:r w:rsidRPr="00843A92">
        <w:rPr>
          <w:rFonts w:ascii="Garamond" w:hAnsi="Garamond"/>
          <w:i/>
          <w:sz w:val="28"/>
          <w:szCs w:val="28"/>
        </w:rPr>
        <w:t>Robin Hood</w:t>
      </w:r>
      <w:r w:rsidRPr="00843A92">
        <w:rPr>
          <w:rFonts w:ascii="Garamond" w:hAnsi="Garamond"/>
          <w:sz w:val="28"/>
          <w:szCs w:val="28"/>
        </w:rPr>
        <w:t xml:space="preserve"> to </w:t>
      </w:r>
      <w:r w:rsidRPr="00843A92">
        <w:rPr>
          <w:rFonts w:ascii="Garamond" w:hAnsi="Garamond"/>
          <w:i/>
          <w:sz w:val="28"/>
          <w:szCs w:val="28"/>
        </w:rPr>
        <w:t>Tristan and Isolde</w:t>
      </w:r>
      <w:r w:rsidRPr="00843A92">
        <w:rPr>
          <w:rFonts w:ascii="Garamond" w:hAnsi="Garamond"/>
          <w:sz w:val="28"/>
          <w:szCs w:val="28"/>
        </w:rPr>
        <w:t xml:space="preserve">, </w:t>
      </w:r>
      <w:r w:rsidRPr="00843A92">
        <w:rPr>
          <w:rFonts w:ascii="Garamond" w:hAnsi="Garamond"/>
          <w:i/>
          <w:sz w:val="28"/>
          <w:szCs w:val="28"/>
        </w:rPr>
        <w:t>The Lion in Winter</w:t>
      </w:r>
      <w:r w:rsidRPr="00843A92">
        <w:rPr>
          <w:rFonts w:ascii="Garamond" w:hAnsi="Garamond"/>
          <w:sz w:val="28"/>
          <w:szCs w:val="28"/>
        </w:rPr>
        <w:t xml:space="preserve"> to </w:t>
      </w:r>
      <w:r w:rsidRPr="00843A92">
        <w:rPr>
          <w:rFonts w:ascii="Garamond" w:hAnsi="Garamond"/>
          <w:i/>
          <w:sz w:val="28"/>
          <w:szCs w:val="28"/>
        </w:rPr>
        <w:t>Lord of the Rings</w:t>
      </w:r>
      <w:r w:rsidRPr="00843A92">
        <w:rPr>
          <w:rFonts w:ascii="Garamond" w:hAnsi="Garamond"/>
          <w:sz w:val="28"/>
          <w:szCs w:val="28"/>
        </w:rPr>
        <w:t xml:space="preserve">, movies about the Middle Ages enchant and excite us. In this course, we will survey a wide range of films about the Middle Ages, placing them in conversation with medieval source material, historical contexts, and contemporary political issues. What makes </w:t>
      </w:r>
      <w:r w:rsidRPr="00843A92">
        <w:rPr>
          <w:rFonts w:ascii="Garamond" w:hAnsi="Garamond"/>
          <w:i/>
          <w:sz w:val="28"/>
          <w:szCs w:val="28"/>
        </w:rPr>
        <w:t>Games of Thrones</w:t>
      </w:r>
      <w:r w:rsidRPr="00843A92">
        <w:rPr>
          <w:rFonts w:ascii="Garamond" w:hAnsi="Garamond"/>
          <w:sz w:val="28"/>
          <w:szCs w:val="28"/>
        </w:rPr>
        <w:t xml:space="preserve"> appeal to such a wide audience? What makes the legends of Robin Hood and King Arthur endure across so many historical periods and narrative formats? How does experiencing these stories through film differ from experiencing them through poems, plays, or novels?</w:t>
      </w:r>
    </w:p>
    <w:p w14:paraId="75B17DE2" w14:textId="77777777" w:rsidR="00C41997" w:rsidRPr="00843A92" w:rsidRDefault="00C41997" w:rsidP="00C41997">
      <w:pPr>
        <w:rPr>
          <w:rFonts w:ascii="Garamond" w:hAnsi="Garamond"/>
          <w:sz w:val="28"/>
          <w:szCs w:val="28"/>
        </w:rPr>
      </w:pPr>
    </w:p>
    <w:p w14:paraId="353738B2" w14:textId="77777777" w:rsidR="00C41997" w:rsidRPr="00843A92" w:rsidRDefault="00C41997" w:rsidP="00C41997">
      <w:pPr>
        <w:rPr>
          <w:rFonts w:ascii="Garamond" w:hAnsi="Garamond"/>
          <w:sz w:val="28"/>
          <w:szCs w:val="28"/>
        </w:rPr>
      </w:pPr>
      <w:r w:rsidRPr="00843A92">
        <w:rPr>
          <w:rFonts w:ascii="Garamond" w:hAnsi="Garamond"/>
          <w:sz w:val="28"/>
          <w:szCs w:val="28"/>
        </w:rPr>
        <w:t>Class meetings will consist of weekly film screenings on Mondays and seminar-style discussion on Wednesdays. Requirements for the course include regular attendance and participation, occasional film reviews, a midterm, a final exam, and an independent research paper.</w:t>
      </w:r>
    </w:p>
    <w:p w14:paraId="534F279A" w14:textId="77777777" w:rsidR="00C41997" w:rsidRPr="00843A92" w:rsidRDefault="00C41997" w:rsidP="003003C5">
      <w:pPr>
        <w:rPr>
          <w:rFonts w:ascii="Garamond" w:hAnsi="Garamond"/>
          <w:sz w:val="28"/>
          <w:szCs w:val="28"/>
        </w:rPr>
      </w:pPr>
    </w:p>
    <w:p w14:paraId="6FFED957" w14:textId="77777777" w:rsidR="00BC1AF8" w:rsidRPr="003003C5" w:rsidRDefault="00BC1AF8" w:rsidP="003003C5"/>
    <w:p w14:paraId="5AE1E124" w14:textId="039AFAB1" w:rsidR="009A7225" w:rsidRPr="0070036E" w:rsidRDefault="0070036E" w:rsidP="009A7225">
      <w:pPr>
        <w:rPr>
          <w:rFonts w:ascii="Garamond" w:hAnsi="Garamond"/>
          <w:b/>
          <w:sz w:val="36"/>
          <w:szCs w:val="36"/>
        </w:rPr>
      </w:pPr>
      <w:r w:rsidRPr="0070036E">
        <w:rPr>
          <w:rFonts w:ascii="Garamond" w:hAnsi="Garamond"/>
          <w:b/>
          <w:sz w:val="36"/>
          <w:szCs w:val="36"/>
        </w:rPr>
        <w:t>EALC 484  Buddhist Meditation</w:t>
      </w:r>
    </w:p>
    <w:p w14:paraId="4D5CFE77" w14:textId="290F06CD" w:rsidR="0070036E" w:rsidRPr="0070036E" w:rsidRDefault="0070036E" w:rsidP="009A7225">
      <w:pPr>
        <w:rPr>
          <w:rFonts w:ascii="Garamond" w:hAnsi="Garamond"/>
          <w:szCs w:val="24"/>
        </w:rPr>
      </w:pPr>
      <w:r w:rsidRPr="0070036E">
        <w:rPr>
          <w:rFonts w:ascii="Garamond" w:hAnsi="Garamond"/>
          <w:sz w:val="28"/>
          <w:szCs w:val="28"/>
        </w:rPr>
        <w:tab/>
      </w:r>
      <w:r w:rsidRPr="0070036E">
        <w:rPr>
          <w:rFonts w:ascii="Garamond" w:hAnsi="Garamond"/>
          <w:szCs w:val="24"/>
        </w:rPr>
        <w:t>Same as RLST 484</w:t>
      </w:r>
    </w:p>
    <w:p w14:paraId="6541D180" w14:textId="40849E25" w:rsidR="0070036E" w:rsidRDefault="0070036E" w:rsidP="009A7225">
      <w:pPr>
        <w:rPr>
          <w:rFonts w:ascii="Garamond" w:hAnsi="Garamond"/>
          <w:szCs w:val="24"/>
        </w:rPr>
      </w:pPr>
      <w:r w:rsidRPr="0070036E">
        <w:rPr>
          <w:rFonts w:ascii="Garamond" w:hAnsi="Garamond"/>
          <w:szCs w:val="24"/>
        </w:rPr>
        <w:tab/>
        <w:t>3 hours</w:t>
      </w:r>
    </w:p>
    <w:p w14:paraId="3D3992D7" w14:textId="77777777" w:rsidR="0070036E" w:rsidRPr="009C4B39" w:rsidRDefault="0070036E" w:rsidP="0070036E">
      <w:pPr>
        <w:rPr>
          <w:rFonts w:ascii="Garamond" w:hAnsi="Garamond"/>
          <w:szCs w:val="24"/>
        </w:rPr>
      </w:pPr>
      <w:r w:rsidRPr="009C4B39">
        <w:rPr>
          <w:rFonts w:ascii="Garamond" w:hAnsi="Garamond" w:cs="Arial"/>
          <w:szCs w:val="24"/>
          <w:lang w:eastAsia="ja-JP"/>
        </w:rPr>
        <w:tab/>
        <w:t>Fulfills requirement for MDVL Major &amp; Minor advanced hours</w:t>
      </w:r>
    </w:p>
    <w:p w14:paraId="5B393881" w14:textId="77777777" w:rsidR="0070036E" w:rsidRPr="0070036E" w:rsidRDefault="0070036E" w:rsidP="009A7225">
      <w:pPr>
        <w:rPr>
          <w:rFonts w:ascii="Garamond" w:hAnsi="Garamond"/>
          <w:szCs w:val="24"/>
        </w:rPr>
      </w:pPr>
    </w:p>
    <w:p w14:paraId="1995DFC0" w14:textId="77777777" w:rsidR="0070036E" w:rsidRPr="0070036E" w:rsidRDefault="0070036E" w:rsidP="009A7225">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70036E" w:rsidRPr="0070036E" w14:paraId="26423581" w14:textId="77777777">
        <w:tc>
          <w:tcPr>
            <w:tcW w:w="1000" w:type="dxa"/>
            <w:tcBorders>
              <w:bottom w:val="single" w:sz="8" w:space="0" w:color="FFFFFF"/>
            </w:tcBorders>
            <w:shd w:val="clear" w:color="auto" w:fill="FFFFFF"/>
            <w:tcMar>
              <w:top w:w="100" w:type="nil"/>
              <w:left w:w="100" w:type="nil"/>
              <w:bottom w:w="100" w:type="nil"/>
              <w:right w:w="100" w:type="nil"/>
            </w:tcMar>
          </w:tcPr>
          <w:p w14:paraId="4AF5961F" w14:textId="77777777" w:rsidR="0070036E" w:rsidRPr="0070036E" w:rsidRDefault="0070036E" w:rsidP="0070036E">
            <w:pPr>
              <w:rPr>
                <w:rFonts w:ascii="Garamond" w:hAnsi="Garamond"/>
                <w:szCs w:val="24"/>
              </w:rPr>
            </w:pPr>
            <w:r w:rsidRPr="0070036E">
              <w:rPr>
                <w:rFonts w:ascii="Garamond" w:hAnsi="Garamond"/>
                <w:szCs w:val="24"/>
              </w:rPr>
              <w:t>61729</w:t>
            </w:r>
          </w:p>
        </w:tc>
        <w:tc>
          <w:tcPr>
            <w:tcW w:w="1600" w:type="dxa"/>
            <w:tcBorders>
              <w:bottom w:val="single" w:sz="8" w:space="0" w:color="FFFFFF"/>
            </w:tcBorders>
            <w:shd w:val="clear" w:color="auto" w:fill="FFFFFF"/>
            <w:tcMar>
              <w:top w:w="100" w:type="nil"/>
              <w:left w:w="100" w:type="nil"/>
              <w:bottom w:w="100" w:type="nil"/>
              <w:right w:w="100" w:type="nil"/>
            </w:tcMar>
          </w:tcPr>
          <w:p w14:paraId="4A8CF8C1" w14:textId="77777777" w:rsidR="0070036E" w:rsidRPr="0070036E" w:rsidRDefault="0070036E" w:rsidP="0070036E">
            <w:pPr>
              <w:rPr>
                <w:rFonts w:ascii="Garamond" w:hAnsi="Garamond"/>
                <w:szCs w:val="24"/>
              </w:rPr>
            </w:pPr>
            <w:r w:rsidRPr="0070036E">
              <w:rPr>
                <w:rFonts w:ascii="Garamond" w:hAnsi="Garamond"/>
                <w:szCs w:val="24"/>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1D2FE79F" w14:textId="77777777" w:rsidR="0070036E" w:rsidRPr="0070036E" w:rsidRDefault="0070036E" w:rsidP="0070036E">
            <w:pPr>
              <w:rPr>
                <w:rFonts w:ascii="Garamond" w:hAnsi="Garamond"/>
                <w:szCs w:val="24"/>
              </w:rPr>
            </w:pPr>
            <w:r w:rsidRPr="0070036E">
              <w:rPr>
                <w:rFonts w:ascii="Garamond" w:hAnsi="Garamond"/>
                <w:szCs w:val="24"/>
              </w:rPr>
              <w:t>B</w:t>
            </w:r>
          </w:p>
        </w:tc>
        <w:tc>
          <w:tcPr>
            <w:tcW w:w="1500" w:type="dxa"/>
            <w:tcBorders>
              <w:bottom w:val="single" w:sz="8" w:space="0" w:color="FFFFFF"/>
            </w:tcBorders>
            <w:shd w:val="clear" w:color="auto" w:fill="FFFFFF"/>
            <w:tcMar>
              <w:top w:w="100" w:type="nil"/>
              <w:left w:w="100" w:type="nil"/>
              <w:bottom w:w="100" w:type="nil"/>
              <w:right w:w="100" w:type="nil"/>
            </w:tcMar>
          </w:tcPr>
          <w:p w14:paraId="51D57AA1" w14:textId="3104A0B4" w:rsidR="0070036E" w:rsidRPr="0070036E" w:rsidRDefault="0070036E" w:rsidP="0070036E">
            <w:pPr>
              <w:rPr>
                <w:rFonts w:ascii="Garamond" w:hAnsi="Garamond"/>
                <w:szCs w:val="24"/>
              </w:rPr>
            </w:pPr>
            <w:r w:rsidRPr="0070036E">
              <w:rPr>
                <w:rFonts w:ascii="Garamond" w:hAnsi="Garamond"/>
                <w:szCs w:val="24"/>
              </w:rPr>
              <w:t xml:space="preserve">2:00-4:50 </w:t>
            </w:r>
          </w:p>
        </w:tc>
        <w:tc>
          <w:tcPr>
            <w:tcW w:w="1100" w:type="dxa"/>
            <w:tcBorders>
              <w:bottom w:val="single" w:sz="8" w:space="0" w:color="FFFFFF"/>
            </w:tcBorders>
            <w:shd w:val="clear" w:color="auto" w:fill="FFFFFF"/>
            <w:tcMar>
              <w:top w:w="100" w:type="nil"/>
              <w:left w:w="100" w:type="nil"/>
              <w:bottom w:w="100" w:type="nil"/>
              <w:right w:w="100" w:type="nil"/>
            </w:tcMar>
          </w:tcPr>
          <w:p w14:paraId="05CE515A" w14:textId="77777777" w:rsidR="0070036E" w:rsidRPr="0070036E" w:rsidRDefault="0070036E" w:rsidP="0070036E">
            <w:pPr>
              <w:rPr>
                <w:rFonts w:ascii="Garamond" w:hAnsi="Garamond"/>
                <w:szCs w:val="24"/>
              </w:rPr>
            </w:pPr>
            <w:r w:rsidRPr="0070036E">
              <w:rPr>
                <w:rFonts w:ascii="Garamond" w:hAnsi="Garamond"/>
                <w:szCs w:val="24"/>
              </w:rPr>
              <w:t>F</w:t>
            </w:r>
          </w:p>
        </w:tc>
        <w:tc>
          <w:tcPr>
            <w:tcW w:w="2400" w:type="dxa"/>
            <w:tcBorders>
              <w:bottom w:val="single" w:sz="8" w:space="0" w:color="FFFFFF"/>
            </w:tcBorders>
            <w:shd w:val="clear" w:color="auto" w:fill="FFFFFF"/>
            <w:tcMar>
              <w:top w:w="100" w:type="nil"/>
              <w:left w:w="100" w:type="nil"/>
              <w:bottom w:w="100" w:type="nil"/>
              <w:right w:w="100" w:type="nil"/>
            </w:tcMar>
          </w:tcPr>
          <w:p w14:paraId="57139B86" w14:textId="77777777" w:rsidR="0070036E" w:rsidRPr="0070036E" w:rsidRDefault="0070036E" w:rsidP="0070036E">
            <w:pPr>
              <w:rPr>
                <w:rFonts w:ascii="Garamond" w:hAnsi="Garamond"/>
                <w:szCs w:val="24"/>
              </w:rPr>
            </w:pPr>
            <w:r w:rsidRPr="0070036E">
              <w:rPr>
                <w:rFonts w:ascii="Garamond" w:hAnsi="Garamond"/>
                <w:szCs w:val="24"/>
              </w:rPr>
              <w:t>G36 Foreign Languages Building</w:t>
            </w:r>
          </w:p>
        </w:tc>
      </w:tr>
    </w:tbl>
    <w:p w14:paraId="6B901B82" w14:textId="77777777" w:rsidR="0070036E" w:rsidRPr="0070036E" w:rsidRDefault="0070036E" w:rsidP="0070036E">
      <w:pPr>
        <w:rPr>
          <w:rFonts w:ascii="Garamond" w:hAnsi="Garamond"/>
        </w:rPr>
      </w:pPr>
    </w:p>
    <w:p w14:paraId="550B56D3" w14:textId="2F0EC900" w:rsidR="0070036E" w:rsidRDefault="0070036E" w:rsidP="009A7225">
      <w:pPr>
        <w:rPr>
          <w:rFonts w:ascii="Garamond" w:hAnsi="Garamond"/>
          <w:sz w:val="28"/>
          <w:szCs w:val="28"/>
        </w:rPr>
      </w:pPr>
      <w:r w:rsidRPr="0070036E">
        <w:rPr>
          <w:rFonts w:ascii="Garamond" w:hAnsi="Garamond"/>
          <w:sz w:val="28"/>
          <w:szCs w:val="28"/>
        </w:rPr>
        <w:t>Instructor:  A. Mayer</w:t>
      </w:r>
    </w:p>
    <w:p w14:paraId="25B591BB" w14:textId="77777777" w:rsidR="0070036E" w:rsidRDefault="0070036E" w:rsidP="009A7225">
      <w:pPr>
        <w:rPr>
          <w:rFonts w:ascii="Garamond" w:hAnsi="Garamond"/>
          <w:sz w:val="28"/>
          <w:szCs w:val="28"/>
        </w:rPr>
      </w:pPr>
    </w:p>
    <w:p w14:paraId="41A489A0" w14:textId="4C2664A4" w:rsidR="0070036E" w:rsidRDefault="004E3571" w:rsidP="009A7225">
      <w:pPr>
        <w:rPr>
          <w:rFonts w:ascii="Garamond" w:hAnsi="Garamond"/>
          <w:sz w:val="28"/>
          <w:szCs w:val="28"/>
          <w:lang w:eastAsia="ja-JP"/>
        </w:rPr>
      </w:pPr>
      <w:r w:rsidRPr="004E3571">
        <w:rPr>
          <w:rFonts w:ascii="Garamond" w:hAnsi="Garamond"/>
          <w:sz w:val="28"/>
          <w:szCs w:val="28"/>
          <w:lang w:eastAsia="ja-JP"/>
        </w:rPr>
        <w:t xml:space="preserve">This course will examine the major forms of Buddhist meditation within the context of Buddhist doctrine. </w:t>
      </w:r>
      <w:r>
        <w:rPr>
          <w:rFonts w:ascii="Garamond" w:hAnsi="Garamond"/>
          <w:sz w:val="28"/>
          <w:szCs w:val="28"/>
          <w:lang w:eastAsia="ja-JP"/>
        </w:rPr>
        <w:t xml:space="preserve"> </w:t>
      </w:r>
      <w:r w:rsidRPr="004E3571">
        <w:rPr>
          <w:rFonts w:ascii="Garamond" w:hAnsi="Garamond"/>
          <w:sz w:val="28"/>
          <w:szCs w:val="28"/>
          <w:lang w:eastAsia="ja-JP"/>
        </w:rPr>
        <w:t xml:space="preserve">The emphasis will be on how Buddhist praxis is related to its analysis of the mind. </w:t>
      </w:r>
      <w:r>
        <w:rPr>
          <w:rFonts w:ascii="Garamond" w:hAnsi="Garamond"/>
          <w:sz w:val="28"/>
          <w:szCs w:val="28"/>
          <w:lang w:eastAsia="ja-JP"/>
        </w:rPr>
        <w:t xml:space="preserve"> </w:t>
      </w:r>
      <w:r w:rsidRPr="004E3571">
        <w:rPr>
          <w:rFonts w:ascii="Garamond" w:hAnsi="Garamond"/>
          <w:sz w:val="28"/>
          <w:szCs w:val="28"/>
          <w:lang w:eastAsia="ja-JP"/>
        </w:rPr>
        <w:t>The course will cover Indian and Chinese approaches.</w:t>
      </w:r>
    </w:p>
    <w:p w14:paraId="31D95384" w14:textId="77777777" w:rsidR="002451F0" w:rsidRPr="004E3571" w:rsidRDefault="002451F0" w:rsidP="009A7225">
      <w:pPr>
        <w:rPr>
          <w:rFonts w:ascii="Garamond" w:hAnsi="Garamond"/>
          <w:sz w:val="28"/>
          <w:szCs w:val="28"/>
          <w:lang w:eastAsia="ja-JP"/>
        </w:rPr>
      </w:pPr>
    </w:p>
    <w:p w14:paraId="2B38B2EF" w14:textId="77777777" w:rsidR="004E3571" w:rsidRPr="004E3571" w:rsidRDefault="004E3571" w:rsidP="009A7225">
      <w:pPr>
        <w:rPr>
          <w:rFonts w:ascii="Garamond" w:hAnsi="Garamond"/>
          <w:sz w:val="28"/>
          <w:szCs w:val="28"/>
        </w:rPr>
      </w:pPr>
    </w:p>
    <w:p w14:paraId="2686FB05" w14:textId="77777777" w:rsidR="009A7225" w:rsidRPr="0070036E" w:rsidRDefault="009A7225" w:rsidP="009A7225">
      <w:pPr>
        <w:rPr>
          <w:rFonts w:ascii="Garamond" w:hAnsi="Garamond" w:cs="Times"/>
          <w:b/>
          <w:sz w:val="40"/>
          <w:szCs w:val="40"/>
          <w:lang w:eastAsia="ja-JP"/>
        </w:rPr>
      </w:pPr>
      <w:r w:rsidRPr="0070036E">
        <w:rPr>
          <w:rFonts w:ascii="Garamond" w:hAnsi="Garamond" w:cs="Times"/>
          <w:b/>
          <w:sz w:val="40"/>
          <w:szCs w:val="40"/>
          <w:lang w:eastAsia="ja-JP"/>
        </w:rPr>
        <w:t>II.  Graduate Courses</w:t>
      </w:r>
    </w:p>
    <w:p w14:paraId="2358B999" w14:textId="77777777" w:rsidR="009A7225" w:rsidRDefault="009A7225" w:rsidP="009A7225">
      <w:pPr>
        <w:rPr>
          <w:rFonts w:ascii="Garamond" w:hAnsi="Garamond"/>
          <w:sz w:val="28"/>
          <w:szCs w:val="28"/>
        </w:rPr>
      </w:pPr>
    </w:p>
    <w:p w14:paraId="0298361A" w14:textId="77777777" w:rsidR="00B60BE2" w:rsidRPr="004D4032" w:rsidRDefault="00B60BE2" w:rsidP="009A7225">
      <w:pPr>
        <w:rPr>
          <w:rFonts w:ascii="Garamond" w:hAnsi="Garamond"/>
          <w:sz w:val="28"/>
          <w:szCs w:val="28"/>
        </w:rPr>
      </w:pPr>
    </w:p>
    <w:p w14:paraId="0711D3EF" w14:textId="078C2AEA" w:rsidR="00D66C48" w:rsidRPr="00D66C48" w:rsidRDefault="00D66C48" w:rsidP="00D66C48">
      <w:pPr>
        <w:widowControl w:val="0"/>
        <w:autoSpaceDE w:val="0"/>
        <w:autoSpaceDN w:val="0"/>
        <w:adjustRightInd w:val="0"/>
        <w:rPr>
          <w:rFonts w:ascii="Garamond" w:hAnsi="Garamond" w:cs="TimesStr"/>
          <w:b/>
          <w:sz w:val="36"/>
          <w:szCs w:val="36"/>
          <w:lang w:eastAsia="ja-JP"/>
        </w:rPr>
      </w:pPr>
      <w:r w:rsidRPr="00D66C48">
        <w:rPr>
          <w:rFonts w:ascii="Garamond" w:hAnsi="Garamond" w:cs="TimesStr"/>
          <w:b/>
          <w:sz w:val="36"/>
          <w:szCs w:val="36"/>
          <w:lang w:eastAsia="ja-JP"/>
        </w:rPr>
        <w:t>RLST 514  Islamic Theology</w:t>
      </w:r>
    </w:p>
    <w:p w14:paraId="510D868B" w14:textId="3955A631" w:rsidR="00D66C48" w:rsidRPr="00D66C48" w:rsidRDefault="00D66C48" w:rsidP="00D66C48">
      <w:pPr>
        <w:widowControl w:val="0"/>
        <w:autoSpaceDE w:val="0"/>
        <w:autoSpaceDN w:val="0"/>
        <w:adjustRightInd w:val="0"/>
        <w:rPr>
          <w:rFonts w:ascii="Garamond" w:hAnsi="Garamond" w:cs="TimesStr"/>
          <w:szCs w:val="24"/>
          <w:lang w:eastAsia="ja-JP"/>
        </w:rPr>
      </w:pPr>
      <w:r>
        <w:rPr>
          <w:rFonts w:ascii="TimesStr" w:hAnsi="TimesStr" w:cs="TimesStr"/>
          <w:sz w:val="32"/>
          <w:szCs w:val="32"/>
          <w:lang w:eastAsia="ja-JP"/>
        </w:rPr>
        <w:tab/>
      </w:r>
      <w:r w:rsidRPr="00D66C48">
        <w:rPr>
          <w:rFonts w:ascii="Garamond" w:hAnsi="Garamond" w:cs="TimesStr"/>
          <w:szCs w:val="24"/>
          <w:lang w:eastAsia="ja-JP"/>
        </w:rPr>
        <w:t>4 hours</w:t>
      </w:r>
    </w:p>
    <w:p w14:paraId="2756FDF2" w14:textId="4F58E376" w:rsidR="00D66C48" w:rsidRPr="00D66C48" w:rsidRDefault="00D66C48" w:rsidP="00D66C48">
      <w:pPr>
        <w:widowControl w:val="0"/>
        <w:autoSpaceDE w:val="0"/>
        <w:autoSpaceDN w:val="0"/>
        <w:adjustRightInd w:val="0"/>
        <w:rPr>
          <w:rFonts w:ascii="Garamond" w:hAnsi="Garamond" w:cs="TimesStr"/>
          <w:szCs w:val="24"/>
          <w:lang w:eastAsia="ja-JP"/>
        </w:rPr>
      </w:pPr>
      <w:r w:rsidRPr="00D66C48">
        <w:rPr>
          <w:rFonts w:ascii="Garamond" w:hAnsi="Garamond" w:cs="TimesStr"/>
          <w:szCs w:val="24"/>
          <w:lang w:eastAsia="ja-JP"/>
        </w:rPr>
        <w:tab/>
        <w:t>SAME as SAME 514</w:t>
      </w:r>
    </w:p>
    <w:p w14:paraId="0EEF5765" w14:textId="77777777" w:rsidR="00D66C48" w:rsidRPr="00D66C48" w:rsidRDefault="00D66C48" w:rsidP="00D66C48">
      <w:pPr>
        <w:widowControl w:val="0"/>
        <w:autoSpaceDE w:val="0"/>
        <w:autoSpaceDN w:val="0"/>
        <w:adjustRightInd w:val="0"/>
        <w:rPr>
          <w:rFonts w:ascii="Garamond" w:hAnsi="Garamond" w:cs="TimesStr"/>
          <w:szCs w:val="24"/>
          <w:lang w:eastAsia="ja-JP"/>
        </w:rPr>
      </w:pPr>
      <w:r w:rsidRPr="00D66C48">
        <w:rPr>
          <w:rFonts w:ascii="Garamond" w:hAnsi="Garamond" w:cs="TimesStr"/>
          <w:szCs w:val="24"/>
          <w:lang w:eastAsia="ja-JP"/>
        </w:rPr>
        <w:t> </w:t>
      </w:r>
    </w:p>
    <w:tbl>
      <w:tblPr>
        <w:tblW w:w="0" w:type="auto"/>
        <w:tblBorders>
          <w:top w:val="nil"/>
          <w:left w:val="nil"/>
          <w:right w:val="nil"/>
        </w:tblBorders>
        <w:tblLayout w:type="fixed"/>
        <w:tblLook w:val="0000" w:firstRow="0" w:lastRow="0" w:firstColumn="0" w:lastColumn="0" w:noHBand="0" w:noVBand="0"/>
      </w:tblPr>
      <w:tblGrid>
        <w:gridCol w:w="980"/>
        <w:gridCol w:w="1580"/>
        <w:gridCol w:w="1080"/>
        <w:gridCol w:w="1480"/>
        <w:gridCol w:w="1080"/>
        <w:gridCol w:w="2400"/>
      </w:tblGrid>
      <w:tr w:rsidR="00D66C48" w:rsidRPr="00D66C48" w14:paraId="50A43218" w14:textId="77777777">
        <w:tc>
          <w:tcPr>
            <w:tcW w:w="980" w:type="dxa"/>
            <w:tcBorders>
              <w:bottom w:val="single" w:sz="8" w:space="0" w:color="FFFFFF"/>
            </w:tcBorders>
            <w:shd w:val="clear" w:color="auto" w:fill="FFFFFF"/>
            <w:tcMar>
              <w:top w:w="80" w:type="nil"/>
              <w:left w:w="80" w:type="nil"/>
              <w:bottom w:w="80" w:type="nil"/>
              <w:right w:w="80" w:type="nil"/>
            </w:tcMar>
          </w:tcPr>
          <w:p w14:paraId="12F410B1" w14:textId="77777777" w:rsidR="00D66C48" w:rsidRPr="00D66C48" w:rsidRDefault="00D66C48" w:rsidP="00D66C48">
            <w:pPr>
              <w:rPr>
                <w:rFonts w:ascii="Garamond" w:hAnsi="Garamond"/>
                <w:szCs w:val="24"/>
              </w:rPr>
            </w:pPr>
            <w:r w:rsidRPr="00D66C48">
              <w:rPr>
                <w:rFonts w:ascii="Garamond" w:hAnsi="Garamond"/>
                <w:szCs w:val="24"/>
              </w:rPr>
              <w:t>61732</w:t>
            </w:r>
          </w:p>
        </w:tc>
        <w:tc>
          <w:tcPr>
            <w:tcW w:w="1580" w:type="dxa"/>
            <w:tcBorders>
              <w:bottom w:val="single" w:sz="8" w:space="0" w:color="FFFFFF"/>
            </w:tcBorders>
            <w:shd w:val="clear" w:color="auto" w:fill="FFFFFF"/>
            <w:tcMar>
              <w:top w:w="80" w:type="nil"/>
              <w:left w:w="80" w:type="nil"/>
              <w:bottom w:w="80" w:type="nil"/>
              <w:right w:w="80" w:type="nil"/>
            </w:tcMar>
          </w:tcPr>
          <w:p w14:paraId="3831037C" w14:textId="77777777" w:rsidR="00D66C48" w:rsidRPr="00D66C48" w:rsidRDefault="00D66C48" w:rsidP="00D66C48">
            <w:pPr>
              <w:rPr>
                <w:rFonts w:ascii="Garamond" w:hAnsi="Garamond"/>
                <w:szCs w:val="24"/>
              </w:rPr>
            </w:pPr>
            <w:r w:rsidRPr="00D66C48">
              <w:rPr>
                <w:rFonts w:ascii="Garamond" w:hAnsi="Garamond"/>
                <w:szCs w:val="24"/>
              </w:rPr>
              <w:t>Lecture-Discussion</w:t>
            </w:r>
          </w:p>
        </w:tc>
        <w:tc>
          <w:tcPr>
            <w:tcW w:w="1080" w:type="dxa"/>
            <w:tcBorders>
              <w:bottom w:val="single" w:sz="8" w:space="0" w:color="FFFFFF"/>
            </w:tcBorders>
            <w:shd w:val="clear" w:color="auto" w:fill="FFFFFF"/>
            <w:tcMar>
              <w:top w:w="80" w:type="nil"/>
              <w:left w:w="80" w:type="nil"/>
              <w:bottom w:w="80" w:type="nil"/>
              <w:right w:w="80" w:type="nil"/>
            </w:tcMar>
          </w:tcPr>
          <w:p w14:paraId="4B5F73D4" w14:textId="77777777" w:rsidR="00D66C48" w:rsidRPr="00D66C48" w:rsidRDefault="00D66C48" w:rsidP="00D66C48">
            <w:pPr>
              <w:rPr>
                <w:rFonts w:ascii="Garamond" w:hAnsi="Garamond"/>
                <w:szCs w:val="24"/>
              </w:rPr>
            </w:pPr>
            <w:r w:rsidRPr="00D66C48">
              <w:rPr>
                <w:rFonts w:ascii="Garamond" w:hAnsi="Garamond"/>
                <w:szCs w:val="24"/>
              </w:rPr>
              <w:t>A</w:t>
            </w:r>
          </w:p>
        </w:tc>
        <w:tc>
          <w:tcPr>
            <w:tcW w:w="1480" w:type="dxa"/>
            <w:tcBorders>
              <w:bottom w:val="single" w:sz="8" w:space="0" w:color="FFFFFF"/>
            </w:tcBorders>
            <w:shd w:val="clear" w:color="auto" w:fill="FFFFFF"/>
            <w:tcMar>
              <w:top w:w="80" w:type="nil"/>
              <w:left w:w="80" w:type="nil"/>
              <w:bottom w:w="80" w:type="nil"/>
              <w:right w:w="80" w:type="nil"/>
            </w:tcMar>
          </w:tcPr>
          <w:p w14:paraId="27EB664E" w14:textId="04FC2376" w:rsidR="00D66C48" w:rsidRPr="00D66C48" w:rsidRDefault="00D66C48" w:rsidP="00D66C48">
            <w:pPr>
              <w:rPr>
                <w:rFonts w:ascii="Garamond" w:hAnsi="Garamond"/>
                <w:szCs w:val="24"/>
              </w:rPr>
            </w:pPr>
            <w:r w:rsidRPr="00D66C48">
              <w:rPr>
                <w:rFonts w:ascii="Garamond" w:hAnsi="Garamond"/>
                <w:szCs w:val="24"/>
              </w:rPr>
              <w:t xml:space="preserve">3:00-5:20 </w:t>
            </w:r>
          </w:p>
        </w:tc>
        <w:tc>
          <w:tcPr>
            <w:tcW w:w="1080" w:type="dxa"/>
            <w:tcBorders>
              <w:bottom w:val="single" w:sz="8" w:space="0" w:color="FFFFFF"/>
            </w:tcBorders>
            <w:shd w:val="clear" w:color="auto" w:fill="FFFFFF"/>
            <w:tcMar>
              <w:top w:w="80" w:type="nil"/>
              <w:left w:w="80" w:type="nil"/>
              <w:bottom w:w="80" w:type="nil"/>
              <w:right w:w="80" w:type="nil"/>
            </w:tcMar>
          </w:tcPr>
          <w:p w14:paraId="0CC09375" w14:textId="77777777" w:rsidR="00D66C48" w:rsidRPr="00D66C48" w:rsidRDefault="00D66C48" w:rsidP="00D66C48">
            <w:pPr>
              <w:rPr>
                <w:rFonts w:ascii="Garamond" w:hAnsi="Garamond"/>
                <w:szCs w:val="24"/>
              </w:rPr>
            </w:pPr>
            <w:r w:rsidRPr="00D66C48">
              <w:rPr>
                <w:rFonts w:ascii="Garamond" w:hAnsi="Garamond"/>
                <w:szCs w:val="24"/>
              </w:rPr>
              <w:t>W</w:t>
            </w:r>
          </w:p>
        </w:tc>
        <w:tc>
          <w:tcPr>
            <w:tcW w:w="2400" w:type="dxa"/>
            <w:tcBorders>
              <w:bottom w:val="single" w:sz="8" w:space="0" w:color="FFFFFF"/>
            </w:tcBorders>
            <w:shd w:val="clear" w:color="auto" w:fill="FFFFFF"/>
            <w:tcMar>
              <w:top w:w="80" w:type="nil"/>
              <w:left w:w="80" w:type="nil"/>
              <w:bottom w:w="80" w:type="nil"/>
              <w:right w:w="80" w:type="nil"/>
            </w:tcMar>
          </w:tcPr>
          <w:p w14:paraId="52E5B02B" w14:textId="77777777" w:rsidR="00D66C48" w:rsidRPr="00D66C48" w:rsidRDefault="00D66C48" w:rsidP="00D66C48">
            <w:pPr>
              <w:rPr>
                <w:rFonts w:ascii="Garamond" w:hAnsi="Garamond"/>
                <w:szCs w:val="24"/>
              </w:rPr>
            </w:pPr>
            <w:r w:rsidRPr="00D66C48">
              <w:rPr>
                <w:rFonts w:ascii="Garamond" w:hAnsi="Garamond"/>
                <w:szCs w:val="24"/>
              </w:rPr>
              <w:t>1018 Foreign Languages Building</w:t>
            </w:r>
          </w:p>
        </w:tc>
      </w:tr>
    </w:tbl>
    <w:p w14:paraId="6AF23D9C" w14:textId="77777777" w:rsidR="00D66C48" w:rsidRDefault="00D66C48" w:rsidP="00D66C48">
      <w:pPr>
        <w:widowControl w:val="0"/>
        <w:autoSpaceDE w:val="0"/>
        <w:autoSpaceDN w:val="0"/>
        <w:adjustRightInd w:val="0"/>
        <w:rPr>
          <w:rFonts w:ascii="TimesStr" w:hAnsi="TimesStr" w:cs="TimesStr"/>
          <w:sz w:val="32"/>
          <w:szCs w:val="32"/>
          <w:lang w:eastAsia="ja-JP"/>
        </w:rPr>
      </w:pPr>
    </w:p>
    <w:p w14:paraId="57E91106" w14:textId="43AF811B" w:rsidR="00D66C48" w:rsidRPr="00D66C48" w:rsidRDefault="00D66C48" w:rsidP="00D66C48">
      <w:pPr>
        <w:widowControl w:val="0"/>
        <w:autoSpaceDE w:val="0"/>
        <w:autoSpaceDN w:val="0"/>
        <w:adjustRightInd w:val="0"/>
        <w:rPr>
          <w:rFonts w:ascii="Garamond" w:hAnsi="Garamond" w:cs="TimesStr"/>
          <w:sz w:val="28"/>
          <w:szCs w:val="28"/>
          <w:lang w:eastAsia="ja-JP"/>
        </w:rPr>
      </w:pPr>
      <w:r w:rsidRPr="00D66C48">
        <w:rPr>
          <w:rFonts w:ascii="Garamond" w:hAnsi="Garamond" w:cs="TimesStr"/>
          <w:sz w:val="28"/>
          <w:szCs w:val="28"/>
          <w:lang w:eastAsia="ja-JP"/>
        </w:rPr>
        <w:t>Instructor:  V. Hoffman</w:t>
      </w:r>
    </w:p>
    <w:p w14:paraId="233F04FF" w14:textId="77777777" w:rsidR="00D66C48" w:rsidRDefault="00D66C48" w:rsidP="00D66C48">
      <w:pPr>
        <w:widowControl w:val="0"/>
        <w:autoSpaceDE w:val="0"/>
        <w:autoSpaceDN w:val="0"/>
        <w:adjustRightInd w:val="0"/>
        <w:rPr>
          <w:rFonts w:ascii="TimesStr" w:hAnsi="TimesStr" w:cs="TimesStr"/>
          <w:sz w:val="32"/>
          <w:szCs w:val="32"/>
          <w:lang w:eastAsia="ja-JP"/>
        </w:rPr>
      </w:pPr>
    </w:p>
    <w:p w14:paraId="65E30B7E" w14:textId="0EF86974" w:rsidR="00D66C48" w:rsidRPr="00D66C48" w:rsidRDefault="00D66C48" w:rsidP="00D66C48">
      <w:pPr>
        <w:rPr>
          <w:rFonts w:ascii="Garamond" w:hAnsi="Garamond" w:cs="TimesStr"/>
          <w:sz w:val="28"/>
          <w:szCs w:val="28"/>
          <w:lang w:eastAsia="ja-JP"/>
        </w:rPr>
      </w:pPr>
      <w:r w:rsidRPr="00D66C48">
        <w:rPr>
          <w:rFonts w:ascii="Garamond" w:hAnsi="Garamond" w:cs="TimesStr"/>
          <w:sz w:val="28"/>
          <w:szCs w:val="28"/>
          <w:lang w:eastAsia="ja-JP"/>
        </w:rPr>
        <w:t>The aim of this course is to familiarize students with the language, arguments and schools of classical Islamic theology, mainly through direct study of English translations of sample theological texts from different theological schools. </w:t>
      </w:r>
    </w:p>
    <w:p w14:paraId="201B08B3" w14:textId="77777777" w:rsidR="00D66C48" w:rsidRPr="00D66C48" w:rsidRDefault="00D66C48" w:rsidP="00D66C48">
      <w:pPr>
        <w:rPr>
          <w:rFonts w:ascii="Garamond" w:hAnsi="Garamond" w:cs="TimesStr"/>
          <w:sz w:val="28"/>
          <w:szCs w:val="28"/>
          <w:lang w:eastAsia="ja-JP"/>
        </w:rPr>
      </w:pPr>
    </w:p>
    <w:p w14:paraId="482984E8" w14:textId="77777777" w:rsidR="00D66C48" w:rsidRPr="00D66C48" w:rsidRDefault="00D66C48" w:rsidP="00D66C48">
      <w:pPr>
        <w:rPr>
          <w:rFonts w:ascii="Garamond" w:hAnsi="Garamond"/>
          <w:b/>
          <w:sz w:val="28"/>
          <w:szCs w:val="28"/>
        </w:rPr>
      </w:pPr>
    </w:p>
    <w:p w14:paraId="1DD4E0B3" w14:textId="6292A377" w:rsidR="001D545D" w:rsidRPr="004D4032" w:rsidRDefault="00F52296" w:rsidP="001D545D">
      <w:pPr>
        <w:rPr>
          <w:rFonts w:ascii="Garamond" w:hAnsi="Garamond"/>
          <w:b/>
          <w:sz w:val="36"/>
          <w:szCs w:val="36"/>
        </w:rPr>
      </w:pPr>
      <w:r w:rsidRPr="004D4032">
        <w:rPr>
          <w:rFonts w:ascii="Garamond" w:hAnsi="Garamond"/>
          <w:b/>
          <w:sz w:val="36"/>
          <w:szCs w:val="36"/>
        </w:rPr>
        <w:t xml:space="preserve">MUS 524 </w:t>
      </w:r>
      <w:r w:rsidR="001D545D" w:rsidRPr="004D4032">
        <w:rPr>
          <w:rFonts w:ascii="Garamond" w:hAnsi="Garamond"/>
          <w:b/>
          <w:sz w:val="36"/>
          <w:szCs w:val="36"/>
        </w:rPr>
        <w:t xml:space="preserve"> Medieval </w:t>
      </w:r>
      <w:r w:rsidR="004D4032" w:rsidRPr="004D4032">
        <w:rPr>
          <w:rFonts w:ascii="Garamond" w:hAnsi="Garamond"/>
          <w:b/>
          <w:sz w:val="36"/>
          <w:szCs w:val="36"/>
        </w:rPr>
        <w:t>Music and the End of the World</w:t>
      </w:r>
    </w:p>
    <w:p w14:paraId="43A66C39" w14:textId="43C2401C" w:rsidR="004D4032" w:rsidRPr="004D4032" w:rsidRDefault="004D4032" w:rsidP="001D545D">
      <w:pPr>
        <w:rPr>
          <w:rFonts w:ascii="Garamond" w:hAnsi="Garamond"/>
          <w:szCs w:val="24"/>
        </w:rPr>
      </w:pPr>
      <w:r w:rsidRPr="004D4032">
        <w:rPr>
          <w:rFonts w:ascii="Garamond" w:hAnsi="Garamond"/>
          <w:b/>
          <w:sz w:val="36"/>
          <w:szCs w:val="36"/>
        </w:rPr>
        <w:tab/>
      </w:r>
      <w:r w:rsidRPr="004D4032">
        <w:rPr>
          <w:rFonts w:ascii="Garamond" w:hAnsi="Garamond"/>
          <w:szCs w:val="24"/>
        </w:rPr>
        <w:t>4 hours</w:t>
      </w:r>
    </w:p>
    <w:p w14:paraId="3141C8D4" w14:textId="77777777" w:rsidR="004D4032" w:rsidRPr="004D4032" w:rsidRDefault="004D4032" w:rsidP="001D545D">
      <w:pPr>
        <w:rPr>
          <w:rFonts w:ascii="Garamond" w:hAnsi="Garamond"/>
          <w:b/>
          <w:sz w:val="36"/>
          <w:szCs w:val="36"/>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4D4032" w:rsidRPr="004D4032" w14:paraId="7F4911EE" w14:textId="77777777">
        <w:tc>
          <w:tcPr>
            <w:tcW w:w="1000" w:type="dxa"/>
            <w:tcBorders>
              <w:bottom w:val="single" w:sz="8" w:space="0" w:color="FFFFFF"/>
            </w:tcBorders>
            <w:shd w:val="clear" w:color="auto" w:fill="FFFFFF"/>
            <w:tcMar>
              <w:top w:w="100" w:type="nil"/>
              <w:left w:w="100" w:type="nil"/>
              <w:bottom w:w="100" w:type="nil"/>
              <w:right w:w="100" w:type="nil"/>
            </w:tcMar>
          </w:tcPr>
          <w:p w14:paraId="591E977F" w14:textId="77777777" w:rsidR="004D4032" w:rsidRPr="004D4032" w:rsidRDefault="004D4032" w:rsidP="004D4032">
            <w:pPr>
              <w:rPr>
                <w:rFonts w:ascii="Garamond" w:hAnsi="Garamond"/>
              </w:rPr>
            </w:pPr>
            <w:r w:rsidRPr="004D4032">
              <w:rPr>
                <w:rFonts w:ascii="Garamond" w:hAnsi="Garamond"/>
              </w:rPr>
              <w:t>39716</w:t>
            </w:r>
          </w:p>
        </w:tc>
        <w:tc>
          <w:tcPr>
            <w:tcW w:w="1600" w:type="dxa"/>
            <w:tcBorders>
              <w:bottom w:val="single" w:sz="8" w:space="0" w:color="FFFFFF"/>
            </w:tcBorders>
            <w:shd w:val="clear" w:color="auto" w:fill="FFFFFF"/>
            <w:tcMar>
              <w:top w:w="100" w:type="nil"/>
              <w:left w:w="100" w:type="nil"/>
              <w:bottom w:w="100" w:type="nil"/>
              <w:right w:w="100" w:type="nil"/>
            </w:tcMar>
          </w:tcPr>
          <w:p w14:paraId="05A6CEF6" w14:textId="77777777" w:rsidR="004D4032" w:rsidRPr="004D4032" w:rsidRDefault="004D4032" w:rsidP="004D4032">
            <w:pPr>
              <w:rPr>
                <w:rFonts w:ascii="Garamond" w:hAnsi="Garamond"/>
              </w:rPr>
            </w:pPr>
            <w:r w:rsidRPr="004D4032">
              <w:rPr>
                <w:rFonts w:ascii="Garamond" w:hAnsi="Garamond"/>
              </w:rPr>
              <w:t>Lecture-Discussion</w:t>
            </w:r>
          </w:p>
        </w:tc>
        <w:tc>
          <w:tcPr>
            <w:tcW w:w="1100" w:type="dxa"/>
            <w:tcBorders>
              <w:bottom w:val="single" w:sz="8" w:space="0" w:color="FFFFFF"/>
            </w:tcBorders>
            <w:shd w:val="clear" w:color="auto" w:fill="FFFFFF"/>
            <w:tcMar>
              <w:top w:w="100" w:type="nil"/>
              <w:left w:w="100" w:type="nil"/>
              <w:bottom w:w="100" w:type="nil"/>
              <w:right w:w="100" w:type="nil"/>
            </w:tcMar>
          </w:tcPr>
          <w:p w14:paraId="6B5E7574" w14:textId="77777777" w:rsidR="004D4032" w:rsidRPr="004D4032" w:rsidRDefault="004D4032" w:rsidP="004D4032">
            <w:pPr>
              <w:rPr>
                <w:rFonts w:ascii="Garamond" w:hAnsi="Garamond"/>
              </w:rPr>
            </w:pPr>
            <w:r w:rsidRPr="004D4032">
              <w:rPr>
                <w:rFonts w:ascii="Garamond" w:hAnsi="Garamond"/>
              </w:rPr>
              <w:t>A</w:t>
            </w:r>
          </w:p>
        </w:tc>
        <w:tc>
          <w:tcPr>
            <w:tcW w:w="1500" w:type="dxa"/>
            <w:tcBorders>
              <w:bottom w:val="single" w:sz="8" w:space="0" w:color="FFFFFF"/>
            </w:tcBorders>
            <w:shd w:val="clear" w:color="auto" w:fill="FFFFFF"/>
            <w:tcMar>
              <w:top w:w="100" w:type="nil"/>
              <w:left w:w="100" w:type="nil"/>
              <w:bottom w:w="100" w:type="nil"/>
              <w:right w:w="100" w:type="nil"/>
            </w:tcMar>
          </w:tcPr>
          <w:p w14:paraId="21CCC4ED" w14:textId="48EFE0A9" w:rsidR="004D4032" w:rsidRPr="004D4032" w:rsidRDefault="00F7263C" w:rsidP="00F7263C">
            <w:pPr>
              <w:rPr>
                <w:rFonts w:ascii="Garamond" w:hAnsi="Garamond"/>
              </w:rPr>
            </w:pPr>
            <w:r>
              <w:rPr>
                <w:rFonts w:ascii="Garamond" w:hAnsi="Garamond"/>
              </w:rPr>
              <w:t>2:00-4:50</w:t>
            </w:r>
          </w:p>
        </w:tc>
        <w:tc>
          <w:tcPr>
            <w:tcW w:w="1100" w:type="dxa"/>
            <w:tcBorders>
              <w:bottom w:val="single" w:sz="8" w:space="0" w:color="FFFFFF"/>
            </w:tcBorders>
            <w:shd w:val="clear" w:color="auto" w:fill="FFFFFF"/>
            <w:tcMar>
              <w:top w:w="100" w:type="nil"/>
              <w:left w:w="100" w:type="nil"/>
              <w:bottom w:w="100" w:type="nil"/>
              <w:right w:w="100" w:type="nil"/>
            </w:tcMar>
          </w:tcPr>
          <w:p w14:paraId="47AB6D39" w14:textId="77777777" w:rsidR="004D4032" w:rsidRPr="004D4032" w:rsidRDefault="004D4032" w:rsidP="004D4032">
            <w:pPr>
              <w:rPr>
                <w:rFonts w:ascii="Garamond" w:hAnsi="Garamond"/>
              </w:rPr>
            </w:pPr>
            <w:r w:rsidRPr="004D4032">
              <w:rPr>
                <w:rFonts w:ascii="Garamond" w:hAnsi="Garamond"/>
              </w:rPr>
              <w:t>W</w:t>
            </w:r>
          </w:p>
        </w:tc>
        <w:tc>
          <w:tcPr>
            <w:tcW w:w="2400" w:type="dxa"/>
            <w:tcBorders>
              <w:bottom w:val="single" w:sz="8" w:space="0" w:color="FFFFFF"/>
            </w:tcBorders>
            <w:shd w:val="clear" w:color="auto" w:fill="FFFFFF"/>
            <w:tcMar>
              <w:top w:w="100" w:type="nil"/>
              <w:left w:w="100" w:type="nil"/>
              <w:bottom w:w="100" w:type="nil"/>
              <w:right w:w="100" w:type="nil"/>
            </w:tcMar>
          </w:tcPr>
          <w:p w14:paraId="1689F53B" w14:textId="77777777" w:rsidR="004D4032" w:rsidRPr="004D4032" w:rsidRDefault="004D4032" w:rsidP="004D4032">
            <w:pPr>
              <w:rPr>
                <w:rFonts w:ascii="Garamond" w:hAnsi="Garamond"/>
              </w:rPr>
            </w:pPr>
            <w:r w:rsidRPr="004D4032">
              <w:rPr>
                <w:rFonts w:ascii="Garamond" w:hAnsi="Garamond"/>
              </w:rPr>
              <w:t>3142 Music Building</w:t>
            </w:r>
          </w:p>
        </w:tc>
      </w:tr>
    </w:tbl>
    <w:p w14:paraId="2E96077D" w14:textId="77777777" w:rsidR="004D4032" w:rsidRPr="004D4032" w:rsidRDefault="004D4032" w:rsidP="001D545D">
      <w:pPr>
        <w:rPr>
          <w:rFonts w:ascii="Garamond" w:hAnsi="Garamond"/>
          <w:b/>
          <w:sz w:val="36"/>
          <w:szCs w:val="36"/>
        </w:rPr>
      </w:pPr>
    </w:p>
    <w:p w14:paraId="6D09D355" w14:textId="5751A3AA" w:rsidR="00C927CD" w:rsidRPr="004D4032" w:rsidRDefault="004D4032" w:rsidP="001D545D">
      <w:pPr>
        <w:rPr>
          <w:rFonts w:ascii="Garamond" w:hAnsi="Garamond"/>
          <w:sz w:val="28"/>
          <w:szCs w:val="28"/>
        </w:rPr>
      </w:pPr>
      <w:r w:rsidRPr="004D4032">
        <w:rPr>
          <w:rFonts w:ascii="Garamond" w:hAnsi="Garamond"/>
          <w:sz w:val="28"/>
          <w:szCs w:val="28"/>
        </w:rPr>
        <w:t>Instructor:  C. Macklin</w:t>
      </w:r>
    </w:p>
    <w:p w14:paraId="0E225CE0" w14:textId="77777777" w:rsidR="004D4032" w:rsidRPr="004D4032" w:rsidRDefault="004D4032" w:rsidP="001D545D">
      <w:pPr>
        <w:rPr>
          <w:rFonts w:ascii="Garamond" w:hAnsi="Garamond"/>
        </w:rPr>
      </w:pPr>
    </w:p>
    <w:p w14:paraId="0F396E21" w14:textId="72EE1D00" w:rsidR="001D545D" w:rsidRPr="004D4032" w:rsidRDefault="001D545D" w:rsidP="001D545D">
      <w:pPr>
        <w:rPr>
          <w:rFonts w:ascii="Garamond" w:hAnsi="Garamond"/>
          <w:sz w:val="28"/>
          <w:szCs w:val="28"/>
        </w:rPr>
      </w:pPr>
      <w:r w:rsidRPr="004D4032">
        <w:rPr>
          <w:rFonts w:ascii="Garamond" w:hAnsi="Garamond"/>
          <w:sz w:val="28"/>
          <w:szCs w:val="28"/>
        </w:rPr>
        <w:t xml:space="preserve">This course will explore the ways that music both reflected and shaped views of impending Apocalypse in medieval Christendom and Islam (c. AD 1000-1500). </w:t>
      </w:r>
      <w:r w:rsidR="00A74EFD">
        <w:rPr>
          <w:rFonts w:ascii="Garamond" w:hAnsi="Garamond"/>
          <w:sz w:val="28"/>
          <w:szCs w:val="28"/>
        </w:rPr>
        <w:t xml:space="preserve"> </w:t>
      </w:r>
      <w:r w:rsidRPr="004D4032">
        <w:rPr>
          <w:rFonts w:ascii="Garamond" w:hAnsi="Garamond"/>
          <w:sz w:val="28"/>
          <w:szCs w:val="28"/>
        </w:rPr>
        <w:t xml:space="preserve">Particular attention will be given to the intersection of musical and eschatological thinking in the work surrounding Hildegard von Bingen, the Black Death, the </w:t>
      </w:r>
      <w:r w:rsidRPr="004D4032">
        <w:rPr>
          <w:rFonts w:ascii="Garamond" w:hAnsi="Garamond"/>
          <w:i/>
          <w:iCs/>
          <w:sz w:val="28"/>
          <w:szCs w:val="28"/>
        </w:rPr>
        <w:t>Roman de Fauvel</w:t>
      </w:r>
      <w:r w:rsidRPr="004D4032">
        <w:rPr>
          <w:rFonts w:ascii="Garamond" w:hAnsi="Garamond"/>
          <w:sz w:val="28"/>
          <w:szCs w:val="28"/>
        </w:rPr>
        <w:t>, the Avignon papacy, Hieronymous Bosch, and the theological framing of the “end of time.”</w:t>
      </w:r>
      <w:r w:rsidR="009734BC" w:rsidRPr="004D4032">
        <w:rPr>
          <w:rFonts w:ascii="Garamond" w:hAnsi="Garamond"/>
          <w:sz w:val="28"/>
          <w:szCs w:val="28"/>
        </w:rPr>
        <w:t xml:space="preserve"> </w:t>
      </w:r>
      <w:r w:rsidR="000F2FF4">
        <w:rPr>
          <w:rFonts w:ascii="Garamond" w:hAnsi="Garamond"/>
          <w:sz w:val="28"/>
          <w:szCs w:val="28"/>
        </w:rPr>
        <w:t xml:space="preserve"> </w:t>
      </w:r>
      <w:r w:rsidRPr="004D4032">
        <w:rPr>
          <w:rFonts w:ascii="Garamond" w:hAnsi="Garamond"/>
          <w:sz w:val="28"/>
          <w:szCs w:val="28"/>
        </w:rPr>
        <w:t>The course is open to all UIUC graduate students who can read modern musical notation and who have completed at least two years of formal study in music or of a musical instrument.</w:t>
      </w:r>
    </w:p>
    <w:p w14:paraId="1AB97144" w14:textId="77777777" w:rsidR="00887606" w:rsidRPr="004D4032" w:rsidRDefault="00887606" w:rsidP="001D545D">
      <w:pPr>
        <w:rPr>
          <w:rFonts w:ascii="Garamond" w:hAnsi="Garamond"/>
          <w:sz w:val="28"/>
          <w:szCs w:val="28"/>
        </w:rPr>
      </w:pPr>
    </w:p>
    <w:p w14:paraId="29429EB0" w14:textId="77777777" w:rsidR="001D545D" w:rsidRPr="004D4032" w:rsidRDefault="001D545D" w:rsidP="001D545D">
      <w:pPr>
        <w:rPr>
          <w:rFonts w:ascii="Garamond" w:hAnsi="Garamond"/>
        </w:rPr>
      </w:pPr>
    </w:p>
    <w:p w14:paraId="7BCE9057" w14:textId="65FBBF1F" w:rsidR="001D545D" w:rsidRPr="004D4032" w:rsidRDefault="00F52296" w:rsidP="001D545D">
      <w:pPr>
        <w:rPr>
          <w:rFonts w:ascii="Garamond" w:hAnsi="Garamond"/>
          <w:b/>
          <w:sz w:val="36"/>
          <w:szCs w:val="36"/>
        </w:rPr>
      </w:pPr>
      <w:r w:rsidRPr="004D4032">
        <w:rPr>
          <w:rFonts w:ascii="Garamond" w:hAnsi="Garamond"/>
          <w:b/>
          <w:sz w:val="36"/>
          <w:szCs w:val="36"/>
          <w:lang w:eastAsia="ja-JP"/>
        </w:rPr>
        <w:t xml:space="preserve">ARCH 591 </w:t>
      </w:r>
      <w:r w:rsidR="001D545D" w:rsidRPr="004D4032">
        <w:rPr>
          <w:rFonts w:ascii="Garamond" w:hAnsi="Garamond"/>
          <w:b/>
          <w:sz w:val="36"/>
          <w:szCs w:val="36"/>
          <w:lang w:eastAsia="ja-JP"/>
        </w:rPr>
        <w:t xml:space="preserve"> Interactions – Cultures Across the Mediterranean</w:t>
      </w:r>
    </w:p>
    <w:p w14:paraId="3E84419B" w14:textId="50026A70" w:rsidR="009A7225" w:rsidRPr="00EE0E8C" w:rsidRDefault="00EE0E8C" w:rsidP="009A7225">
      <w:pPr>
        <w:rPr>
          <w:rFonts w:ascii="Garamond" w:hAnsi="Garamond"/>
          <w:szCs w:val="24"/>
        </w:rPr>
      </w:pPr>
      <w:r>
        <w:rPr>
          <w:rFonts w:ascii="Garamond" w:hAnsi="Garamond"/>
          <w:sz w:val="28"/>
          <w:szCs w:val="28"/>
        </w:rPr>
        <w:tab/>
      </w:r>
      <w:r w:rsidRPr="00EE0E8C">
        <w:rPr>
          <w:rFonts w:ascii="Garamond" w:hAnsi="Garamond"/>
          <w:szCs w:val="24"/>
        </w:rPr>
        <w:t>4 hours</w:t>
      </w:r>
    </w:p>
    <w:p w14:paraId="5573A15E" w14:textId="77777777" w:rsidR="00EE0E8C" w:rsidRPr="00EE0E8C" w:rsidRDefault="00EE0E8C" w:rsidP="009A7225">
      <w:pPr>
        <w:rPr>
          <w:rFonts w:ascii="Garamond" w:hAnsi="Garamond"/>
          <w:szCs w:val="24"/>
        </w:rPr>
      </w:pPr>
    </w:p>
    <w:tbl>
      <w:tblPr>
        <w:tblW w:w="0" w:type="auto"/>
        <w:tblBorders>
          <w:top w:val="nil"/>
          <w:left w:val="nil"/>
          <w:right w:val="nil"/>
        </w:tblBorders>
        <w:tblLayout w:type="fixed"/>
        <w:tblLook w:val="0000" w:firstRow="0" w:lastRow="0" w:firstColumn="0" w:lastColumn="0" w:noHBand="0" w:noVBand="0"/>
      </w:tblPr>
      <w:tblGrid>
        <w:gridCol w:w="1000"/>
        <w:gridCol w:w="1600"/>
        <w:gridCol w:w="1100"/>
        <w:gridCol w:w="1500"/>
        <w:gridCol w:w="1100"/>
        <w:gridCol w:w="2400"/>
      </w:tblGrid>
      <w:tr w:rsidR="00EE0E8C" w:rsidRPr="00EE0E8C" w14:paraId="0131B03D" w14:textId="77777777">
        <w:tc>
          <w:tcPr>
            <w:tcW w:w="1000" w:type="dxa"/>
            <w:tcBorders>
              <w:bottom w:val="single" w:sz="8" w:space="0" w:color="FFFFFF"/>
            </w:tcBorders>
            <w:shd w:val="clear" w:color="auto" w:fill="FFFFFF"/>
            <w:tcMar>
              <w:top w:w="100" w:type="nil"/>
              <w:left w:w="100" w:type="nil"/>
              <w:bottom w:w="100" w:type="nil"/>
              <w:right w:w="100" w:type="nil"/>
            </w:tcMar>
          </w:tcPr>
          <w:p w14:paraId="5AC8A399" w14:textId="77777777" w:rsidR="00EE0E8C" w:rsidRPr="00EE0E8C" w:rsidRDefault="00EE0E8C" w:rsidP="00EE0E8C">
            <w:pPr>
              <w:rPr>
                <w:rFonts w:ascii="Garamond" w:hAnsi="Garamond"/>
                <w:szCs w:val="24"/>
              </w:rPr>
            </w:pPr>
            <w:r w:rsidRPr="00EE0E8C">
              <w:rPr>
                <w:rFonts w:ascii="Garamond" w:hAnsi="Garamond"/>
                <w:szCs w:val="24"/>
              </w:rPr>
              <w:t>63994</w:t>
            </w:r>
          </w:p>
        </w:tc>
        <w:tc>
          <w:tcPr>
            <w:tcW w:w="1600" w:type="dxa"/>
            <w:tcBorders>
              <w:bottom w:val="single" w:sz="8" w:space="0" w:color="FFFFFF"/>
            </w:tcBorders>
            <w:shd w:val="clear" w:color="auto" w:fill="FFFFFF"/>
            <w:tcMar>
              <w:top w:w="100" w:type="nil"/>
              <w:left w:w="100" w:type="nil"/>
              <w:bottom w:w="100" w:type="nil"/>
              <w:right w:w="100" w:type="nil"/>
            </w:tcMar>
          </w:tcPr>
          <w:p w14:paraId="5E39157F" w14:textId="77777777" w:rsidR="00EE0E8C" w:rsidRPr="00EE0E8C" w:rsidRDefault="00EE0E8C" w:rsidP="00EE0E8C">
            <w:pPr>
              <w:rPr>
                <w:rFonts w:ascii="Garamond" w:hAnsi="Garamond"/>
                <w:szCs w:val="24"/>
              </w:rPr>
            </w:pPr>
            <w:r w:rsidRPr="00EE0E8C">
              <w:rPr>
                <w:rFonts w:ascii="Garamond" w:hAnsi="Garamond"/>
                <w:szCs w:val="24"/>
              </w:rPr>
              <w:t>Conference</w:t>
            </w:r>
          </w:p>
        </w:tc>
        <w:tc>
          <w:tcPr>
            <w:tcW w:w="1100" w:type="dxa"/>
            <w:tcBorders>
              <w:bottom w:val="single" w:sz="8" w:space="0" w:color="FFFFFF"/>
            </w:tcBorders>
            <w:shd w:val="clear" w:color="auto" w:fill="FFFFFF"/>
            <w:tcMar>
              <w:top w:w="100" w:type="nil"/>
              <w:left w:w="100" w:type="nil"/>
              <w:bottom w:w="100" w:type="nil"/>
              <w:right w:w="100" w:type="nil"/>
            </w:tcMar>
          </w:tcPr>
          <w:p w14:paraId="4EFA9F13" w14:textId="77777777" w:rsidR="00EE0E8C" w:rsidRPr="00EE0E8C" w:rsidRDefault="00EE0E8C" w:rsidP="00EE0E8C">
            <w:pPr>
              <w:rPr>
                <w:rFonts w:ascii="Garamond" w:hAnsi="Garamond"/>
                <w:szCs w:val="24"/>
              </w:rPr>
            </w:pPr>
            <w:r w:rsidRPr="00EE0E8C">
              <w:rPr>
                <w:rFonts w:ascii="Garamond" w:hAnsi="Garamond"/>
                <w:szCs w:val="24"/>
              </w:rPr>
              <w:t>C1</w:t>
            </w:r>
          </w:p>
        </w:tc>
        <w:tc>
          <w:tcPr>
            <w:tcW w:w="1500" w:type="dxa"/>
            <w:tcBorders>
              <w:bottom w:val="single" w:sz="8" w:space="0" w:color="FFFFFF"/>
            </w:tcBorders>
            <w:shd w:val="clear" w:color="auto" w:fill="FFFFFF"/>
            <w:tcMar>
              <w:top w:w="100" w:type="nil"/>
              <w:left w:w="100" w:type="nil"/>
              <w:bottom w:w="100" w:type="nil"/>
              <w:right w:w="100" w:type="nil"/>
            </w:tcMar>
          </w:tcPr>
          <w:p w14:paraId="7FB571FE" w14:textId="2086DAE4" w:rsidR="00EE0E8C" w:rsidRPr="00EE0E8C" w:rsidRDefault="00EE0E8C" w:rsidP="00F7263C">
            <w:pPr>
              <w:rPr>
                <w:rFonts w:ascii="Garamond" w:hAnsi="Garamond"/>
                <w:szCs w:val="24"/>
              </w:rPr>
            </w:pPr>
            <w:r w:rsidRPr="00EE0E8C">
              <w:rPr>
                <w:rFonts w:ascii="Garamond" w:hAnsi="Garamond"/>
                <w:szCs w:val="24"/>
              </w:rPr>
              <w:t>11:00</w:t>
            </w:r>
            <w:r w:rsidR="00F7263C">
              <w:rPr>
                <w:rFonts w:ascii="Garamond" w:hAnsi="Garamond"/>
                <w:szCs w:val="24"/>
              </w:rPr>
              <w:t>-1:50</w:t>
            </w:r>
            <w:r w:rsidRPr="00EE0E8C">
              <w:rPr>
                <w:rFonts w:ascii="Garamond" w:hAnsi="Garamond"/>
                <w:szCs w:val="24"/>
              </w:rPr>
              <w:t xml:space="preserve"> </w:t>
            </w:r>
          </w:p>
        </w:tc>
        <w:tc>
          <w:tcPr>
            <w:tcW w:w="1100" w:type="dxa"/>
            <w:tcBorders>
              <w:bottom w:val="single" w:sz="8" w:space="0" w:color="FFFFFF"/>
            </w:tcBorders>
            <w:shd w:val="clear" w:color="auto" w:fill="FFFFFF"/>
            <w:tcMar>
              <w:top w:w="100" w:type="nil"/>
              <w:left w:w="100" w:type="nil"/>
              <w:bottom w:w="100" w:type="nil"/>
              <w:right w:w="100" w:type="nil"/>
            </w:tcMar>
          </w:tcPr>
          <w:p w14:paraId="6EE31229" w14:textId="77777777" w:rsidR="00EE0E8C" w:rsidRPr="00EE0E8C" w:rsidRDefault="00EE0E8C" w:rsidP="00EE0E8C">
            <w:pPr>
              <w:rPr>
                <w:rFonts w:ascii="Garamond" w:hAnsi="Garamond"/>
                <w:szCs w:val="24"/>
              </w:rPr>
            </w:pPr>
            <w:r w:rsidRPr="00EE0E8C">
              <w:rPr>
                <w:rFonts w:ascii="Garamond" w:hAnsi="Garamond"/>
                <w:szCs w:val="24"/>
              </w:rPr>
              <w:t>T</w:t>
            </w:r>
          </w:p>
        </w:tc>
        <w:tc>
          <w:tcPr>
            <w:tcW w:w="2400" w:type="dxa"/>
            <w:tcBorders>
              <w:bottom w:val="single" w:sz="8" w:space="0" w:color="FFFFFF"/>
            </w:tcBorders>
            <w:shd w:val="clear" w:color="auto" w:fill="FFFFFF"/>
            <w:tcMar>
              <w:top w:w="100" w:type="nil"/>
              <w:left w:w="100" w:type="nil"/>
              <w:bottom w:w="100" w:type="nil"/>
              <w:right w:w="100" w:type="nil"/>
            </w:tcMar>
          </w:tcPr>
          <w:p w14:paraId="183C9686" w14:textId="77777777" w:rsidR="00EE0E8C" w:rsidRPr="00EE0E8C" w:rsidRDefault="00EE0E8C" w:rsidP="00EE0E8C">
            <w:pPr>
              <w:rPr>
                <w:rFonts w:ascii="Garamond" w:hAnsi="Garamond"/>
                <w:szCs w:val="24"/>
              </w:rPr>
            </w:pPr>
            <w:r w:rsidRPr="00EE0E8C">
              <w:rPr>
                <w:rFonts w:ascii="Garamond" w:hAnsi="Garamond"/>
                <w:szCs w:val="24"/>
              </w:rPr>
              <w:t>125 David Kinley Hall</w:t>
            </w:r>
          </w:p>
        </w:tc>
      </w:tr>
    </w:tbl>
    <w:p w14:paraId="07BA3BFC" w14:textId="77777777" w:rsidR="00EE0E8C" w:rsidRDefault="00EE0E8C" w:rsidP="009A7225">
      <w:pPr>
        <w:rPr>
          <w:rFonts w:ascii="Garamond" w:hAnsi="Garamond"/>
          <w:sz w:val="28"/>
          <w:szCs w:val="28"/>
        </w:rPr>
      </w:pPr>
    </w:p>
    <w:p w14:paraId="5587BC2E" w14:textId="00AFB719" w:rsidR="00EE0E8C" w:rsidRDefault="00EE0E8C" w:rsidP="009A7225">
      <w:pPr>
        <w:rPr>
          <w:rFonts w:ascii="Garamond" w:hAnsi="Garamond"/>
          <w:sz w:val="28"/>
          <w:szCs w:val="28"/>
        </w:rPr>
      </w:pPr>
      <w:r>
        <w:rPr>
          <w:rFonts w:ascii="Garamond" w:hAnsi="Garamond"/>
          <w:sz w:val="28"/>
          <w:szCs w:val="28"/>
        </w:rPr>
        <w:t>Instructor:  H. Grossmann</w:t>
      </w:r>
    </w:p>
    <w:p w14:paraId="534B0946" w14:textId="77777777" w:rsidR="00EE0E8C" w:rsidRPr="004D4032" w:rsidRDefault="00EE0E8C" w:rsidP="009A7225">
      <w:pPr>
        <w:rPr>
          <w:rFonts w:ascii="Garamond" w:hAnsi="Garamond"/>
          <w:sz w:val="28"/>
          <w:szCs w:val="28"/>
        </w:rPr>
      </w:pPr>
    </w:p>
    <w:p w14:paraId="1518868C" w14:textId="4C03E7E7" w:rsidR="001D545D" w:rsidRDefault="001D545D" w:rsidP="004861FC">
      <w:pPr>
        <w:widowControl w:val="0"/>
        <w:autoSpaceDE w:val="0"/>
        <w:autoSpaceDN w:val="0"/>
        <w:adjustRightInd w:val="0"/>
        <w:rPr>
          <w:rFonts w:ascii="Garamond" w:hAnsi="Garamond"/>
          <w:sz w:val="28"/>
          <w:szCs w:val="28"/>
          <w:lang w:eastAsia="ja-JP"/>
        </w:rPr>
      </w:pPr>
      <w:r w:rsidRPr="004D4032">
        <w:rPr>
          <w:rFonts w:ascii="Garamond" w:hAnsi="Garamond"/>
          <w:sz w:val="28"/>
          <w:szCs w:val="28"/>
          <w:lang w:eastAsia="ja-JP"/>
        </w:rPr>
        <w:t>This seminar examines the architecture and related arts of i</w:t>
      </w:r>
      <w:r w:rsidR="008F69EF" w:rsidRPr="004D4032">
        <w:rPr>
          <w:rFonts w:ascii="Garamond" w:hAnsi="Garamond"/>
          <w:sz w:val="28"/>
          <w:szCs w:val="28"/>
          <w:lang w:eastAsia="ja-JP"/>
        </w:rPr>
        <w:t xml:space="preserve">nteraction in the Mediterranean </w:t>
      </w:r>
      <w:r w:rsidRPr="004D4032">
        <w:rPr>
          <w:rFonts w:ascii="Garamond" w:hAnsi="Garamond"/>
          <w:sz w:val="28"/>
          <w:szCs w:val="28"/>
          <w:lang w:eastAsia="ja-JP"/>
        </w:rPr>
        <w:t>region from c1000-1500CE.</w:t>
      </w:r>
      <w:r w:rsidR="00A74EFD">
        <w:rPr>
          <w:rFonts w:ascii="Garamond" w:hAnsi="Garamond"/>
          <w:sz w:val="28"/>
          <w:szCs w:val="28"/>
          <w:lang w:eastAsia="ja-JP"/>
        </w:rPr>
        <w:t xml:space="preserve"> </w:t>
      </w:r>
      <w:r w:rsidRPr="004D4032">
        <w:rPr>
          <w:rFonts w:ascii="Garamond" w:hAnsi="Garamond"/>
          <w:sz w:val="28"/>
          <w:szCs w:val="28"/>
          <w:lang w:eastAsia="ja-JP"/>
        </w:rPr>
        <w:t xml:space="preserve"> The first weeks of the course investigate theoretical and</w:t>
      </w:r>
      <w:r w:rsidR="008F69EF" w:rsidRPr="004D4032">
        <w:rPr>
          <w:rFonts w:ascii="Garamond" w:hAnsi="Garamond"/>
          <w:sz w:val="28"/>
          <w:szCs w:val="28"/>
          <w:lang w:eastAsia="ja-JP"/>
        </w:rPr>
        <w:t xml:space="preserve"> </w:t>
      </w:r>
      <w:r w:rsidRPr="004D4032">
        <w:rPr>
          <w:rFonts w:ascii="Garamond" w:hAnsi="Garamond"/>
          <w:sz w:val="28"/>
          <w:szCs w:val="28"/>
          <w:lang w:eastAsia="ja-JP"/>
        </w:rPr>
        <w:t>methodological readings from multiple disciplines (art and archi</w:t>
      </w:r>
      <w:r w:rsidR="00C927CD" w:rsidRPr="004D4032">
        <w:rPr>
          <w:rFonts w:ascii="Garamond" w:hAnsi="Garamond"/>
          <w:sz w:val="28"/>
          <w:szCs w:val="28"/>
          <w:lang w:eastAsia="ja-JP"/>
        </w:rPr>
        <w:t xml:space="preserve">tectural history, anthropology, </w:t>
      </w:r>
      <w:r w:rsidRPr="004D4032">
        <w:rPr>
          <w:rFonts w:ascii="Garamond" w:hAnsi="Garamond"/>
          <w:sz w:val="28"/>
          <w:szCs w:val="28"/>
          <w:lang w:eastAsia="ja-JP"/>
        </w:rPr>
        <w:t>cultural studies, etc.) broadly applicable to studies of artistic and group/community interaction,</w:t>
      </w:r>
      <w:r w:rsidR="00C927CD" w:rsidRPr="004D4032">
        <w:rPr>
          <w:rFonts w:ascii="Garamond" w:hAnsi="Garamond"/>
          <w:sz w:val="28"/>
          <w:szCs w:val="28"/>
          <w:lang w:eastAsia="ja-JP"/>
        </w:rPr>
        <w:t xml:space="preserve"> </w:t>
      </w:r>
      <w:r w:rsidRPr="004D4032">
        <w:rPr>
          <w:rFonts w:ascii="Garamond" w:hAnsi="Garamond"/>
          <w:sz w:val="28"/>
          <w:szCs w:val="28"/>
          <w:lang w:eastAsia="ja-JP"/>
        </w:rPr>
        <w:t xml:space="preserve">as well as ways of defining “the Mediterranean” in the Middle Ages. </w:t>
      </w:r>
      <w:r w:rsidR="00A74EFD">
        <w:rPr>
          <w:rFonts w:ascii="Garamond" w:hAnsi="Garamond"/>
          <w:sz w:val="28"/>
          <w:szCs w:val="28"/>
          <w:lang w:eastAsia="ja-JP"/>
        </w:rPr>
        <w:t xml:space="preserve"> </w:t>
      </w:r>
      <w:r w:rsidRPr="004D4032">
        <w:rPr>
          <w:rFonts w:ascii="Garamond" w:hAnsi="Garamond"/>
          <w:sz w:val="28"/>
          <w:szCs w:val="28"/>
          <w:lang w:eastAsia="ja-JP"/>
        </w:rPr>
        <w:t>Following, we will consider</w:t>
      </w:r>
      <w:r w:rsidR="00C927CD" w:rsidRPr="004D4032">
        <w:rPr>
          <w:rFonts w:ascii="Garamond" w:hAnsi="Garamond"/>
          <w:sz w:val="28"/>
          <w:szCs w:val="28"/>
          <w:lang w:eastAsia="ja-JP"/>
        </w:rPr>
        <w:t xml:space="preserve"> </w:t>
      </w:r>
      <w:r w:rsidRPr="004D4032">
        <w:rPr>
          <w:rFonts w:ascii="Garamond" w:hAnsi="Garamond"/>
          <w:sz w:val="28"/>
          <w:szCs w:val="28"/>
          <w:lang w:eastAsia="ja-JP"/>
        </w:rPr>
        <w:t>several key loci of intense interaction between medieval northwestern Europe, Byzantium and</w:t>
      </w:r>
      <w:r w:rsidR="00C927CD" w:rsidRPr="004D4032">
        <w:rPr>
          <w:rFonts w:ascii="Garamond" w:hAnsi="Garamond"/>
          <w:sz w:val="28"/>
          <w:szCs w:val="28"/>
          <w:lang w:eastAsia="ja-JP"/>
        </w:rPr>
        <w:t xml:space="preserve"> </w:t>
      </w:r>
      <w:r w:rsidRPr="004D4032">
        <w:rPr>
          <w:rFonts w:ascii="Garamond" w:hAnsi="Garamond"/>
          <w:sz w:val="28"/>
          <w:szCs w:val="28"/>
          <w:lang w:eastAsia="ja-JP"/>
        </w:rPr>
        <w:t>the Islamic world in the medieval period, including Spain, Venice, Sicily, Greece, Turkey,</w:t>
      </w:r>
      <w:r w:rsidR="00C927CD" w:rsidRPr="004D4032">
        <w:rPr>
          <w:rFonts w:ascii="Garamond" w:hAnsi="Garamond"/>
          <w:sz w:val="28"/>
          <w:szCs w:val="28"/>
          <w:lang w:eastAsia="ja-JP"/>
        </w:rPr>
        <w:t xml:space="preserve"> </w:t>
      </w:r>
      <w:r w:rsidRPr="004D4032">
        <w:rPr>
          <w:rFonts w:ascii="Garamond" w:hAnsi="Garamond"/>
          <w:sz w:val="28"/>
          <w:szCs w:val="28"/>
          <w:lang w:eastAsia="ja-JP"/>
        </w:rPr>
        <w:t xml:space="preserve">Cyprus and Palestine. </w:t>
      </w:r>
      <w:r w:rsidR="00A74EFD">
        <w:rPr>
          <w:rFonts w:ascii="Garamond" w:hAnsi="Garamond"/>
          <w:sz w:val="28"/>
          <w:szCs w:val="28"/>
          <w:lang w:eastAsia="ja-JP"/>
        </w:rPr>
        <w:t xml:space="preserve"> </w:t>
      </w:r>
      <w:r w:rsidRPr="004D4032">
        <w:rPr>
          <w:rFonts w:ascii="Garamond" w:hAnsi="Garamond"/>
          <w:sz w:val="28"/>
          <w:szCs w:val="28"/>
          <w:lang w:eastAsia="ja-JP"/>
        </w:rPr>
        <w:t>Artistic exchange and its relation to trade, diplomacy, and</w:t>
      </w:r>
      <w:r w:rsidR="00C927CD" w:rsidRPr="004D4032">
        <w:rPr>
          <w:rFonts w:ascii="Garamond" w:hAnsi="Garamond"/>
          <w:sz w:val="28"/>
          <w:szCs w:val="28"/>
          <w:lang w:eastAsia="ja-JP"/>
        </w:rPr>
        <w:t xml:space="preserve"> </w:t>
      </w:r>
      <w:r w:rsidRPr="004D4032">
        <w:rPr>
          <w:rFonts w:ascii="Garamond" w:hAnsi="Garamond"/>
          <w:sz w:val="28"/>
          <w:szCs w:val="28"/>
          <w:lang w:eastAsia="ja-JP"/>
        </w:rPr>
        <w:t>warfare/conquest and colonialism (such as the Crusades) will be considered through the</w:t>
      </w:r>
      <w:r w:rsidR="00C927CD" w:rsidRPr="004D4032">
        <w:rPr>
          <w:rFonts w:ascii="Garamond" w:hAnsi="Garamond"/>
          <w:sz w:val="28"/>
          <w:szCs w:val="28"/>
          <w:lang w:eastAsia="ja-JP"/>
        </w:rPr>
        <w:t xml:space="preserve"> </w:t>
      </w:r>
      <w:r w:rsidRPr="004D4032">
        <w:rPr>
          <w:rFonts w:ascii="Garamond" w:hAnsi="Garamond"/>
          <w:sz w:val="28"/>
          <w:szCs w:val="28"/>
          <w:lang w:eastAsia="ja-JP"/>
        </w:rPr>
        <w:t>architecture and material culture of multiple ethnic, political and religious groups.</w:t>
      </w:r>
      <w:r w:rsidR="00C927CD" w:rsidRPr="004D4032">
        <w:rPr>
          <w:rFonts w:ascii="Garamond" w:hAnsi="Garamond"/>
          <w:sz w:val="28"/>
          <w:szCs w:val="28"/>
          <w:lang w:eastAsia="ja-JP"/>
        </w:rPr>
        <w:t xml:space="preserve"> </w:t>
      </w:r>
      <w:r w:rsidRPr="004D4032">
        <w:rPr>
          <w:rFonts w:ascii="Garamond" w:hAnsi="Garamond"/>
          <w:sz w:val="28"/>
          <w:szCs w:val="28"/>
          <w:lang w:eastAsia="ja-JP"/>
        </w:rPr>
        <w:t>4 (grad) hrs. Seminar with emphasis on student participation and analysis of</w:t>
      </w:r>
      <w:r w:rsidR="008F69EF" w:rsidRPr="004D4032">
        <w:rPr>
          <w:rFonts w:ascii="Garamond" w:hAnsi="Garamond"/>
          <w:sz w:val="28"/>
          <w:szCs w:val="28"/>
          <w:lang w:eastAsia="ja-JP"/>
        </w:rPr>
        <w:t xml:space="preserve"> </w:t>
      </w:r>
      <w:r w:rsidRPr="004D4032">
        <w:rPr>
          <w:rFonts w:ascii="Garamond" w:hAnsi="Garamond"/>
          <w:sz w:val="28"/>
          <w:szCs w:val="28"/>
          <w:lang w:eastAsia="ja-JP"/>
        </w:rPr>
        <w:t xml:space="preserve">monuments/objects and texts. </w:t>
      </w:r>
      <w:r w:rsidR="00A74EFD">
        <w:rPr>
          <w:rFonts w:ascii="Garamond" w:hAnsi="Garamond"/>
          <w:sz w:val="28"/>
          <w:szCs w:val="28"/>
          <w:lang w:eastAsia="ja-JP"/>
        </w:rPr>
        <w:t xml:space="preserve"> </w:t>
      </w:r>
      <w:r w:rsidRPr="004D4032">
        <w:rPr>
          <w:rFonts w:ascii="Garamond" w:hAnsi="Garamond"/>
          <w:sz w:val="28"/>
          <w:szCs w:val="28"/>
          <w:lang w:eastAsia="ja-JP"/>
        </w:rPr>
        <w:t>Evaluation is by short presentat</w:t>
      </w:r>
      <w:r w:rsidR="00C927CD" w:rsidRPr="004D4032">
        <w:rPr>
          <w:rFonts w:ascii="Garamond" w:hAnsi="Garamond"/>
          <w:sz w:val="28"/>
          <w:szCs w:val="28"/>
          <w:lang w:eastAsia="ja-JP"/>
        </w:rPr>
        <w:t xml:space="preserve">ions/writing assignments, group </w:t>
      </w:r>
      <w:r w:rsidRPr="004D4032">
        <w:rPr>
          <w:rFonts w:ascii="Garamond" w:hAnsi="Garamond"/>
          <w:sz w:val="28"/>
          <w:szCs w:val="28"/>
          <w:lang w:eastAsia="ja-JP"/>
        </w:rPr>
        <w:t>discussions, project presentation and seminar paper on a topic chosen by the student.</w:t>
      </w:r>
      <w:r w:rsidR="008F69EF" w:rsidRPr="004D4032">
        <w:rPr>
          <w:rFonts w:ascii="Garamond" w:hAnsi="Garamond"/>
          <w:sz w:val="28"/>
          <w:szCs w:val="28"/>
          <w:lang w:eastAsia="ja-JP"/>
        </w:rPr>
        <w:t xml:space="preserve"> </w:t>
      </w:r>
      <w:r w:rsidR="00A74EFD">
        <w:rPr>
          <w:rFonts w:ascii="Garamond" w:hAnsi="Garamond"/>
          <w:sz w:val="28"/>
          <w:szCs w:val="28"/>
          <w:lang w:eastAsia="ja-JP"/>
        </w:rPr>
        <w:t xml:space="preserve"> </w:t>
      </w:r>
      <w:r w:rsidRPr="004D4032">
        <w:rPr>
          <w:rFonts w:ascii="Garamond" w:hAnsi="Garamond"/>
          <w:sz w:val="28"/>
          <w:szCs w:val="28"/>
          <w:lang w:eastAsia="ja-JP"/>
        </w:rPr>
        <w:t>Introductory materials will be suggested for those students with less background in the</w:t>
      </w:r>
      <w:r w:rsidR="008F69EF" w:rsidRPr="004D4032">
        <w:rPr>
          <w:rFonts w:ascii="Garamond" w:hAnsi="Garamond"/>
          <w:sz w:val="28"/>
          <w:szCs w:val="28"/>
          <w:lang w:eastAsia="ja-JP"/>
        </w:rPr>
        <w:t xml:space="preserve"> </w:t>
      </w:r>
      <w:r w:rsidRPr="004D4032">
        <w:rPr>
          <w:rFonts w:ascii="Garamond" w:hAnsi="Garamond"/>
          <w:sz w:val="28"/>
          <w:szCs w:val="28"/>
          <w:lang w:eastAsia="ja-JP"/>
        </w:rPr>
        <w:t>medieval period, though no prior knowledge of the medieval architecture is required.</w:t>
      </w:r>
      <w:r w:rsidR="008F69EF" w:rsidRPr="004D4032">
        <w:rPr>
          <w:rFonts w:ascii="Garamond" w:hAnsi="Garamond"/>
          <w:sz w:val="28"/>
          <w:szCs w:val="28"/>
          <w:lang w:eastAsia="ja-JP"/>
        </w:rPr>
        <w:t xml:space="preserve"> </w:t>
      </w:r>
      <w:r w:rsidR="00A74EFD">
        <w:rPr>
          <w:rFonts w:ascii="Garamond" w:hAnsi="Garamond"/>
          <w:sz w:val="28"/>
          <w:szCs w:val="28"/>
          <w:lang w:eastAsia="ja-JP"/>
        </w:rPr>
        <w:t xml:space="preserve"> </w:t>
      </w:r>
      <w:r w:rsidRPr="004D4032">
        <w:rPr>
          <w:rFonts w:ascii="Garamond" w:hAnsi="Garamond"/>
          <w:sz w:val="28"/>
          <w:szCs w:val="28"/>
          <w:lang w:eastAsia="ja-JP"/>
        </w:rPr>
        <w:t>Graduate students from Architecture, Art History, History, CSAMES, Medieval Studies,</w:t>
      </w:r>
      <w:r w:rsidR="008F69EF" w:rsidRPr="004D4032">
        <w:rPr>
          <w:rFonts w:ascii="Garamond" w:hAnsi="Garamond"/>
          <w:sz w:val="28"/>
          <w:szCs w:val="28"/>
          <w:lang w:eastAsia="ja-JP"/>
        </w:rPr>
        <w:t xml:space="preserve"> </w:t>
      </w:r>
      <w:r w:rsidRPr="004D4032">
        <w:rPr>
          <w:rFonts w:ascii="Garamond" w:hAnsi="Garamond"/>
          <w:sz w:val="28"/>
          <w:szCs w:val="28"/>
          <w:lang w:eastAsia="ja-JP"/>
        </w:rPr>
        <w:t xml:space="preserve">Anthropology, and other related disciplines are welcomed. </w:t>
      </w:r>
      <w:r w:rsidR="00A74EFD">
        <w:rPr>
          <w:rFonts w:ascii="Garamond" w:hAnsi="Garamond"/>
          <w:sz w:val="28"/>
          <w:szCs w:val="28"/>
          <w:lang w:eastAsia="ja-JP"/>
        </w:rPr>
        <w:t xml:space="preserve"> </w:t>
      </w:r>
      <w:r w:rsidRPr="004D4032">
        <w:rPr>
          <w:rFonts w:ascii="Garamond" w:hAnsi="Garamond"/>
          <w:sz w:val="28"/>
          <w:szCs w:val="28"/>
          <w:lang w:eastAsia="ja-JP"/>
        </w:rPr>
        <w:t>Well-prepared, upper-level</w:t>
      </w:r>
      <w:r w:rsidR="008F69EF" w:rsidRPr="004D4032">
        <w:rPr>
          <w:rFonts w:ascii="Garamond" w:hAnsi="Garamond"/>
          <w:sz w:val="28"/>
          <w:szCs w:val="28"/>
          <w:lang w:eastAsia="ja-JP"/>
        </w:rPr>
        <w:t xml:space="preserve"> </w:t>
      </w:r>
      <w:r w:rsidRPr="004D4032">
        <w:rPr>
          <w:rFonts w:ascii="Garamond" w:hAnsi="Garamond"/>
          <w:sz w:val="28"/>
          <w:szCs w:val="28"/>
          <w:lang w:eastAsia="ja-JP"/>
        </w:rPr>
        <w:t>undergraduates interested in the course may also contact Prof.</w:t>
      </w:r>
      <w:r w:rsidR="00C927CD" w:rsidRPr="004D4032">
        <w:rPr>
          <w:rFonts w:ascii="Garamond" w:hAnsi="Garamond"/>
          <w:sz w:val="28"/>
          <w:szCs w:val="28"/>
          <w:lang w:eastAsia="ja-JP"/>
        </w:rPr>
        <w:t xml:space="preserve"> Grossman about the possibility </w:t>
      </w:r>
      <w:r w:rsidRPr="004D4032">
        <w:rPr>
          <w:rFonts w:ascii="Garamond" w:hAnsi="Garamond"/>
          <w:sz w:val="28"/>
          <w:szCs w:val="28"/>
          <w:lang w:eastAsia="ja-JP"/>
        </w:rPr>
        <w:t xml:space="preserve">of taking </w:t>
      </w:r>
      <w:r w:rsidR="008F69EF" w:rsidRPr="004D4032">
        <w:rPr>
          <w:rFonts w:ascii="Garamond" w:hAnsi="Garamond"/>
          <w:sz w:val="28"/>
          <w:szCs w:val="28"/>
          <w:lang w:eastAsia="ja-JP"/>
        </w:rPr>
        <w:t>the class.</w:t>
      </w:r>
    </w:p>
    <w:p w14:paraId="31C09C2F" w14:textId="77777777" w:rsidR="00843A92" w:rsidRDefault="00843A92" w:rsidP="004861FC">
      <w:pPr>
        <w:widowControl w:val="0"/>
        <w:autoSpaceDE w:val="0"/>
        <w:autoSpaceDN w:val="0"/>
        <w:adjustRightInd w:val="0"/>
        <w:rPr>
          <w:rFonts w:ascii="Garamond" w:hAnsi="Garamond"/>
          <w:sz w:val="28"/>
          <w:szCs w:val="28"/>
          <w:lang w:eastAsia="ja-JP"/>
        </w:rPr>
      </w:pPr>
    </w:p>
    <w:p w14:paraId="6E743A13" w14:textId="77777777" w:rsidR="00500026" w:rsidRDefault="00500026" w:rsidP="004861FC">
      <w:pPr>
        <w:widowControl w:val="0"/>
        <w:autoSpaceDE w:val="0"/>
        <w:autoSpaceDN w:val="0"/>
        <w:adjustRightInd w:val="0"/>
        <w:rPr>
          <w:rFonts w:ascii="Garamond" w:hAnsi="Garamond"/>
          <w:sz w:val="28"/>
          <w:szCs w:val="28"/>
          <w:lang w:eastAsia="ja-JP"/>
        </w:rPr>
      </w:pPr>
    </w:p>
    <w:p w14:paraId="7BE4EF86" w14:textId="77777777" w:rsidR="00500026" w:rsidRDefault="00500026" w:rsidP="004861FC">
      <w:pPr>
        <w:widowControl w:val="0"/>
        <w:autoSpaceDE w:val="0"/>
        <w:autoSpaceDN w:val="0"/>
        <w:adjustRightInd w:val="0"/>
        <w:rPr>
          <w:rFonts w:ascii="Garamond" w:hAnsi="Garamond"/>
          <w:sz w:val="28"/>
          <w:szCs w:val="28"/>
          <w:lang w:eastAsia="ja-JP"/>
        </w:rPr>
      </w:pPr>
    </w:p>
    <w:p w14:paraId="18C5E33D" w14:textId="77777777" w:rsidR="00500026" w:rsidRDefault="00500026" w:rsidP="004861FC">
      <w:pPr>
        <w:widowControl w:val="0"/>
        <w:autoSpaceDE w:val="0"/>
        <w:autoSpaceDN w:val="0"/>
        <w:adjustRightInd w:val="0"/>
        <w:rPr>
          <w:rFonts w:ascii="Garamond" w:hAnsi="Garamond"/>
          <w:sz w:val="28"/>
          <w:szCs w:val="28"/>
          <w:lang w:eastAsia="ja-JP"/>
        </w:rPr>
      </w:pPr>
    </w:p>
    <w:p w14:paraId="7AAB62DD" w14:textId="77777777" w:rsidR="00500026" w:rsidRDefault="00500026" w:rsidP="004861FC">
      <w:pPr>
        <w:widowControl w:val="0"/>
        <w:autoSpaceDE w:val="0"/>
        <w:autoSpaceDN w:val="0"/>
        <w:adjustRightInd w:val="0"/>
        <w:rPr>
          <w:rFonts w:ascii="Garamond" w:hAnsi="Garamond"/>
          <w:sz w:val="28"/>
          <w:szCs w:val="28"/>
          <w:lang w:eastAsia="ja-JP"/>
        </w:rPr>
      </w:pPr>
    </w:p>
    <w:p w14:paraId="1BFCB1F9" w14:textId="77777777" w:rsidR="00500026" w:rsidRDefault="00500026" w:rsidP="004861FC">
      <w:pPr>
        <w:widowControl w:val="0"/>
        <w:autoSpaceDE w:val="0"/>
        <w:autoSpaceDN w:val="0"/>
        <w:adjustRightInd w:val="0"/>
        <w:rPr>
          <w:rFonts w:ascii="Garamond" w:hAnsi="Garamond"/>
          <w:sz w:val="28"/>
          <w:szCs w:val="28"/>
          <w:lang w:eastAsia="ja-JP"/>
        </w:rPr>
      </w:pPr>
    </w:p>
    <w:p w14:paraId="48445055" w14:textId="77777777" w:rsidR="00500026" w:rsidRDefault="00500026" w:rsidP="004861FC">
      <w:pPr>
        <w:widowControl w:val="0"/>
        <w:autoSpaceDE w:val="0"/>
        <w:autoSpaceDN w:val="0"/>
        <w:adjustRightInd w:val="0"/>
        <w:rPr>
          <w:rFonts w:ascii="Garamond" w:hAnsi="Garamond"/>
          <w:sz w:val="28"/>
          <w:szCs w:val="28"/>
          <w:lang w:eastAsia="ja-JP"/>
        </w:rPr>
      </w:pPr>
    </w:p>
    <w:p w14:paraId="7FCAB387" w14:textId="77777777" w:rsidR="00500026" w:rsidRDefault="00500026" w:rsidP="004861FC">
      <w:pPr>
        <w:widowControl w:val="0"/>
        <w:autoSpaceDE w:val="0"/>
        <w:autoSpaceDN w:val="0"/>
        <w:adjustRightInd w:val="0"/>
        <w:rPr>
          <w:rFonts w:ascii="Garamond" w:hAnsi="Garamond"/>
          <w:sz w:val="28"/>
          <w:szCs w:val="28"/>
          <w:lang w:eastAsia="ja-JP"/>
        </w:rPr>
      </w:pPr>
    </w:p>
    <w:p w14:paraId="1E563C67" w14:textId="77777777" w:rsidR="00500026" w:rsidRDefault="00500026" w:rsidP="004861FC">
      <w:pPr>
        <w:widowControl w:val="0"/>
        <w:autoSpaceDE w:val="0"/>
        <w:autoSpaceDN w:val="0"/>
        <w:adjustRightInd w:val="0"/>
        <w:rPr>
          <w:rFonts w:ascii="Garamond" w:hAnsi="Garamond"/>
          <w:sz w:val="28"/>
          <w:szCs w:val="28"/>
          <w:lang w:eastAsia="ja-JP"/>
        </w:rPr>
      </w:pPr>
    </w:p>
    <w:p w14:paraId="6D5806B8" w14:textId="77777777" w:rsidR="00500026" w:rsidRDefault="00500026" w:rsidP="004861FC">
      <w:pPr>
        <w:widowControl w:val="0"/>
        <w:autoSpaceDE w:val="0"/>
        <w:autoSpaceDN w:val="0"/>
        <w:adjustRightInd w:val="0"/>
        <w:rPr>
          <w:rFonts w:ascii="Garamond" w:hAnsi="Garamond"/>
          <w:sz w:val="28"/>
          <w:szCs w:val="28"/>
          <w:lang w:eastAsia="ja-JP"/>
        </w:rPr>
      </w:pPr>
    </w:p>
    <w:p w14:paraId="6506AFBC" w14:textId="77777777" w:rsidR="00500026" w:rsidRDefault="00500026" w:rsidP="004861FC">
      <w:pPr>
        <w:widowControl w:val="0"/>
        <w:autoSpaceDE w:val="0"/>
        <w:autoSpaceDN w:val="0"/>
        <w:adjustRightInd w:val="0"/>
        <w:rPr>
          <w:rFonts w:ascii="Garamond" w:hAnsi="Garamond"/>
          <w:sz w:val="28"/>
          <w:szCs w:val="28"/>
          <w:lang w:eastAsia="ja-JP"/>
        </w:rPr>
      </w:pPr>
      <w:bookmarkStart w:id="0" w:name="_GoBack"/>
      <w:bookmarkEnd w:id="0"/>
    </w:p>
    <w:p w14:paraId="5CDF4B5E" w14:textId="77777777" w:rsidR="004F1358" w:rsidRPr="004D4032" w:rsidRDefault="004F1358" w:rsidP="004861FC">
      <w:pPr>
        <w:widowControl w:val="0"/>
        <w:autoSpaceDE w:val="0"/>
        <w:autoSpaceDN w:val="0"/>
        <w:adjustRightInd w:val="0"/>
        <w:rPr>
          <w:rFonts w:ascii="Garamond" w:hAnsi="Garamond"/>
          <w:sz w:val="28"/>
          <w:szCs w:val="28"/>
          <w:lang w:eastAsia="ja-JP"/>
        </w:rPr>
      </w:pPr>
    </w:p>
    <w:p w14:paraId="68EE5C68" w14:textId="77777777" w:rsidR="009A7225" w:rsidRPr="004D4032" w:rsidRDefault="009A7225" w:rsidP="009A7225">
      <w:pPr>
        <w:jc w:val="center"/>
        <w:rPr>
          <w:rFonts w:ascii="Garamond" w:hAnsi="Garamond"/>
          <w:sz w:val="28"/>
          <w:szCs w:val="28"/>
        </w:rPr>
        <w:sectPr w:rsidR="009A7225" w:rsidRPr="004D4032" w:rsidSect="00B34327">
          <w:pgSz w:w="12240" w:h="15840"/>
          <w:pgMar w:top="1440" w:right="1440" w:bottom="1440" w:left="1440" w:header="720" w:footer="720" w:gutter="0"/>
          <w:cols w:space="720"/>
        </w:sectPr>
      </w:pPr>
      <w:r w:rsidRPr="004D4032">
        <w:rPr>
          <w:rFonts w:ascii="Garamond" w:hAnsi="Garamond"/>
          <w:noProof/>
          <w:sz w:val="28"/>
          <w:szCs w:val="28"/>
        </w:rPr>
        <w:drawing>
          <wp:inline distT="0" distB="0" distL="0" distR="0" wp14:anchorId="400ED754" wp14:editId="14679613">
            <wp:extent cx="5552980" cy="3256280"/>
            <wp:effectExtent l="0" t="0" r="10160" b="0"/>
            <wp:docPr id="3" name="Picture 3" descr="Macintosh HD:Users:cdwright:Desktop:Confucius_and_his_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dwright:Desktop:Confucius_and_his_stud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355" cy="3258259"/>
                    </a:xfrm>
                    <a:prstGeom prst="rect">
                      <a:avLst/>
                    </a:prstGeom>
                    <a:noFill/>
                    <a:ln>
                      <a:noFill/>
                    </a:ln>
                  </pic:spPr>
                </pic:pic>
              </a:graphicData>
            </a:graphic>
          </wp:inline>
        </w:drawing>
      </w:r>
    </w:p>
    <w:p w14:paraId="7DEBA9D5" w14:textId="77777777" w:rsidR="00B34327" w:rsidRPr="007D7F1E" w:rsidRDefault="00B34327" w:rsidP="00B34327">
      <w:pPr>
        <w:shd w:val="clear" w:color="auto" w:fill="33CCCC"/>
        <w:jc w:val="center"/>
        <w:rPr>
          <w:rFonts w:ascii="Lucida Blackletter" w:hAnsi="Lucida Blackletter"/>
          <w:sz w:val="56"/>
          <w:szCs w:val="56"/>
        </w:rPr>
      </w:pPr>
      <w:bookmarkStart w:id="1" w:name="medieval"/>
      <w:r w:rsidRPr="007D7F1E">
        <w:rPr>
          <w:rFonts w:ascii="Lucida Blackletter" w:hAnsi="Lucida Blackletter"/>
          <w:sz w:val="56"/>
          <w:szCs w:val="56"/>
        </w:rPr>
        <w:t>Major in Medieval Studies</w:t>
      </w:r>
      <w:bookmarkEnd w:id="1"/>
    </w:p>
    <w:p w14:paraId="54DF5E4B" w14:textId="77777777" w:rsidR="00B34327" w:rsidRPr="004D4032" w:rsidRDefault="00B34327" w:rsidP="00B34327">
      <w:pPr>
        <w:rPr>
          <w:rFonts w:ascii="Garamond" w:hAnsi="Garamond"/>
        </w:rPr>
      </w:pPr>
    </w:p>
    <w:p w14:paraId="18313E49"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 xml:space="preserve">The Interdisciplinary Concentration in Medieval Studies introduces students to medieval (ca. 500- ca. 1500 CE) cultures across the world, providing them with an understanding of periods and movements, institutions, material culture, ideas, beliefs, and values of the diverse cultures that comprise the medieval globe.  The coursework spans both geographic regions and disciplines to introduce students to the breadth of medieval cultures as well as to the diversity of methods and perspectives for their study. </w:t>
      </w:r>
    </w:p>
    <w:p w14:paraId="342F4499"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 xml:space="preserve">The concentration includes a minimum of </w:t>
      </w:r>
      <w:r w:rsidRPr="004D4032">
        <w:rPr>
          <w:rFonts w:ascii="Garamond" w:eastAsia="Times New Roman" w:hAnsi="Garamond"/>
          <w:b/>
          <w:szCs w:val="24"/>
        </w:rPr>
        <w:t>45 hours</w:t>
      </w:r>
      <w:r w:rsidRPr="004D4032">
        <w:rPr>
          <w:rFonts w:ascii="Garamond" w:eastAsia="Times New Roman" w:hAnsi="Garamond"/>
          <w:szCs w:val="24"/>
        </w:rPr>
        <w:t>, divided into (I) an introductory course in global medieval literatures and cultures; (II) geographical distribution coursework as specified below; (III) advanced medieval coursework selected by the student in consultation with a Medieval Studies faculty advisor; and (IV) a capstone experience involving an intensive writing and research project. Because Medieval Studies is an interdisciplinary field of study, students are urged to consult with a Medieval Studies faculty advisor to ensure that they take a diverse range of courses providing some exposure to the fields of History and Anthropology; Literature; the Arts; and Philosophy or Religion. Although study of medieval languages is not a requirement, students who intend to pursue graduate study in Medieval Studies should complete at least two courses in an appropriate language; up to twelve hours of appropriate language study can be applied to the Additional Medieval Studies Coursework.</w:t>
      </w:r>
    </w:p>
    <w:tbl>
      <w:tblPr>
        <w:tblStyle w:val="TableGrid"/>
        <w:tblW w:w="0" w:type="auto"/>
        <w:tblLayout w:type="fixed"/>
        <w:tblLook w:val="04A0" w:firstRow="1" w:lastRow="0" w:firstColumn="1" w:lastColumn="0" w:noHBand="0" w:noVBand="1"/>
      </w:tblPr>
      <w:tblGrid>
        <w:gridCol w:w="1008"/>
        <w:gridCol w:w="7848"/>
      </w:tblGrid>
      <w:tr w:rsidR="00B34327" w:rsidRPr="004D4032" w14:paraId="57E87D90" w14:textId="77777777" w:rsidTr="00B34327">
        <w:tc>
          <w:tcPr>
            <w:tcW w:w="1008" w:type="dxa"/>
          </w:tcPr>
          <w:p w14:paraId="14675F67" w14:textId="77777777" w:rsidR="00B34327" w:rsidRPr="004D4032" w:rsidRDefault="00B34327" w:rsidP="00B34327">
            <w:pPr>
              <w:spacing w:after="100" w:afterAutospacing="1"/>
              <w:rPr>
                <w:rFonts w:ascii="Garamond" w:eastAsia="Times New Roman" w:hAnsi="Garamond"/>
                <w:b/>
                <w:szCs w:val="24"/>
              </w:rPr>
            </w:pPr>
            <w:r w:rsidRPr="004D4032">
              <w:rPr>
                <w:rFonts w:ascii="Garamond" w:eastAsia="Times New Roman" w:hAnsi="Garamond"/>
                <w:b/>
                <w:szCs w:val="24"/>
              </w:rPr>
              <w:t>Hours</w:t>
            </w:r>
            <w:r w:rsidRPr="004D4032">
              <w:rPr>
                <w:rFonts w:ascii="Garamond" w:eastAsia="Times New Roman" w:hAnsi="Garamond"/>
                <w:b/>
                <w:szCs w:val="24"/>
              </w:rPr>
              <w:tab/>
            </w:r>
          </w:p>
        </w:tc>
        <w:tc>
          <w:tcPr>
            <w:tcW w:w="7848" w:type="dxa"/>
          </w:tcPr>
          <w:p w14:paraId="5CC3A046" w14:textId="77777777" w:rsidR="00B34327" w:rsidRPr="004D4032" w:rsidRDefault="00B34327" w:rsidP="00B34327">
            <w:pPr>
              <w:spacing w:after="100" w:afterAutospacing="1"/>
              <w:rPr>
                <w:rFonts w:ascii="Garamond" w:eastAsia="Times New Roman" w:hAnsi="Garamond"/>
                <w:b/>
                <w:szCs w:val="24"/>
              </w:rPr>
            </w:pPr>
            <w:r w:rsidRPr="004D4032">
              <w:rPr>
                <w:rFonts w:ascii="Garamond" w:eastAsia="Times New Roman" w:hAnsi="Garamond"/>
                <w:b/>
                <w:szCs w:val="24"/>
              </w:rPr>
              <w:t>Requirement</w:t>
            </w:r>
          </w:p>
        </w:tc>
      </w:tr>
      <w:tr w:rsidR="00B34327" w:rsidRPr="004D4032" w14:paraId="1D011C07" w14:textId="77777777" w:rsidTr="00B34327">
        <w:tc>
          <w:tcPr>
            <w:tcW w:w="1008" w:type="dxa"/>
          </w:tcPr>
          <w:p w14:paraId="0D25D8E1"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3</w:t>
            </w:r>
          </w:p>
        </w:tc>
        <w:tc>
          <w:tcPr>
            <w:tcW w:w="7848" w:type="dxa"/>
          </w:tcPr>
          <w:p w14:paraId="7FFDE1DD" w14:textId="77777777" w:rsidR="00B34327" w:rsidRPr="004D4032" w:rsidRDefault="00B34327" w:rsidP="00B34327">
            <w:pPr>
              <w:spacing w:after="100" w:afterAutospacing="1"/>
              <w:rPr>
                <w:rFonts w:ascii="Garamond" w:eastAsia="Times New Roman" w:hAnsi="Garamond"/>
                <w:b/>
                <w:szCs w:val="24"/>
              </w:rPr>
            </w:pPr>
            <w:r w:rsidRPr="004D4032">
              <w:rPr>
                <w:rFonts w:ascii="Garamond" w:eastAsia="Times New Roman" w:hAnsi="Garamond"/>
                <w:b/>
                <w:szCs w:val="24"/>
              </w:rPr>
              <w:t>Introduction to Medieval Studies</w:t>
            </w:r>
            <w:r w:rsidRPr="004D4032">
              <w:rPr>
                <w:rFonts w:ascii="Garamond" w:eastAsia="Times New Roman" w:hAnsi="Garamond"/>
                <w:szCs w:val="24"/>
                <w:vertAlign w:val="superscript"/>
              </w:rPr>
              <w:t>1</w:t>
            </w:r>
          </w:p>
          <w:p w14:paraId="49CEC8FB" w14:textId="77777777" w:rsidR="00B34327" w:rsidRPr="004D4032" w:rsidRDefault="00B34327" w:rsidP="00B34327">
            <w:pPr>
              <w:spacing w:after="100" w:afterAutospacing="1"/>
              <w:rPr>
                <w:rFonts w:ascii="Garamond" w:eastAsia="Times New Roman" w:hAnsi="Garamond"/>
                <w:b/>
                <w:szCs w:val="24"/>
              </w:rPr>
            </w:pPr>
            <w:r w:rsidRPr="004D4032">
              <w:rPr>
                <w:rFonts w:ascii="Garamond" w:eastAsia="Times New Roman" w:hAnsi="Garamond"/>
                <w:szCs w:val="24"/>
              </w:rPr>
              <w:t>ENGL 202- Medieval Lit and Culture (same as MDVL 201)</w:t>
            </w:r>
          </w:p>
        </w:tc>
      </w:tr>
      <w:tr w:rsidR="00B34327" w:rsidRPr="004D4032" w14:paraId="1D74FE9C" w14:textId="77777777" w:rsidTr="00B34327">
        <w:tc>
          <w:tcPr>
            <w:tcW w:w="1008" w:type="dxa"/>
          </w:tcPr>
          <w:p w14:paraId="4E9D0006"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18</w:t>
            </w:r>
          </w:p>
        </w:tc>
        <w:tc>
          <w:tcPr>
            <w:tcW w:w="7848" w:type="dxa"/>
          </w:tcPr>
          <w:p w14:paraId="7816CAF5" w14:textId="77777777" w:rsidR="00B34327" w:rsidRPr="004D4032" w:rsidRDefault="00B34327" w:rsidP="00B34327">
            <w:pPr>
              <w:spacing w:after="100" w:afterAutospacing="1"/>
              <w:rPr>
                <w:rFonts w:ascii="Garamond" w:eastAsia="Times New Roman" w:hAnsi="Garamond"/>
                <w:b/>
                <w:szCs w:val="24"/>
              </w:rPr>
            </w:pPr>
            <w:r w:rsidRPr="004D4032">
              <w:rPr>
                <w:rFonts w:ascii="Garamond" w:eastAsia="Times New Roman" w:hAnsi="Garamond"/>
                <w:b/>
                <w:szCs w:val="24"/>
              </w:rPr>
              <w:t>Geographical Distribution Coursework</w:t>
            </w:r>
            <w:r w:rsidRPr="004D4032">
              <w:rPr>
                <w:rFonts w:ascii="Garamond" w:eastAsia="Times New Roman" w:hAnsi="Garamond"/>
                <w:b/>
                <w:szCs w:val="24"/>
                <w:vertAlign w:val="superscript"/>
              </w:rPr>
              <w:t>2</w:t>
            </w:r>
          </w:p>
        </w:tc>
      </w:tr>
      <w:tr w:rsidR="00B34327" w:rsidRPr="004D4032" w14:paraId="136DBCDB" w14:textId="77777777" w:rsidTr="00B34327">
        <w:tc>
          <w:tcPr>
            <w:tcW w:w="1008" w:type="dxa"/>
          </w:tcPr>
          <w:p w14:paraId="2C5865D7" w14:textId="77777777" w:rsidR="00B34327" w:rsidRPr="004D4032" w:rsidRDefault="00B34327" w:rsidP="00B34327">
            <w:pPr>
              <w:spacing w:after="100" w:afterAutospacing="1"/>
              <w:rPr>
                <w:rFonts w:ascii="Garamond" w:eastAsia="Times New Roman" w:hAnsi="Garamond"/>
                <w:szCs w:val="24"/>
              </w:rPr>
            </w:pPr>
          </w:p>
        </w:tc>
        <w:tc>
          <w:tcPr>
            <w:tcW w:w="7848" w:type="dxa"/>
          </w:tcPr>
          <w:p w14:paraId="5647A14D"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6 hours- Medieval Europe- Two courses chosen from the following:</w:t>
            </w:r>
          </w:p>
          <w:p w14:paraId="1503E9A8"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ARTH111/MDVL 111</w:t>
            </w:r>
            <w:r w:rsidRPr="004D4032">
              <w:rPr>
                <w:rFonts w:ascii="Garamond" w:eastAsia="Times New Roman" w:hAnsi="Garamond"/>
                <w:szCs w:val="24"/>
              </w:rPr>
              <w:tab/>
              <w:t>Ancient to Medieval Art</w:t>
            </w:r>
          </w:p>
          <w:p w14:paraId="52278DF9"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ARTH 222/ MDVL 222</w:t>
            </w:r>
            <w:r w:rsidRPr="004D4032">
              <w:rPr>
                <w:rFonts w:ascii="Garamond" w:eastAsia="Times New Roman" w:hAnsi="Garamond"/>
                <w:szCs w:val="24"/>
              </w:rPr>
              <w:tab/>
              <w:t>Medieval Art</w:t>
            </w:r>
          </w:p>
          <w:p w14:paraId="527E6F49"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ARTH 231/MDVL 231</w:t>
            </w:r>
            <w:r w:rsidRPr="004D4032">
              <w:rPr>
                <w:rFonts w:ascii="Garamond" w:eastAsia="Times New Roman" w:hAnsi="Garamond"/>
                <w:szCs w:val="24"/>
              </w:rPr>
              <w:tab/>
              <w:t>Northern Renaissance Art</w:t>
            </w:r>
          </w:p>
          <w:p w14:paraId="57801797"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ITAL 240/MDVL 240</w:t>
            </w:r>
            <w:r w:rsidRPr="004D4032">
              <w:rPr>
                <w:rFonts w:ascii="Garamond" w:eastAsia="Times New Roman" w:hAnsi="Garamond"/>
                <w:szCs w:val="24"/>
              </w:rPr>
              <w:tab/>
            </w:r>
            <w:r w:rsidRPr="004D4032">
              <w:rPr>
                <w:rFonts w:ascii="Garamond" w:eastAsia="Times New Roman" w:hAnsi="Garamond"/>
                <w:szCs w:val="24"/>
              </w:rPr>
              <w:tab/>
              <w:t>Italy Middle Ages &amp; Renaiss</w:t>
            </w:r>
          </w:p>
          <w:p w14:paraId="6815CE0D"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245/MDVL 245</w:t>
            </w:r>
            <w:r w:rsidRPr="004D4032">
              <w:rPr>
                <w:rFonts w:ascii="Garamond" w:eastAsia="Times New Roman" w:hAnsi="Garamond"/>
                <w:szCs w:val="24"/>
              </w:rPr>
              <w:tab/>
            </w:r>
            <w:r w:rsidRPr="004D4032">
              <w:rPr>
                <w:rFonts w:ascii="Garamond" w:eastAsia="Times New Roman" w:hAnsi="Garamond"/>
                <w:szCs w:val="24"/>
              </w:rPr>
              <w:tab/>
              <w:t>Women &amp; Gender in Pre-Mod Europe</w:t>
            </w:r>
          </w:p>
          <w:p w14:paraId="278EAC87"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247/MDVL 247</w:t>
            </w:r>
            <w:r w:rsidRPr="004D4032">
              <w:rPr>
                <w:rFonts w:ascii="Garamond" w:eastAsia="Times New Roman" w:hAnsi="Garamond"/>
                <w:szCs w:val="24"/>
              </w:rPr>
              <w:tab/>
            </w:r>
            <w:r w:rsidRPr="004D4032">
              <w:rPr>
                <w:rFonts w:ascii="Garamond" w:eastAsia="Times New Roman" w:hAnsi="Garamond"/>
                <w:szCs w:val="24"/>
              </w:rPr>
              <w:tab/>
              <w:t>Medieval Europe</w:t>
            </w:r>
          </w:p>
          <w:p w14:paraId="277D8EC9"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SCAN 251/MDVL 251</w:t>
            </w:r>
            <w:r w:rsidRPr="004D4032">
              <w:rPr>
                <w:rFonts w:ascii="Garamond" w:eastAsia="Times New Roman" w:hAnsi="Garamond"/>
                <w:szCs w:val="24"/>
              </w:rPr>
              <w:tab/>
              <w:t>Viking Mythology</w:t>
            </w:r>
          </w:p>
          <w:p w14:paraId="16DB8366"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SCAN 252/MDVL 252</w:t>
            </w:r>
            <w:r w:rsidRPr="004D4032">
              <w:rPr>
                <w:rFonts w:ascii="Garamond" w:eastAsia="Times New Roman" w:hAnsi="Garamond"/>
                <w:szCs w:val="24"/>
              </w:rPr>
              <w:tab/>
              <w:t>Viking Sagas in Translation</w:t>
            </w:r>
          </w:p>
          <w:p w14:paraId="7E4C9361"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255/MDVL 255</w:t>
            </w:r>
            <w:r w:rsidRPr="004D4032">
              <w:rPr>
                <w:rFonts w:ascii="Garamond" w:eastAsia="Times New Roman" w:hAnsi="Garamond"/>
                <w:szCs w:val="24"/>
              </w:rPr>
              <w:tab/>
            </w:r>
            <w:r w:rsidRPr="004D4032">
              <w:rPr>
                <w:rFonts w:ascii="Garamond" w:eastAsia="Times New Roman" w:hAnsi="Garamond"/>
                <w:szCs w:val="24"/>
              </w:rPr>
              <w:tab/>
            </w:r>
            <w:hyperlink r:id="rId9" w:history="1">
              <w:r w:rsidRPr="004D4032">
                <w:rPr>
                  <w:rFonts w:ascii="Garamond" w:eastAsia="Times New Roman" w:hAnsi="Garamond"/>
                  <w:szCs w:val="24"/>
                </w:rPr>
                <w:t>British Isles to 1688</w:t>
              </w:r>
            </w:hyperlink>
          </w:p>
          <w:p w14:paraId="5ABEDA56"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ARCH 412/MDVL 412</w:t>
            </w:r>
            <w:r w:rsidRPr="004D4032">
              <w:rPr>
                <w:rFonts w:ascii="Garamond" w:eastAsia="Times New Roman" w:hAnsi="Garamond"/>
                <w:szCs w:val="24"/>
              </w:rPr>
              <w:tab/>
              <w:t>Medieval Architecture</w:t>
            </w:r>
          </w:p>
          <w:p w14:paraId="66CAF6DF" w14:textId="77777777" w:rsidR="00B34327" w:rsidRPr="004D4032" w:rsidRDefault="00B34327" w:rsidP="00B34327">
            <w:pPr>
              <w:spacing w:after="100" w:afterAutospacing="1"/>
              <w:rPr>
                <w:rFonts w:ascii="Garamond" w:eastAsia="Times New Roman" w:hAnsi="Garamond"/>
                <w:szCs w:val="24"/>
              </w:rPr>
            </w:pPr>
          </w:p>
        </w:tc>
      </w:tr>
      <w:tr w:rsidR="00B34327" w:rsidRPr="004D4032" w14:paraId="0B247218" w14:textId="77777777" w:rsidTr="00B34327">
        <w:tc>
          <w:tcPr>
            <w:tcW w:w="1008" w:type="dxa"/>
          </w:tcPr>
          <w:p w14:paraId="73F2C9FD" w14:textId="77777777" w:rsidR="00B34327" w:rsidRPr="004D4032" w:rsidRDefault="00B34327" w:rsidP="00B34327">
            <w:pPr>
              <w:spacing w:after="100" w:afterAutospacing="1"/>
              <w:rPr>
                <w:rFonts w:ascii="Garamond" w:eastAsia="Times New Roman" w:hAnsi="Garamond"/>
                <w:szCs w:val="24"/>
              </w:rPr>
            </w:pPr>
          </w:p>
        </w:tc>
        <w:tc>
          <w:tcPr>
            <w:tcW w:w="7848" w:type="dxa"/>
          </w:tcPr>
          <w:p w14:paraId="443BE419"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6 hours- Classical and medieval East Asia- Two courses chosen from the following:</w:t>
            </w:r>
          </w:p>
          <w:p w14:paraId="48AA7038"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220</w:t>
            </w:r>
            <w:r w:rsidRPr="004D4032">
              <w:rPr>
                <w:rFonts w:ascii="Garamond" w:eastAsia="Times New Roman" w:hAnsi="Garamond"/>
                <w:szCs w:val="24"/>
              </w:rPr>
              <w:tab/>
              <w:t>Traditional China</w:t>
            </w:r>
          </w:p>
          <w:p w14:paraId="4D9FE5B7"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226</w:t>
            </w:r>
            <w:r w:rsidRPr="004D4032">
              <w:rPr>
                <w:rFonts w:ascii="Garamond" w:eastAsia="Times New Roman" w:hAnsi="Garamond"/>
                <w:szCs w:val="24"/>
              </w:rPr>
              <w:tab/>
              <w:t>Pre-modern Japanese History</w:t>
            </w:r>
          </w:p>
          <w:p w14:paraId="0A3C815D"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EALC 240</w:t>
            </w:r>
            <w:r w:rsidRPr="004D4032">
              <w:rPr>
                <w:rFonts w:ascii="Garamond" w:eastAsia="Times New Roman" w:hAnsi="Garamond"/>
                <w:szCs w:val="24"/>
              </w:rPr>
              <w:tab/>
              <w:t>Chinese Civilization</w:t>
            </w:r>
          </w:p>
          <w:p w14:paraId="4E3B8521"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 xml:space="preserve">EALC 275 </w:t>
            </w:r>
            <w:r w:rsidRPr="004D4032">
              <w:rPr>
                <w:rFonts w:ascii="Garamond" w:eastAsia="Times New Roman" w:hAnsi="Garamond"/>
                <w:szCs w:val="24"/>
              </w:rPr>
              <w:tab/>
              <w:t>Masterpieces of East Asian Lit</w:t>
            </w:r>
          </w:p>
          <w:p w14:paraId="5C6F339B"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287</w:t>
            </w:r>
            <w:r w:rsidRPr="004D4032">
              <w:rPr>
                <w:rFonts w:ascii="Garamond" w:eastAsia="Times New Roman" w:hAnsi="Garamond"/>
                <w:szCs w:val="24"/>
              </w:rPr>
              <w:tab/>
              <w:t>Introduction to Buddhism</w:t>
            </w:r>
          </w:p>
          <w:p w14:paraId="311B9B60" w14:textId="77777777" w:rsidR="00B34327" w:rsidRPr="004D4032" w:rsidRDefault="00B34327" w:rsidP="00B34327">
            <w:pPr>
              <w:rPr>
                <w:rFonts w:ascii="Garamond" w:eastAsia="Times New Roman" w:hAnsi="Garamond"/>
                <w:szCs w:val="24"/>
              </w:rPr>
            </w:pPr>
          </w:p>
        </w:tc>
      </w:tr>
      <w:tr w:rsidR="00B34327" w:rsidRPr="004D4032" w14:paraId="23F2F78F" w14:textId="77777777" w:rsidTr="00B34327">
        <w:tc>
          <w:tcPr>
            <w:tcW w:w="1008" w:type="dxa"/>
          </w:tcPr>
          <w:p w14:paraId="1039A963" w14:textId="77777777" w:rsidR="00B34327" w:rsidRPr="004D4032" w:rsidRDefault="00B34327" w:rsidP="00B34327">
            <w:pPr>
              <w:spacing w:after="100" w:afterAutospacing="1"/>
              <w:rPr>
                <w:rFonts w:ascii="Garamond" w:eastAsia="Times New Roman" w:hAnsi="Garamond"/>
                <w:szCs w:val="24"/>
              </w:rPr>
            </w:pPr>
          </w:p>
        </w:tc>
        <w:tc>
          <w:tcPr>
            <w:tcW w:w="7848" w:type="dxa"/>
          </w:tcPr>
          <w:p w14:paraId="0F23E3F4" w14:textId="77777777" w:rsidR="00B34327" w:rsidRPr="004D4032" w:rsidRDefault="00B34327" w:rsidP="00B34327">
            <w:pPr>
              <w:spacing w:after="100" w:afterAutospacing="1"/>
              <w:rPr>
                <w:rFonts w:ascii="Garamond" w:eastAsia="Times New Roman" w:hAnsi="Garamond"/>
                <w:szCs w:val="24"/>
              </w:rPr>
            </w:pPr>
          </w:p>
          <w:p w14:paraId="6EECC8D3"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6 hours- Medieval Central Asia, South Asia, or the Middle East- Two courses chosen from the following:</w:t>
            </w:r>
          </w:p>
          <w:p w14:paraId="0CE147E8"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130</w:t>
            </w:r>
            <w:r w:rsidRPr="004D4032">
              <w:rPr>
                <w:rFonts w:ascii="Garamond" w:eastAsia="Times New Roman" w:hAnsi="Garamond"/>
                <w:szCs w:val="24"/>
              </w:rPr>
              <w:tab/>
              <w:t>History of South Asia</w:t>
            </w:r>
          </w:p>
          <w:p w14:paraId="39904F7F"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135</w:t>
            </w:r>
            <w:r w:rsidRPr="004D4032">
              <w:rPr>
                <w:rFonts w:ascii="Garamond" w:eastAsia="Times New Roman" w:hAnsi="Garamond"/>
                <w:szCs w:val="24"/>
              </w:rPr>
              <w:tab/>
              <w:t>History of Islamic Middle East</w:t>
            </w:r>
          </w:p>
          <w:p w14:paraId="70468829"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LA 218</w:t>
            </w:r>
            <w:r w:rsidRPr="004D4032">
              <w:rPr>
                <w:rFonts w:ascii="Garamond" w:eastAsia="Times New Roman" w:hAnsi="Garamond"/>
                <w:szCs w:val="24"/>
              </w:rPr>
              <w:tab/>
              <w:t>S Asian Cultural Landscapes</w:t>
            </w:r>
          </w:p>
          <w:p w14:paraId="5CE2829B" w14:textId="77777777" w:rsidR="00B34327" w:rsidRPr="004D4032" w:rsidRDefault="00B34327" w:rsidP="00B34327">
            <w:pPr>
              <w:rPr>
                <w:rFonts w:ascii="Garamond" w:eastAsia="Times New Roman" w:hAnsi="Garamond"/>
                <w:szCs w:val="24"/>
              </w:rPr>
            </w:pPr>
            <w:r w:rsidRPr="004D4032">
              <w:rPr>
                <w:rFonts w:ascii="Garamond" w:hAnsi="Garamond"/>
                <w:szCs w:val="24"/>
              </w:rPr>
              <w:t xml:space="preserve">LA 222 </w:t>
            </w:r>
            <w:r w:rsidRPr="004D4032">
              <w:rPr>
                <w:rFonts w:ascii="Garamond" w:hAnsi="Garamond"/>
                <w:szCs w:val="24"/>
              </w:rPr>
              <w:tab/>
              <w:t>Islamic Gardens and Architecture</w:t>
            </w:r>
          </w:p>
          <w:p w14:paraId="78B95BEE"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213</w:t>
            </w:r>
            <w:r w:rsidRPr="004D4032">
              <w:rPr>
                <w:rFonts w:ascii="Garamond" w:eastAsia="Times New Roman" w:hAnsi="Garamond"/>
                <w:szCs w:val="24"/>
              </w:rPr>
              <w:tab/>
              <w:t>Intro to Islam (ACP)</w:t>
            </w:r>
          </w:p>
          <w:p w14:paraId="7A08C1AD"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214</w:t>
            </w:r>
            <w:r w:rsidRPr="004D4032">
              <w:rPr>
                <w:rFonts w:ascii="Garamond" w:eastAsia="Times New Roman" w:hAnsi="Garamond"/>
                <w:szCs w:val="24"/>
              </w:rPr>
              <w:tab/>
              <w:t>Introduction to Islam</w:t>
            </w:r>
          </w:p>
          <w:p w14:paraId="3CFB12BE"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223</w:t>
            </w:r>
            <w:r w:rsidRPr="004D4032">
              <w:rPr>
                <w:rFonts w:ascii="Garamond" w:eastAsia="Times New Roman" w:hAnsi="Garamond"/>
                <w:szCs w:val="24"/>
              </w:rPr>
              <w:tab/>
              <w:t>Qur’an Structure and Exegesis</w:t>
            </w:r>
          </w:p>
          <w:p w14:paraId="070AD779"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260</w:t>
            </w:r>
            <w:r w:rsidRPr="004D4032">
              <w:rPr>
                <w:rFonts w:ascii="Garamond" w:eastAsia="Times New Roman" w:hAnsi="Garamond"/>
                <w:szCs w:val="24"/>
              </w:rPr>
              <w:tab/>
              <w:t>Mystics and Saints in Islam</w:t>
            </w:r>
          </w:p>
          <w:p w14:paraId="45F8E545"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 xml:space="preserve">RLST </w:t>
            </w:r>
            <w:r w:rsidRPr="004D4032">
              <w:rPr>
                <w:rFonts w:ascii="Garamond" w:hAnsi="Garamond"/>
                <w:szCs w:val="24"/>
              </w:rPr>
              <w:t>283</w:t>
            </w:r>
            <w:r w:rsidRPr="004D4032">
              <w:rPr>
                <w:rFonts w:ascii="Garamond" w:hAnsi="Garamond"/>
                <w:szCs w:val="24"/>
              </w:rPr>
              <w:tab/>
              <w:t>Jewish Sacred Literature</w:t>
            </w:r>
          </w:p>
          <w:p w14:paraId="78805743"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CWL 208</w:t>
            </w:r>
            <w:r w:rsidRPr="004D4032">
              <w:rPr>
                <w:rFonts w:ascii="Garamond" w:eastAsia="Times New Roman" w:hAnsi="Garamond"/>
                <w:szCs w:val="24"/>
              </w:rPr>
              <w:tab/>
              <w:t>Lits &amp; Cultures of South Asia</w:t>
            </w:r>
          </w:p>
          <w:p w14:paraId="6EA0A551" w14:textId="77777777" w:rsidR="00B34327" w:rsidRPr="004D4032" w:rsidRDefault="00B34327" w:rsidP="00B34327">
            <w:pPr>
              <w:rPr>
                <w:rFonts w:ascii="Garamond" w:eastAsia="Times New Roman" w:hAnsi="Garamond"/>
                <w:szCs w:val="24"/>
              </w:rPr>
            </w:pPr>
          </w:p>
        </w:tc>
      </w:tr>
      <w:tr w:rsidR="00B34327" w:rsidRPr="004D4032" w14:paraId="3B3AD23F" w14:textId="77777777" w:rsidTr="00B34327">
        <w:tc>
          <w:tcPr>
            <w:tcW w:w="1008" w:type="dxa"/>
          </w:tcPr>
          <w:p w14:paraId="3B0FE86A"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21</w:t>
            </w:r>
          </w:p>
        </w:tc>
        <w:tc>
          <w:tcPr>
            <w:tcW w:w="7848" w:type="dxa"/>
          </w:tcPr>
          <w:p w14:paraId="6C53FE93"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Additional Medieval Studies Coursework</w:t>
            </w:r>
          </w:p>
          <w:p w14:paraId="6D5A45F6" w14:textId="77777777" w:rsidR="00B34327" w:rsidRPr="004D4032" w:rsidRDefault="00B34327" w:rsidP="00B34327">
            <w:pPr>
              <w:spacing w:after="100" w:afterAutospacing="1"/>
              <w:rPr>
                <w:rFonts w:ascii="Garamond" w:eastAsia="Times New Roman" w:hAnsi="Garamond"/>
                <w:szCs w:val="24"/>
              </w:rPr>
            </w:pPr>
            <w:r w:rsidRPr="004D4032">
              <w:rPr>
                <w:rFonts w:ascii="Garamond" w:hAnsi="Garamond"/>
                <w:szCs w:val="24"/>
              </w:rPr>
              <w:t xml:space="preserve">Medieval-related coursework from participating departments selected in consultation with the concentration advisor. </w:t>
            </w:r>
            <w:r w:rsidRPr="004D4032">
              <w:rPr>
                <w:rFonts w:ascii="Garamond" w:eastAsia="Times New Roman" w:hAnsi="Garamond"/>
                <w:szCs w:val="24"/>
              </w:rPr>
              <w:t xml:space="preserve">At least 12 hours must be at the </w:t>
            </w:r>
            <w:r w:rsidRPr="004D4032">
              <w:rPr>
                <w:rFonts w:ascii="Garamond" w:hAnsi="Garamond"/>
                <w:szCs w:val="24"/>
              </w:rPr>
              <w:t>300- or 400-level. A list of courses in Medieval Studies is maintained on the Medieval Studies Program website &lt;</w:t>
            </w:r>
            <w:r w:rsidRPr="004D4032">
              <w:rPr>
                <w:rFonts w:ascii="Garamond" w:eastAsia="Times New Roman" w:hAnsi="Garamond"/>
                <w:szCs w:val="24"/>
              </w:rPr>
              <w:t xml:space="preserve">. </w:t>
            </w:r>
            <w:r w:rsidRPr="004D4032">
              <w:rPr>
                <w:rFonts w:ascii="Garamond" w:hAnsi="Garamond"/>
                <w:szCs w:val="24"/>
              </w:rPr>
              <w:t xml:space="preserve">Up to 12 hours of appropriate language study can be applied to meet this requirement with approval of aMedieval Studies faculty advisor.  </w:t>
            </w:r>
          </w:p>
        </w:tc>
      </w:tr>
      <w:tr w:rsidR="00B34327" w:rsidRPr="004D4032" w14:paraId="367C209E" w14:textId="77777777" w:rsidTr="00B34327">
        <w:tc>
          <w:tcPr>
            <w:tcW w:w="1008" w:type="dxa"/>
          </w:tcPr>
          <w:p w14:paraId="5AA099AB"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3</w:t>
            </w:r>
          </w:p>
        </w:tc>
        <w:tc>
          <w:tcPr>
            <w:tcW w:w="7848" w:type="dxa"/>
          </w:tcPr>
          <w:p w14:paraId="5E342CB5" w14:textId="77777777" w:rsidR="00B34327" w:rsidRPr="004D4032" w:rsidRDefault="00B34327" w:rsidP="00B34327">
            <w:pPr>
              <w:spacing w:after="100" w:afterAutospacing="1"/>
              <w:rPr>
                <w:rFonts w:ascii="Garamond" w:eastAsia="Times New Roman" w:hAnsi="Garamond"/>
                <w:szCs w:val="24"/>
                <w:u w:val="single"/>
              </w:rPr>
            </w:pPr>
            <w:r w:rsidRPr="004D4032">
              <w:rPr>
                <w:rFonts w:ascii="Garamond" w:eastAsia="Times New Roman" w:hAnsi="Garamond"/>
                <w:szCs w:val="24"/>
                <w:u w:val="single"/>
              </w:rPr>
              <w:t>Capstone Experience</w:t>
            </w:r>
          </w:p>
          <w:p w14:paraId="12A3F1B3"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 xml:space="preserve">A capstone experience (normally in the student’s senior year) involving intensive interdisciplinary research and writing on a medieval topic.  Any 400-level MDVL course (or medieval-related course not cross-listed with MDVL, with the approval of a Medieval Studies faculty advisor) can be designated as a capstone experience with approval of the instructor.  For the course to qualify as a capstone experience, the student must undertake a substantial research project that supplements the standard course requirements, in the form either of an additional project or of a longer and more research-intensive version of an existing course project.  The project must involve both primary and secondary research using advanced disciplinary methodologies and resources. </w:t>
            </w:r>
          </w:p>
        </w:tc>
      </w:tr>
      <w:tr w:rsidR="00B34327" w:rsidRPr="004D4032" w14:paraId="3654389B" w14:textId="77777777" w:rsidTr="00B34327">
        <w:tc>
          <w:tcPr>
            <w:tcW w:w="1008" w:type="dxa"/>
          </w:tcPr>
          <w:p w14:paraId="52FC16E7"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45</w:t>
            </w:r>
          </w:p>
        </w:tc>
        <w:tc>
          <w:tcPr>
            <w:tcW w:w="7848" w:type="dxa"/>
          </w:tcPr>
          <w:p w14:paraId="2C077D07" w14:textId="77777777" w:rsidR="00B34327" w:rsidRPr="004D4032" w:rsidRDefault="00B34327" w:rsidP="00B34327">
            <w:pPr>
              <w:spacing w:after="100" w:afterAutospacing="1"/>
              <w:rPr>
                <w:rFonts w:ascii="Garamond" w:eastAsia="Times New Roman" w:hAnsi="Garamond"/>
                <w:szCs w:val="24"/>
              </w:rPr>
            </w:pPr>
            <w:r w:rsidRPr="004D4032">
              <w:rPr>
                <w:rFonts w:ascii="Garamond" w:eastAsia="Times New Roman" w:hAnsi="Garamond"/>
                <w:szCs w:val="24"/>
              </w:rPr>
              <w:t>Total Hours</w:t>
            </w:r>
          </w:p>
        </w:tc>
      </w:tr>
    </w:tbl>
    <w:p w14:paraId="580C5B96" w14:textId="77777777" w:rsidR="00B34327" w:rsidRPr="004D4032" w:rsidRDefault="00B34327" w:rsidP="00B34327">
      <w:pPr>
        <w:pStyle w:val="ListParagraph"/>
        <w:numPr>
          <w:ilvl w:val="0"/>
          <w:numId w:val="2"/>
        </w:numPr>
        <w:spacing w:after="100" w:afterAutospacing="1"/>
        <w:rPr>
          <w:rFonts w:ascii="Garamond" w:eastAsia="Times New Roman" w:hAnsi="Garamond"/>
          <w:szCs w:val="24"/>
        </w:rPr>
      </w:pPr>
      <w:r w:rsidRPr="004D4032">
        <w:rPr>
          <w:rFonts w:ascii="Garamond" w:eastAsia="Times New Roman" w:hAnsi="Garamond"/>
          <w:szCs w:val="24"/>
        </w:rPr>
        <w:t>A student may substitute the “Medieval World” section of HIST 100, Global History, by petition to a Medieval Studies faculty advisor.  Only the section of HIST 100 devoted to the Middle Ages may be substituted.</w:t>
      </w:r>
    </w:p>
    <w:p w14:paraId="6D227C0E" w14:textId="77777777" w:rsidR="00B34327" w:rsidRPr="004D4032" w:rsidRDefault="00B34327" w:rsidP="00B34327">
      <w:pPr>
        <w:pStyle w:val="ListParagraph"/>
        <w:numPr>
          <w:ilvl w:val="0"/>
          <w:numId w:val="2"/>
        </w:numPr>
        <w:spacing w:after="100" w:afterAutospacing="1"/>
        <w:rPr>
          <w:rFonts w:ascii="Garamond" w:eastAsia="Times New Roman" w:hAnsi="Garamond"/>
          <w:szCs w:val="24"/>
        </w:rPr>
      </w:pPr>
      <w:r w:rsidRPr="004D4032">
        <w:rPr>
          <w:rFonts w:ascii="Garamond" w:eastAsia="Times New Roman" w:hAnsi="Garamond"/>
          <w:szCs w:val="24"/>
        </w:rPr>
        <w:t>A student may substitute up to 6 hours in geographical distribution coursework with courses</w:t>
      </w:r>
      <w:r w:rsidRPr="004D4032" w:rsidDel="00F01099">
        <w:rPr>
          <w:rFonts w:ascii="Garamond" w:eastAsia="Times New Roman" w:hAnsi="Garamond"/>
          <w:szCs w:val="24"/>
        </w:rPr>
        <w:t xml:space="preserve"> </w:t>
      </w:r>
      <w:r w:rsidRPr="004D4032">
        <w:rPr>
          <w:rFonts w:ascii="Garamond" w:eastAsia="Times New Roman" w:hAnsi="Garamond"/>
          <w:szCs w:val="24"/>
        </w:rPr>
        <w:t xml:space="preserve">on the medieval civilizations of the Americas: ANTH 277-Ancient Cities, Sacred Land, ANTH 278- Climate Change &amp; Civilization, or both.  However, at least one course must still be taken from each of the three regional areas. </w:t>
      </w:r>
    </w:p>
    <w:p w14:paraId="1B5C00CA" w14:textId="5DDF2412" w:rsidR="00B34327" w:rsidRPr="004D4032" w:rsidRDefault="00B34327">
      <w:pPr>
        <w:rPr>
          <w:rFonts w:ascii="Garamond" w:hAnsi="Garamond"/>
          <w:szCs w:val="24"/>
        </w:rPr>
      </w:pPr>
      <w:r w:rsidRPr="004D4032">
        <w:rPr>
          <w:rFonts w:ascii="Garamond" w:hAnsi="Garamond"/>
          <w:szCs w:val="24"/>
        </w:rPr>
        <w:t xml:space="preserve">A Major Plan of Study Form must be completed and submitted to the LAS Student Academic Affairs Office before the end of the fifth semester (60-75 hours). For further information contact the Director of Medieval Studies, Prof. Charles D. Wright </w:t>
      </w:r>
      <w:hyperlink r:id="rId10" w:history="1">
        <w:r w:rsidRPr="004D4032">
          <w:rPr>
            <w:rStyle w:val="Hyperlink"/>
            <w:rFonts w:ascii="Garamond" w:hAnsi="Garamond"/>
            <w:szCs w:val="24"/>
          </w:rPr>
          <w:t>cdwright@illinois.edu</w:t>
        </w:r>
      </w:hyperlink>
      <w:r w:rsidRPr="004D4032">
        <w:rPr>
          <w:rFonts w:ascii="Garamond" w:hAnsi="Garamond"/>
          <w:szCs w:val="24"/>
        </w:rPr>
        <w:t xml:space="preserve"> </w:t>
      </w:r>
    </w:p>
    <w:p w14:paraId="75E7AFE4" w14:textId="77777777" w:rsidR="00B34327" w:rsidRPr="007D7F1E" w:rsidRDefault="00B34327" w:rsidP="00B34327">
      <w:pPr>
        <w:shd w:val="clear" w:color="auto" w:fill="FFCC00"/>
        <w:spacing w:after="100" w:afterAutospacing="1"/>
        <w:jc w:val="center"/>
        <w:outlineLvl w:val="0"/>
        <w:rPr>
          <w:rFonts w:ascii="Lucida Blackletter" w:eastAsia="Times New Roman" w:hAnsi="Lucida Blackletter"/>
          <w:b/>
          <w:sz w:val="56"/>
          <w:szCs w:val="56"/>
          <w:lang w:val="en"/>
        </w:rPr>
      </w:pPr>
      <w:r w:rsidRPr="007D7F1E">
        <w:rPr>
          <w:rFonts w:ascii="Lucida Blackletter" w:eastAsia="Times New Roman" w:hAnsi="Lucida Blackletter"/>
          <w:b/>
          <w:sz w:val="56"/>
          <w:szCs w:val="56"/>
          <w:lang w:val="en"/>
        </w:rPr>
        <w:t>Minor in Medieval Studies</w:t>
      </w:r>
    </w:p>
    <w:p w14:paraId="5453B512"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 xml:space="preserve">This interdisciplinary Minor in Medieval Studies introduces students to medieval </w:t>
      </w:r>
      <w:r w:rsidRPr="004D4032">
        <w:rPr>
          <w:rFonts w:ascii="Garamond" w:eastAsia="Times New Roman" w:hAnsi="Garamond"/>
          <w:szCs w:val="24"/>
        </w:rPr>
        <w:t xml:space="preserve">(ca. 500- ca. 1500 CE) </w:t>
      </w:r>
      <w:r w:rsidRPr="004D4032">
        <w:rPr>
          <w:rFonts w:ascii="Garamond" w:eastAsia="Times New Roman" w:hAnsi="Garamond"/>
          <w:szCs w:val="24"/>
          <w:lang w:val="en"/>
        </w:rPr>
        <w:t xml:space="preserve">cultures across the world, providing them with an understanding of periods and movements, institutions, material culture, ideas, beliefs, and values of the diverse cultures that comprise the medieval globe.  The coursework spans both geographical regions and disciplines to introduce students to the breadth of medieval cultures as well as to the diversity of methods and perspectives for their study. </w:t>
      </w:r>
    </w:p>
    <w:p w14:paraId="2A565C11" w14:textId="77777777" w:rsidR="00B34327" w:rsidRPr="004D4032" w:rsidRDefault="00B34327" w:rsidP="00B34327">
      <w:pPr>
        <w:spacing w:after="100" w:afterAutospacing="1"/>
        <w:rPr>
          <w:rFonts w:ascii="Garamond" w:hAnsi="Garamond"/>
          <w:szCs w:val="24"/>
        </w:rPr>
      </w:pPr>
      <w:r w:rsidRPr="004D4032">
        <w:rPr>
          <w:rFonts w:ascii="Garamond" w:eastAsia="Times New Roman" w:hAnsi="Garamond"/>
          <w:szCs w:val="24"/>
          <w:lang w:val="en"/>
        </w:rPr>
        <w:t xml:space="preserve">The minor includes a minimum of </w:t>
      </w:r>
      <w:r w:rsidRPr="004D4032">
        <w:rPr>
          <w:rFonts w:ascii="Garamond" w:eastAsia="Times New Roman" w:hAnsi="Garamond"/>
          <w:b/>
          <w:szCs w:val="24"/>
          <w:lang w:val="en"/>
        </w:rPr>
        <w:t>21 hours</w:t>
      </w:r>
      <w:r w:rsidRPr="004D4032">
        <w:rPr>
          <w:rFonts w:ascii="Garamond" w:eastAsia="Times New Roman" w:hAnsi="Garamond"/>
          <w:szCs w:val="24"/>
          <w:lang w:val="en"/>
        </w:rPr>
        <w:t>, divided into (I)</w:t>
      </w:r>
      <w:r w:rsidRPr="004D4032">
        <w:rPr>
          <w:rFonts w:ascii="Garamond" w:eastAsia="Times New Roman" w:hAnsi="Garamond"/>
          <w:szCs w:val="24"/>
        </w:rPr>
        <w:t xml:space="preserve"> an introductory course in global medieval literatures and cultures;</w:t>
      </w:r>
      <w:r w:rsidRPr="004D4032">
        <w:rPr>
          <w:rFonts w:ascii="Garamond" w:eastAsia="Times New Roman" w:hAnsi="Garamond"/>
          <w:szCs w:val="24"/>
          <w:lang w:val="en"/>
        </w:rPr>
        <w:t xml:space="preserve"> (II) geographical distribution coursework as specified below; and (III) advanced medieval coursework selected by the student in consultation with a faculty advisor</w:t>
      </w:r>
      <w:r w:rsidRPr="004D4032">
        <w:rPr>
          <w:rFonts w:ascii="Garamond" w:hAnsi="Garamond"/>
          <w:szCs w:val="24"/>
        </w:rPr>
        <w:t xml:space="preserve">. </w:t>
      </w:r>
      <w:r w:rsidRPr="004D4032">
        <w:rPr>
          <w:rFonts w:ascii="Garamond" w:eastAsia="Times New Roman" w:hAnsi="Garamond"/>
          <w:szCs w:val="24"/>
          <w:lang w:val="en"/>
        </w:rPr>
        <w:t xml:space="preserve"> 3 hours of appropriate language study can be applied to the Additional Medieval Studies Coursework.</w:t>
      </w:r>
    </w:p>
    <w:p w14:paraId="4E16BA90" w14:textId="77777777" w:rsidR="00B34327" w:rsidRPr="004D4032" w:rsidRDefault="00B34327" w:rsidP="00B34327">
      <w:pPr>
        <w:rPr>
          <w:rFonts w:ascii="Garamond" w:hAnsi="Garamond"/>
          <w:szCs w:val="24"/>
        </w:rPr>
      </w:pPr>
    </w:p>
    <w:tbl>
      <w:tblPr>
        <w:tblStyle w:val="TableGrid"/>
        <w:tblW w:w="0" w:type="auto"/>
        <w:tblLook w:val="04A0" w:firstRow="1" w:lastRow="0" w:firstColumn="1" w:lastColumn="0" w:noHBand="0" w:noVBand="1"/>
      </w:tblPr>
      <w:tblGrid>
        <w:gridCol w:w="1098"/>
        <w:gridCol w:w="7758"/>
      </w:tblGrid>
      <w:tr w:rsidR="00B34327" w:rsidRPr="004D4032" w14:paraId="71B06636" w14:textId="77777777" w:rsidTr="00B34327">
        <w:tc>
          <w:tcPr>
            <w:tcW w:w="1098" w:type="dxa"/>
          </w:tcPr>
          <w:p w14:paraId="58FFFD9A" w14:textId="77777777" w:rsidR="00B34327" w:rsidRPr="004D4032" w:rsidRDefault="00B34327" w:rsidP="00B34327">
            <w:pPr>
              <w:spacing w:after="100" w:afterAutospacing="1"/>
              <w:rPr>
                <w:rFonts w:ascii="Garamond" w:eastAsia="Times New Roman" w:hAnsi="Garamond"/>
                <w:b/>
                <w:szCs w:val="24"/>
                <w:lang w:val="en"/>
              </w:rPr>
            </w:pPr>
            <w:r w:rsidRPr="004D4032">
              <w:rPr>
                <w:rFonts w:ascii="Garamond" w:eastAsia="Times New Roman" w:hAnsi="Garamond"/>
                <w:b/>
                <w:szCs w:val="24"/>
                <w:lang w:val="en"/>
              </w:rPr>
              <w:t>Hours</w:t>
            </w:r>
          </w:p>
        </w:tc>
        <w:tc>
          <w:tcPr>
            <w:tcW w:w="7758" w:type="dxa"/>
          </w:tcPr>
          <w:p w14:paraId="6FB0EE3C" w14:textId="77777777" w:rsidR="00B34327" w:rsidRPr="004D4032" w:rsidRDefault="00B34327" w:rsidP="00B34327">
            <w:pPr>
              <w:spacing w:after="100" w:afterAutospacing="1"/>
              <w:rPr>
                <w:rFonts w:ascii="Garamond" w:eastAsia="Times New Roman" w:hAnsi="Garamond"/>
                <w:b/>
                <w:szCs w:val="24"/>
                <w:lang w:val="en"/>
              </w:rPr>
            </w:pPr>
            <w:r w:rsidRPr="004D4032">
              <w:rPr>
                <w:rFonts w:ascii="Garamond" w:eastAsia="Times New Roman" w:hAnsi="Garamond"/>
                <w:b/>
                <w:szCs w:val="24"/>
                <w:lang w:val="en"/>
              </w:rPr>
              <w:t>Requirements</w:t>
            </w:r>
          </w:p>
        </w:tc>
      </w:tr>
      <w:tr w:rsidR="00B34327" w:rsidRPr="004D4032" w14:paraId="1E06F0E6" w14:textId="77777777" w:rsidTr="00B34327">
        <w:tc>
          <w:tcPr>
            <w:tcW w:w="1098" w:type="dxa"/>
          </w:tcPr>
          <w:p w14:paraId="174E0D8C"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3</w:t>
            </w:r>
          </w:p>
        </w:tc>
        <w:tc>
          <w:tcPr>
            <w:tcW w:w="7758" w:type="dxa"/>
          </w:tcPr>
          <w:p w14:paraId="286A64F0"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Introduction to Medieval Studies</w:t>
            </w:r>
            <w:r w:rsidRPr="004D4032">
              <w:rPr>
                <w:rFonts w:ascii="Garamond" w:eastAsia="Times New Roman" w:hAnsi="Garamond"/>
                <w:szCs w:val="24"/>
                <w:vertAlign w:val="superscript"/>
              </w:rPr>
              <w:t>1</w:t>
            </w:r>
          </w:p>
          <w:p w14:paraId="14AF240E"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rPr>
              <w:t>ENGL 202- Medieval Lit and Culture (same as MDVL 201 and CWL 253)</w:t>
            </w:r>
          </w:p>
        </w:tc>
      </w:tr>
      <w:tr w:rsidR="00B34327" w:rsidRPr="004D4032" w14:paraId="716C6A9D" w14:textId="77777777" w:rsidTr="00B34327">
        <w:tc>
          <w:tcPr>
            <w:tcW w:w="1098" w:type="dxa"/>
          </w:tcPr>
          <w:p w14:paraId="0B5469CB"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9</w:t>
            </w:r>
          </w:p>
        </w:tc>
        <w:tc>
          <w:tcPr>
            <w:tcW w:w="7758" w:type="dxa"/>
          </w:tcPr>
          <w:p w14:paraId="406B5A1A"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b/>
                <w:szCs w:val="24"/>
              </w:rPr>
              <w:t>Geographical Distribution Coursework</w:t>
            </w:r>
            <w:r w:rsidRPr="004D4032">
              <w:rPr>
                <w:rFonts w:ascii="Garamond" w:eastAsia="Times New Roman" w:hAnsi="Garamond"/>
                <w:szCs w:val="24"/>
                <w:u w:val="single"/>
                <w:vertAlign w:val="superscript"/>
                <w:lang w:val="en"/>
              </w:rPr>
              <w:t xml:space="preserve"> 2</w:t>
            </w:r>
          </w:p>
        </w:tc>
      </w:tr>
      <w:tr w:rsidR="00B34327" w:rsidRPr="004D4032" w14:paraId="75F4574B" w14:textId="77777777" w:rsidTr="00B34327">
        <w:tc>
          <w:tcPr>
            <w:tcW w:w="1098" w:type="dxa"/>
          </w:tcPr>
          <w:p w14:paraId="6742FAB3" w14:textId="77777777" w:rsidR="00B34327" w:rsidRPr="004D4032" w:rsidRDefault="00B34327" w:rsidP="00B34327">
            <w:pPr>
              <w:spacing w:after="100" w:afterAutospacing="1"/>
              <w:rPr>
                <w:rFonts w:ascii="Garamond" w:eastAsia="Times New Roman" w:hAnsi="Garamond"/>
                <w:szCs w:val="24"/>
                <w:lang w:val="en"/>
              </w:rPr>
            </w:pPr>
          </w:p>
        </w:tc>
        <w:tc>
          <w:tcPr>
            <w:tcW w:w="7758" w:type="dxa"/>
          </w:tcPr>
          <w:p w14:paraId="0F989400" w14:textId="77777777" w:rsidR="00B34327" w:rsidRPr="004D4032" w:rsidRDefault="00B34327" w:rsidP="00B34327">
            <w:pPr>
              <w:spacing w:after="100" w:afterAutospacing="1"/>
              <w:rPr>
                <w:rFonts w:ascii="Garamond" w:eastAsia="Times New Roman" w:hAnsi="Garamond"/>
                <w:szCs w:val="24"/>
                <w:lang w:val="en"/>
              </w:rPr>
            </w:pPr>
          </w:p>
          <w:p w14:paraId="6B7277D9"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 xml:space="preserve">3 hours- </w:t>
            </w:r>
            <w:r w:rsidRPr="004D4032">
              <w:rPr>
                <w:rFonts w:ascii="Garamond" w:eastAsia="Times New Roman" w:hAnsi="Garamond"/>
                <w:szCs w:val="24"/>
              </w:rPr>
              <w:t>Medieval Europe- One course chosen from the following:</w:t>
            </w:r>
          </w:p>
          <w:p w14:paraId="216CB459"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ARTH</w:t>
            </w:r>
            <w:r w:rsidRPr="004D4032">
              <w:rPr>
                <w:rFonts w:ascii="Garamond" w:eastAsia="Times New Roman" w:hAnsi="Garamond"/>
                <w:szCs w:val="24"/>
                <w:lang w:val="en"/>
              </w:rPr>
              <w:tab/>
              <w:t>111/MDVL 111</w:t>
            </w:r>
            <w:r w:rsidRPr="004D4032">
              <w:rPr>
                <w:rFonts w:ascii="Garamond" w:eastAsia="Times New Roman" w:hAnsi="Garamond"/>
                <w:szCs w:val="24"/>
                <w:lang w:val="en"/>
              </w:rPr>
              <w:tab/>
              <w:t>Ancient to Medieval Art</w:t>
            </w:r>
          </w:p>
          <w:p w14:paraId="624F7F30"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ARTH222/MDVL 222</w:t>
            </w:r>
            <w:r w:rsidRPr="004D4032">
              <w:rPr>
                <w:rFonts w:ascii="Garamond" w:eastAsia="Times New Roman" w:hAnsi="Garamond"/>
                <w:szCs w:val="24"/>
                <w:lang w:val="en"/>
              </w:rPr>
              <w:tab/>
              <w:t>Medieval Art</w:t>
            </w:r>
          </w:p>
          <w:p w14:paraId="1ECF51DF"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ARTH 231/MDVL 231</w:t>
            </w:r>
            <w:r w:rsidRPr="004D4032">
              <w:rPr>
                <w:rFonts w:ascii="Garamond" w:eastAsia="Times New Roman" w:hAnsi="Garamond"/>
                <w:szCs w:val="24"/>
                <w:lang w:val="en"/>
              </w:rPr>
              <w:tab/>
              <w:t>Northern Renaissance Art</w:t>
            </w:r>
          </w:p>
          <w:p w14:paraId="12848E0A"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ITAL 240/MDVL 240</w:t>
            </w:r>
            <w:r w:rsidRPr="004D4032">
              <w:rPr>
                <w:rFonts w:ascii="Garamond" w:eastAsia="Times New Roman" w:hAnsi="Garamond"/>
                <w:szCs w:val="24"/>
                <w:lang w:val="en"/>
              </w:rPr>
              <w:tab/>
            </w:r>
            <w:r w:rsidRPr="004D4032">
              <w:rPr>
                <w:rFonts w:ascii="Garamond" w:eastAsia="Times New Roman" w:hAnsi="Garamond"/>
                <w:szCs w:val="24"/>
                <w:lang w:val="en"/>
              </w:rPr>
              <w:tab/>
              <w:t>Italy Middle Ages &amp; Renaiss</w:t>
            </w:r>
          </w:p>
          <w:p w14:paraId="0249C7B0"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HIST 245/MDVL 245</w:t>
            </w:r>
            <w:r w:rsidRPr="004D4032">
              <w:rPr>
                <w:rFonts w:ascii="Garamond" w:eastAsia="Times New Roman" w:hAnsi="Garamond"/>
                <w:szCs w:val="24"/>
                <w:lang w:val="en"/>
              </w:rPr>
              <w:tab/>
            </w:r>
            <w:r w:rsidRPr="004D4032">
              <w:rPr>
                <w:rFonts w:ascii="Garamond" w:eastAsia="Times New Roman" w:hAnsi="Garamond"/>
                <w:szCs w:val="24"/>
                <w:lang w:val="en"/>
              </w:rPr>
              <w:tab/>
              <w:t>Women &amp; Gender in Pre-Mod Europe</w:t>
            </w:r>
          </w:p>
          <w:p w14:paraId="637E6B4D"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HIST 247/MDVL 247</w:t>
            </w:r>
            <w:r w:rsidRPr="004D4032">
              <w:rPr>
                <w:rFonts w:ascii="Garamond" w:eastAsia="Times New Roman" w:hAnsi="Garamond"/>
                <w:szCs w:val="24"/>
                <w:lang w:val="en"/>
              </w:rPr>
              <w:tab/>
            </w:r>
            <w:r w:rsidRPr="004D4032">
              <w:rPr>
                <w:rFonts w:ascii="Garamond" w:eastAsia="Times New Roman" w:hAnsi="Garamond"/>
                <w:szCs w:val="24"/>
                <w:lang w:val="en"/>
              </w:rPr>
              <w:tab/>
              <w:t>Medieval Europe</w:t>
            </w:r>
          </w:p>
          <w:p w14:paraId="03E743F1"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SCAN 251/MDVL 251</w:t>
            </w:r>
            <w:r w:rsidRPr="004D4032">
              <w:rPr>
                <w:rFonts w:ascii="Garamond" w:eastAsia="Times New Roman" w:hAnsi="Garamond"/>
                <w:szCs w:val="24"/>
                <w:lang w:val="en"/>
              </w:rPr>
              <w:tab/>
              <w:t>Viking Mythology</w:t>
            </w:r>
          </w:p>
          <w:p w14:paraId="5A262C4C"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SCAN 252/MDVL 252</w:t>
            </w:r>
            <w:r w:rsidRPr="004D4032">
              <w:rPr>
                <w:rFonts w:ascii="Garamond" w:eastAsia="Times New Roman" w:hAnsi="Garamond"/>
                <w:szCs w:val="24"/>
                <w:lang w:val="en"/>
              </w:rPr>
              <w:tab/>
              <w:t>Viking Sagas in Translation</w:t>
            </w:r>
          </w:p>
          <w:p w14:paraId="057E3ED9"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HIST 255/MDVL 255</w:t>
            </w:r>
            <w:r w:rsidRPr="004D4032">
              <w:rPr>
                <w:rFonts w:ascii="Garamond" w:eastAsia="Times New Roman" w:hAnsi="Garamond"/>
                <w:szCs w:val="24"/>
                <w:lang w:val="en"/>
              </w:rPr>
              <w:tab/>
            </w:r>
            <w:r w:rsidRPr="004D4032">
              <w:rPr>
                <w:rFonts w:ascii="Garamond" w:eastAsia="Times New Roman" w:hAnsi="Garamond"/>
                <w:szCs w:val="24"/>
                <w:lang w:val="en"/>
              </w:rPr>
              <w:tab/>
              <w:t>British Isles to 1688</w:t>
            </w:r>
          </w:p>
          <w:p w14:paraId="573DB923"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ARCH 412/MDVL 412</w:t>
            </w:r>
            <w:r w:rsidRPr="004D4032">
              <w:rPr>
                <w:rFonts w:ascii="Garamond" w:eastAsia="Times New Roman" w:hAnsi="Garamond"/>
                <w:szCs w:val="24"/>
                <w:lang w:val="en"/>
              </w:rPr>
              <w:tab/>
              <w:t>Medieval Architecture</w:t>
            </w:r>
          </w:p>
        </w:tc>
      </w:tr>
      <w:tr w:rsidR="00B34327" w:rsidRPr="004D4032" w14:paraId="3BEE36CC" w14:textId="77777777" w:rsidTr="00B34327">
        <w:tc>
          <w:tcPr>
            <w:tcW w:w="1098" w:type="dxa"/>
          </w:tcPr>
          <w:p w14:paraId="39C5C172" w14:textId="77777777" w:rsidR="00B34327" w:rsidRPr="004D4032" w:rsidRDefault="00B34327" w:rsidP="00B34327">
            <w:pPr>
              <w:spacing w:after="100" w:afterAutospacing="1"/>
              <w:rPr>
                <w:rFonts w:ascii="Garamond" w:eastAsia="Times New Roman" w:hAnsi="Garamond"/>
                <w:szCs w:val="24"/>
                <w:lang w:val="en"/>
              </w:rPr>
            </w:pPr>
          </w:p>
        </w:tc>
        <w:tc>
          <w:tcPr>
            <w:tcW w:w="7758" w:type="dxa"/>
          </w:tcPr>
          <w:p w14:paraId="650BD9E6" w14:textId="77777777" w:rsidR="00594A31" w:rsidRPr="004D4032" w:rsidRDefault="00594A31" w:rsidP="00B34327">
            <w:pPr>
              <w:spacing w:after="100" w:afterAutospacing="1"/>
              <w:rPr>
                <w:rFonts w:ascii="Garamond" w:eastAsia="Times New Roman" w:hAnsi="Garamond"/>
                <w:szCs w:val="24"/>
                <w:lang w:val="en"/>
              </w:rPr>
            </w:pPr>
          </w:p>
          <w:p w14:paraId="729B0D26"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 xml:space="preserve">3 hours-Classical and Medieval East Asia- </w:t>
            </w:r>
            <w:r w:rsidRPr="004D4032">
              <w:rPr>
                <w:rFonts w:ascii="Garamond" w:eastAsia="Times New Roman" w:hAnsi="Garamond"/>
                <w:szCs w:val="24"/>
              </w:rPr>
              <w:t>One course chosen from the following:</w:t>
            </w:r>
          </w:p>
          <w:p w14:paraId="415469BC"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HIST 220</w:t>
            </w:r>
            <w:r w:rsidRPr="004D4032">
              <w:rPr>
                <w:rFonts w:ascii="Garamond" w:eastAsia="Times New Roman" w:hAnsi="Garamond"/>
                <w:szCs w:val="24"/>
                <w:lang w:val="en"/>
              </w:rPr>
              <w:tab/>
              <w:t>Traditional China</w:t>
            </w:r>
          </w:p>
          <w:p w14:paraId="5E691FBF"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HIST 226</w:t>
            </w:r>
            <w:r w:rsidRPr="004D4032">
              <w:rPr>
                <w:rFonts w:ascii="Garamond" w:eastAsia="Times New Roman" w:hAnsi="Garamond"/>
                <w:szCs w:val="24"/>
                <w:lang w:val="en"/>
              </w:rPr>
              <w:tab/>
              <w:t>Pre-modern Japanese History</w:t>
            </w:r>
          </w:p>
          <w:p w14:paraId="01F3C30C"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EALC 240</w:t>
            </w:r>
            <w:r w:rsidRPr="004D4032">
              <w:rPr>
                <w:rFonts w:ascii="Garamond" w:eastAsia="Times New Roman" w:hAnsi="Garamond"/>
                <w:szCs w:val="24"/>
                <w:lang w:val="en"/>
              </w:rPr>
              <w:tab/>
              <w:t>Chinese Civilization</w:t>
            </w:r>
          </w:p>
          <w:p w14:paraId="7F8E62F8" w14:textId="77777777" w:rsidR="00B34327" w:rsidRPr="004D4032" w:rsidRDefault="00B34327" w:rsidP="00B34327">
            <w:pPr>
              <w:rPr>
                <w:rFonts w:ascii="Garamond" w:eastAsia="Times New Roman" w:hAnsi="Garamond"/>
                <w:szCs w:val="24"/>
                <w:lang w:val="en"/>
              </w:rPr>
            </w:pPr>
            <w:r w:rsidRPr="004D4032">
              <w:rPr>
                <w:rFonts w:ascii="Garamond" w:eastAsia="Times New Roman" w:hAnsi="Garamond"/>
                <w:szCs w:val="24"/>
                <w:lang w:val="en"/>
              </w:rPr>
              <w:t xml:space="preserve">EALC 275 </w:t>
            </w:r>
            <w:r w:rsidRPr="004D4032">
              <w:rPr>
                <w:rFonts w:ascii="Garamond" w:eastAsia="Times New Roman" w:hAnsi="Garamond"/>
                <w:szCs w:val="24"/>
                <w:lang w:val="en"/>
              </w:rPr>
              <w:tab/>
              <w:t>Masterpieces of East Asian Lit</w:t>
            </w:r>
          </w:p>
          <w:p w14:paraId="12B336E2" w14:textId="004D25EA" w:rsidR="00B34327" w:rsidRPr="004D4032" w:rsidRDefault="00B34327" w:rsidP="00594A31">
            <w:pPr>
              <w:rPr>
                <w:rFonts w:ascii="Garamond" w:eastAsia="Times New Roman" w:hAnsi="Garamond"/>
                <w:szCs w:val="24"/>
                <w:lang w:val="en"/>
              </w:rPr>
            </w:pPr>
            <w:r w:rsidRPr="004D4032">
              <w:rPr>
                <w:rFonts w:ascii="Garamond" w:eastAsia="Times New Roman" w:hAnsi="Garamond"/>
                <w:szCs w:val="24"/>
                <w:lang w:val="en"/>
              </w:rPr>
              <w:t>RLST 287</w:t>
            </w:r>
            <w:r w:rsidRPr="004D4032">
              <w:rPr>
                <w:rFonts w:ascii="Garamond" w:eastAsia="Times New Roman" w:hAnsi="Garamond"/>
                <w:szCs w:val="24"/>
                <w:lang w:val="en"/>
              </w:rPr>
              <w:tab/>
              <w:t>Introduction to Buddhism</w:t>
            </w:r>
          </w:p>
          <w:p w14:paraId="2AB4431F" w14:textId="77777777" w:rsidR="00594A31" w:rsidRPr="004D4032" w:rsidRDefault="00594A31" w:rsidP="00594A31">
            <w:pPr>
              <w:rPr>
                <w:rFonts w:ascii="Garamond" w:eastAsia="Times New Roman" w:hAnsi="Garamond"/>
                <w:szCs w:val="24"/>
                <w:lang w:val="en"/>
              </w:rPr>
            </w:pPr>
          </w:p>
          <w:p w14:paraId="52EBD243" w14:textId="77777777" w:rsidR="00594A31" w:rsidRPr="004D4032" w:rsidRDefault="00594A31" w:rsidP="00B34327">
            <w:pPr>
              <w:spacing w:after="100" w:afterAutospacing="1"/>
              <w:rPr>
                <w:rFonts w:ascii="Garamond" w:eastAsia="Times New Roman" w:hAnsi="Garamond"/>
                <w:szCs w:val="24"/>
                <w:lang w:val="en"/>
              </w:rPr>
            </w:pPr>
          </w:p>
        </w:tc>
      </w:tr>
      <w:tr w:rsidR="00B34327" w:rsidRPr="004D4032" w14:paraId="7DE51797" w14:textId="77777777" w:rsidTr="00B34327">
        <w:tc>
          <w:tcPr>
            <w:tcW w:w="1098" w:type="dxa"/>
          </w:tcPr>
          <w:p w14:paraId="3CB8FD83" w14:textId="77777777" w:rsidR="00B34327" w:rsidRPr="004D4032" w:rsidRDefault="00B34327" w:rsidP="00B34327">
            <w:pPr>
              <w:spacing w:after="100" w:afterAutospacing="1"/>
              <w:rPr>
                <w:rFonts w:ascii="Garamond" w:eastAsia="Times New Roman" w:hAnsi="Garamond"/>
                <w:b/>
                <w:szCs w:val="24"/>
                <w:lang w:val="en"/>
              </w:rPr>
            </w:pPr>
          </w:p>
        </w:tc>
        <w:tc>
          <w:tcPr>
            <w:tcW w:w="7758" w:type="dxa"/>
          </w:tcPr>
          <w:p w14:paraId="6C03B38B" w14:textId="77777777" w:rsidR="00594A31" w:rsidRPr="004D4032" w:rsidRDefault="00594A31" w:rsidP="00B34327">
            <w:pPr>
              <w:spacing w:after="100" w:afterAutospacing="1"/>
              <w:rPr>
                <w:rFonts w:ascii="Garamond" w:eastAsia="Times New Roman" w:hAnsi="Garamond"/>
                <w:szCs w:val="24"/>
                <w:lang w:val="en"/>
              </w:rPr>
            </w:pPr>
          </w:p>
          <w:p w14:paraId="491A19D1"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3 hours-Medieval Central Asia, South Asia, or the Middle East-</w:t>
            </w:r>
            <w:r w:rsidRPr="004D4032">
              <w:rPr>
                <w:rFonts w:ascii="Garamond" w:eastAsia="Times New Roman" w:hAnsi="Garamond"/>
                <w:szCs w:val="24"/>
              </w:rPr>
              <w:t>One course chosen from the following:</w:t>
            </w:r>
          </w:p>
          <w:p w14:paraId="095D43B1"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130</w:t>
            </w:r>
            <w:r w:rsidRPr="004D4032">
              <w:rPr>
                <w:rFonts w:ascii="Garamond" w:eastAsia="Times New Roman" w:hAnsi="Garamond"/>
                <w:szCs w:val="24"/>
              </w:rPr>
              <w:tab/>
              <w:t>History of South Asia</w:t>
            </w:r>
          </w:p>
          <w:p w14:paraId="59FA8BD4"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HIST 135</w:t>
            </w:r>
            <w:r w:rsidRPr="004D4032">
              <w:rPr>
                <w:rFonts w:ascii="Garamond" w:eastAsia="Times New Roman" w:hAnsi="Garamond"/>
                <w:szCs w:val="24"/>
              </w:rPr>
              <w:tab/>
              <w:t>History of Islamic Middle East</w:t>
            </w:r>
          </w:p>
          <w:p w14:paraId="7BD33C7F"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LA 218</w:t>
            </w:r>
            <w:r w:rsidRPr="004D4032">
              <w:rPr>
                <w:rFonts w:ascii="Garamond" w:eastAsia="Times New Roman" w:hAnsi="Garamond"/>
                <w:szCs w:val="24"/>
              </w:rPr>
              <w:tab/>
              <w:t>S Asian Cultural Landscapes</w:t>
            </w:r>
          </w:p>
          <w:p w14:paraId="71C4D755" w14:textId="77777777" w:rsidR="00B34327" w:rsidRPr="004D4032" w:rsidRDefault="00B34327" w:rsidP="00B34327">
            <w:pPr>
              <w:rPr>
                <w:rFonts w:ascii="Garamond" w:eastAsia="Times New Roman" w:hAnsi="Garamond"/>
                <w:szCs w:val="24"/>
              </w:rPr>
            </w:pPr>
            <w:r w:rsidRPr="004D4032">
              <w:rPr>
                <w:rFonts w:ascii="Garamond" w:hAnsi="Garamond"/>
                <w:szCs w:val="24"/>
              </w:rPr>
              <w:t xml:space="preserve">LA 222 </w:t>
            </w:r>
            <w:r w:rsidRPr="004D4032">
              <w:rPr>
                <w:rFonts w:ascii="Garamond" w:hAnsi="Garamond"/>
                <w:szCs w:val="24"/>
              </w:rPr>
              <w:tab/>
              <w:t>Islamic Gardens and Architecture</w:t>
            </w:r>
          </w:p>
          <w:p w14:paraId="2785DA2E"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213</w:t>
            </w:r>
            <w:r w:rsidRPr="004D4032">
              <w:rPr>
                <w:rFonts w:ascii="Garamond" w:eastAsia="Times New Roman" w:hAnsi="Garamond"/>
                <w:szCs w:val="24"/>
              </w:rPr>
              <w:tab/>
              <w:t>Intro to Islam (ACP)</w:t>
            </w:r>
          </w:p>
          <w:p w14:paraId="550FEBC1"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214</w:t>
            </w:r>
            <w:r w:rsidRPr="004D4032">
              <w:rPr>
                <w:rFonts w:ascii="Garamond" w:eastAsia="Times New Roman" w:hAnsi="Garamond"/>
                <w:szCs w:val="24"/>
              </w:rPr>
              <w:tab/>
              <w:t>Introduction to Islam</w:t>
            </w:r>
          </w:p>
          <w:p w14:paraId="5ED42B2B"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223</w:t>
            </w:r>
            <w:r w:rsidRPr="004D4032">
              <w:rPr>
                <w:rFonts w:ascii="Garamond" w:eastAsia="Times New Roman" w:hAnsi="Garamond"/>
                <w:szCs w:val="24"/>
              </w:rPr>
              <w:tab/>
              <w:t>Qur’an Structure and Exegesis</w:t>
            </w:r>
          </w:p>
          <w:p w14:paraId="0C890B95"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RLST 260</w:t>
            </w:r>
            <w:r w:rsidRPr="004D4032">
              <w:rPr>
                <w:rFonts w:ascii="Garamond" w:eastAsia="Times New Roman" w:hAnsi="Garamond"/>
                <w:szCs w:val="24"/>
              </w:rPr>
              <w:tab/>
              <w:t>Mystics and Saints in Islam</w:t>
            </w:r>
          </w:p>
          <w:p w14:paraId="008E0962"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 xml:space="preserve">RLST </w:t>
            </w:r>
            <w:r w:rsidRPr="004D4032">
              <w:rPr>
                <w:rFonts w:ascii="Garamond" w:hAnsi="Garamond"/>
                <w:szCs w:val="24"/>
              </w:rPr>
              <w:t>283</w:t>
            </w:r>
            <w:r w:rsidRPr="004D4032">
              <w:rPr>
                <w:rFonts w:ascii="Garamond" w:hAnsi="Garamond"/>
                <w:szCs w:val="24"/>
              </w:rPr>
              <w:tab/>
              <w:t>Jewish Sacred Literature</w:t>
            </w:r>
          </w:p>
          <w:p w14:paraId="640A9532" w14:textId="77777777" w:rsidR="00B34327" w:rsidRPr="004D4032" w:rsidRDefault="00B34327" w:rsidP="00B34327">
            <w:pPr>
              <w:rPr>
                <w:rFonts w:ascii="Garamond" w:eastAsia="Times New Roman" w:hAnsi="Garamond"/>
                <w:szCs w:val="24"/>
              </w:rPr>
            </w:pPr>
            <w:r w:rsidRPr="004D4032">
              <w:rPr>
                <w:rFonts w:ascii="Garamond" w:eastAsia="Times New Roman" w:hAnsi="Garamond"/>
                <w:szCs w:val="24"/>
              </w:rPr>
              <w:t>CWL 208</w:t>
            </w:r>
            <w:r w:rsidRPr="004D4032">
              <w:rPr>
                <w:rFonts w:ascii="Garamond" w:eastAsia="Times New Roman" w:hAnsi="Garamond"/>
                <w:szCs w:val="24"/>
              </w:rPr>
              <w:tab/>
              <w:t>Lits &amp; Cultures of South Asia</w:t>
            </w:r>
          </w:p>
          <w:p w14:paraId="050A7988" w14:textId="77777777" w:rsidR="00B34327" w:rsidRPr="004D4032" w:rsidRDefault="00B34327" w:rsidP="00B34327">
            <w:pPr>
              <w:rPr>
                <w:rFonts w:ascii="Garamond" w:eastAsia="Times New Roman" w:hAnsi="Garamond"/>
                <w:b/>
                <w:szCs w:val="24"/>
                <w:lang w:val="en"/>
              </w:rPr>
            </w:pPr>
          </w:p>
        </w:tc>
      </w:tr>
      <w:tr w:rsidR="00B34327" w:rsidRPr="004D4032" w14:paraId="17CBACA0" w14:textId="77777777" w:rsidTr="00B34327">
        <w:tc>
          <w:tcPr>
            <w:tcW w:w="1098" w:type="dxa"/>
          </w:tcPr>
          <w:p w14:paraId="58C6FD1B"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9</w:t>
            </w:r>
          </w:p>
        </w:tc>
        <w:tc>
          <w:tcPr>
            <w:tcW w:w="7758" w:type="dxa"/>
          </w:tcPr>
          <w:p w14:paraId="64E8DB62" w14:textId="77777777" w:rsidR="00B34327" w:rsidRPr="004D4032" w:rsidRDefault="00B34327" w:rsidP="00B34327">
            <w:pPr>
              <w:spacing w:after="100" w:afterAutospacing="1"/>
              <w:rPr>
                <w:rFonts w:ascii="Garamond" w:eastAsia="Times New Roman" w:hAnsi="Garamond"/>
                <w:b/>
                <w:szCs w:val="24"/>
                <w:lang w:val="en"/>
              </w:rPr>
            </w:pPr>
            <w:r w:rsidRPr="004D4032">
              <w:rPr>
                <w:rFonts w:ascii="Garamond" w:eastAsia="Times New Roman" w:hAnsi="Garamond"/>
                <w:b/>
                <w:szCs w:val="24"/>
                <w:lang w:val="en"/>
              </w:rPr>
              <w:t>Additional Medieval Studies Coursework</w:t>
            </w:r>
          </w:p>
          <w:p w14:paraId="543531FD" w14:textId="77777777" w:rsidR="00B34327" w:rsidRPr="004D4032" w:rsidRDefault="00B34327" w:rsidP="00B34327">
            <w:pPr>
              <w:rPr>
                <w:rFonts w:ascii="Garamond" w:eastAsia="Times New Roman" w:hAnsi="Garamond"/>
                <w:szCs w:val="24"/>
                <w:lang w:val="en"/>
              </w:rPr>
            </w:pPr>
            <w:r w:rsidRPr="004D4032">
              <w:rPr>
                <w:rFonts w:ascii="Garamond" w:hAnsi="Garamond"/>
                <w:szCs w:val="24"/>
              </w:rPr>
              <w:t xml:space="preserve">Medieval-related coursework from participating departments selected in consultation with the minor advisor.  </w:t>
            </w:r>
            <w:r w:rsidRPr="004D4032">
              <w:rPr>
                <w:rFonts w:ascii="Garamond" w:eastAsia="Times New Roman" w:hAnsi="Garamond"/>
                <w:szCs w:val="24"/>
                <w:lang w:val="en"/>
              </w:rPr>
              <w:t xml:space="preserve">At least 6 hours must be at the </w:t>
            </w:r>
            <w:r w:rsidRPr="004D4032">
              <w:rPr>
                <w:rFonts w:ascii="Garamond" w:hAnsi="Garamond"/>
                <w:szCs w:val="24"/>
              </w:rPr>
              <w:t xml:space="preserve">300- or 400-level. A list of courses is maintained on the Medieval Studies Program website.  </w:t>
            </w:r>
            <w:r w:rsidRPr="004D4032">
              <w:rPr>
                <w:rFonts w:ascii="Garamond" w:eastAsia="Times New Roman" w:hAnsi="Garamond"/>
                <w:szCs w:val="24"/>
                <w:lang w:val="en"/>
              </w:rPr>
              <w:t>3</w:t>
            </w:r>
            <w:r w:rsidRPr="004D4032">
              <w:rPr>
                <w:rFonts w:ascii="Garamond" w:hAnsi="Garamond"/>
                <w:szCs w:val="24"/>
              </w:rPr>
              <w:t xml:space="preserve"> hours of appropriate language study can be applied to meet this requirement with approval of the Director of the Program in Medieval Studies.  .  </w:t>
            </w:r>
          </w:p>
        </w:tc>
      </w:tr>
      <w:tr w:rsidR="00B34327" w:rsidRPr="004D4032" w14:paraId="6F619ADA" w14:textId="77777777" w:rsidTr="00B34327">
        <w:tc>
          <w:tcPr>
            <w:tcW w:w="1098" w:type="dxa"/>
          </w:tcPr>
          <w:p w14:paraId="7BAA374F"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21</w:t>
            </w:r>
          </w:p>
        </w:tc>
        <w:tc>
          <w:tcPr>
            <w:tcW w:w="7758" w:type="dxa"/>
          </w:tcPr>
          <w:p w14:paraId="4C18D2F3" w14:textId="77777777" w:rsidR="00B34327" w:rsidRPr="004D4032" w:rsidRDefault="00B34327" w:rsidP="00B34327">
            <w:pPr>
              <w:spacing w:after="100" w:afterAutospacing="1"/>
              <w:rPr>
                <w:rFonts w:ascii="Garamond" w:eastAsia="Times New Roman" w:hAnsi="Garamond"/>
                <w:szCs w:val="24"/>
                <w:lang w:val="en"/>
              </w:rPr>
            </w:pPr>
            <w:r w:rsidRPr="004D4032">
              <w:rPr>
                <w:rFonts w:ascii="Garamond" w:eastAsia="Times New Roman" w:hAnsi="Garamond"/>
                <w:szCs w:val="24"/>
                <w:lang w:val="en"/>
              </w:rPr>
              <w:t>Total Hours</w:t>
            </w:r>
          </w:p>
        </w:tc>
      </w:tr>
    </w:tbl>
    <w:p w14:paraId="0E7E9097" w14:textId="77777777" w:rsidR="00B34327" w:rsidRPr="004D4032" w:rsidRDefault="00B34327" w:rsidP="00B34327">
      <w:pPr>
        <w:pStyle w:val="ListParagraph"/>
        <w:numPr>
          <w:ilvl w:val="0"/>
          <w:numId w:val="3"/>
        </w:numPr>
        <w:spacing w:after="100" w:afterAutospacing="1"/>
        <w:rPr>
          <w:rFonts w:ascii="Garamond" w:eastAsia="Times New Roman" w:hAnsi="Garamond"/>
          <w:szCs w:val="24"/>
          <w:lang w:val="en"/>
        </w:rPr>
      </w:pPr>
      <w:r w:rsidRPr="004D4032">
        <w:rPr>
          <w:rFonts w:ascii="Garamond" w:eastAsia="Times New Roman" w:hAnsi="Garamond"/>
          <w:szCs w:val="24"/>
        </w:rPr>
        <w:t>A student may substitute the “Medieval World” section of HIST 100, Global History, by petition to the Director of Medieval Studies.  Only the section of HIST 100 devoted to the Middle Ages may be substituted.</w:t>
      </w:r>
    </w:p>
    <w:p w14:paraId="287D99D8" w14:textId="77777777" w:rsidR="00B34327" w:rsidRPr="004D4032" w:rsidRDefault="00B34327" w:rsidP="00B34327">
      <w:pPr>
        <w:pStyle w:val="ListParagraph"/>
        <w:numPr>
          <w:ilvl w:val="0"/>
          <w:numId w:val="3"/>
        </w:numPr>
        <w:spacing w:after="100" w:afterAutospacing="1"/>
        <w:rPr>
          <w:rFonts w:ascii="Garamond" w:eastAsia="Times New Roman" w:hAnsi="Garamond"/>
          <w:szCs w:val="24"/>
        </w:rPr>
      </w:pPr>
      <w:r w:rsidRPr="004D4032">
        <w:rPr>
          <w:rFonts w:ascii="Garamond" w:eastAsia="Times New Roman" w:hAnsi="Garamond"/>
          <w:szCs w:val="24"/>
        </w:rPr>
        <w:t>A student may substitute 3 hours in geographical distribution coursework with a course on the medieval civilizations of the Americas: ANTH 277-Ancient Cities, Sacred Land or ANTH 278- Climate Change &amp; Civilization.</w:t>
      </w:r>
    </w:p>
    <w:p w14:paraId="7583B4A7" w14:textId="77777777" w:rsidR="00B34327" w:rsidRPr="004D4032" w:rsidRDefault="00B34327" w:rsidP="00B34327">
      <w:pPr>
        <w:rPr>
          <w:rFonts w:ascii="Garamond" w:hAnsi="Garamond"/>
          <w:szCs w:val="24"/>
        </w:rPr>
      </w:pPr>
      <w:r w:rsidRPr="004D4032">
        <w:rPr>
          <w:rFonts w:ascii="Garamond" w:hAnsi="Garamond"/>
          <w:szCs w:val="24"/>
        </w:rPr>
        <w:t xml:space="preserve">For further information contact the Director of Medieval Studies, Prof. Charles D. Wright </w:t>
      </w:r>
      <w:hyperlink r:id="rId11" w:history="1">
        <w:r w:rsidRPr="004D4032">
          <w:rPr>
            <w:rStyle w:val="Hyperlink"/>
            <w:rFonts w:ascii="Garamond" w:hAnsi="Garamond"/>
            <w:szCs w:val="24"/>
          </w:rPr>
          <w:t>cdwright@illinois.edu</w:t>
        </w:r>
      </w:hyperlink>
      <w:r w:rsidRPr="004D4032">
        <w:rPr>
          <w:rFonts w:ascii="Garamond" w:hAnsi="Garamond"/>
          <w:szCs w:val="24"/>
        </w:rPr>
        <w:t>.  There is also a Major (Concentration) in Medieval Studies.</w:t>
      </w:r>
    </w:p>
    <w:p w14:paraId="70E1F72C" w14:textId="77777777" w:rsidR="009A7225" w:rsidRPr="004D4032" w:rsidRDefault="009A7225" w:rsidP="009A7225">
      <w:pPr>
        <w:rPr>
          <w:rFonts w:ascii="Garamond" w:hAnsi="Garamond"/>
          <w:szCs w:val="24"/>
        </w:rPr>
      </w:pPr>
    </w:p>
    <w:p w14:paraId="3396F44A" w14:textId="3F7DC856" w:rsidR="009C4B39" w:rsidRDefault="009C4B39">
      <w:pPr>
        <w:rPr>
          <w:rFonts w:ascii="Garamond" w:hAnsi="Garamond"/>
          <w:szCs w:val="24"/>
        </w:rPr>
      </w:pPr>
      <w:r>
        <w:rPr>
          <w:rFonts w:ascii="Garamond" w:hAnsi="Garamond"/>
          <w:szCs w:val="24"/>
        </w:rPr>
        <w:br w:type="page"/>
      </w:r>
    </w:p>
    <w:p w14:paraId="35D5D1CD" w14:textId="77777777" w:rsidR="009C4B39" w:rsidRPr="004B3447" w:rsidRDefault="009C4B39" w:rsidP="009C4B39">
      <w:pPr>
        <w:shd w:val="clear" w:color="auto" w:fill="CC99FF"/>
        <w:spacing w:after="100" w:afterAutospacing="1"/>
        <w:jc w:val="center"/>
        <w:rPr>
          <w:rFonts w:ascii="Lucida Blackletter" w:eastAsia="Times New Roman" w:hAnsi="Lucida Blackletter"/>
          <w:b/>
          <w:sz w:val="56"/>
          <w:szCs w:val="56"/>
        </w:rPr>
      </w:pPr>
      <w:r w:rsidRPr="004B3447">
        <w:rPr>
          <w:rFonts w:ascii="Lucida Blackletter" w:eastAsia="Times New Roman" w:hAnsi="Lucida Blackletter"/>
          <w:b/>
          <w:sz w:val="56"/>
          <w:szCs w:val="56"/>
        </w:rPr>
        <w:t xml:space="preserve">Medieval Studies </w:t>
      </w:r>
      <w:r>
        <w:rPr>
          <w:rFonts w:ascii="Lucida Blackletter" w:eastAsia="Times New Roman" w:hAnsi="Lucida Blackletter"/>
          <w:b/>
          <w:sz w:val="56"/>
          <w:szCs w:val="56"/>
        </w:rPr>
        <w:t>Courses</w:t>
      </w:r>
    </w:p>
    <w:p w14:paraId="66DE6456" w14:textId="77777777" w:rsidR="009C4B39" w:rsidRPr="001C4CF4" w:rsidRDefault="009C4B39" w:rsidP="009C4B39">
      <w:pPr>
        <w:spacing w:after="100" w:afterAutospacing="1"/>
        <w:rPr>
          <w:rFonts w:eastAsia="Times New Roman"/>
          <w:b/>
          <w:sz w:val="28"/>
          <w:szCs w:val="28"/>
        </w:rPr>
      </w:pPr>
      <w:r w:rsidRPr="001C4CF4">
        <w:rPr>
          <w:rFonts w:eastAsia="Times New Roman"/>
          <w:b/>
          <w:sz w:val="28"/>
          <w:szCs w:val="28"/>
        </w:rPr>
        <w:t>Advanced Courses that Satisfy the Additional Medieval Coursework Requirement in the Medieval Studies Concentration (Major) and Minor</w:t>
      </w:r>
    </w:p>
    <w:p w14:paraId="7CBC204A" w14:textId="77777777" w:rsidR="009C4B39" w:rsidRPr="00DB2DE1" w:rsidRDefault="009C4B39" w:rsidP="009C4B39">
      <w:pPr>
        <w:spacing w:after="100" w:afterAutospacing="1"/>
        <w:rPr>
          <w:szCs w:val="24"/>
        </w:rPr>
      </w:pPr>
      <w:r>
        <w:rPr>
          <w:szCs w:val="24"/>
        </w:rPr>
        <w:t>Other courses on medieval topics may be used with approval of the Director of the Program in Medieval Studies.</w:t>
      </w:r>
    </w:p>
    <w:p w14:paraId="582FAA0C" w14:textId="77777777" w:rsidR="009C4B39" w:rsidRDefault="009C4B39" w:rsidP="009C4B39">
      <w:pPr>
        <w:rPr>
          <w:rFonts w:eastAsia="Times New Roman"/>
          <w:szCs w:val="24"/>
        </w:rPr>
      </w:pPr>
      <w:r w:rsidRPr="00E0553C">
        <w:rPr>
          <w:rFonts w:eastAsia="Times New Roman"/>
          <w:szCs w:val="24"/>
        </w:rPr>
        <w:t>EALC 305</w:t>
      </w:r>
      <w:r w:rsidRPr="00E0553C">
        <w:rPr>
          <w:rFonts w:eastAsia="Times New Roman"/>
          <w:szCs w:val="24"/>
        </w:rPr>
        <w:tab/>
      </w:r>
      <w:r>
        <w:rPr>
          <w:rFonts w:eastAsia="Times New Roman"/>
          <w:szCs w:val="24"/>
        </w:rPr>
        <w:tab/>
      </w:r>
      <w:r>
        <w:rPr>
          <w:rFonts w:eastAsia="Times New Roman"/>
          <w:szCs w:val="24"/>
        </w:rPr>
        <w:tab/>
      </w:r>
      <w:r w:rsidRPr="00E0553C">
        <w:rPr>
          <w:rFonts w:eastAsia="Times New Roman"/>
          <w:szCs w:val="24"/>
        </w:rPr>
        <w:t>Japanese Literature in Translation, I</w:t>
      </w:r>
    </w:p>
    <w:p w14:paraId="379B6F3E" w14:textId="77777777" w:rsidR="009C4B39" w:rsidRPr="00552D90" w:rsidRDefault="009C4B39" w:rsidP="009C4B39">
      <w:pPr>
        <w:widowControl w:val="0"/>
        <w:autoSpaceDE w:val="0"/>
        <w:autoSpaceDN w:val="0"/>
        <w:adjustRightInd w:val="0"/>
        <w:rPr>
          <w:szCs w:val="24"/>
          <w:lang w:eastAsia="ja-JP"/>
        </w:rPr>
      </w:pPr>
      <w:r w:rsidRPr="00656684">
        <w:rPr>
          <w:szCs w:val="24"/>
          <w:lang w:eastAsia="ja-JP"/>
        </w:rPr>
        <w:t xml:space="preserve">RLST/MDVL 344  </w:t>
      </w:r>
      <w:r>
        <w:rPr>
          <w:szCs w:val="24"/>
          <w:lang w:eastAsia="ja-JP"/>
        </w:rPr>
        <w:tab/>
      </w:r>
      <w:r>
        <w:rPr>
          <w:szCs w:val="24"/>
          <w:lang w:eastAsia="ja-JP"/>
        </w:rPr>
        <w:tab/>
      </w:r>
      <w:r w:rsidRPr="00656684">
        <w:rPr>
          <w:szCs w:val="24"/>
          <w:lang w:eastAsia="ja-JP"/>
        </w:rPr>
        <w:t>Medieval Jewish Thought</w:t>
      </w:r>
    </w:p>
    <w:p w14:paraId="6107720A" w14:textId="77777777" w:rsidR="009C4B39" w:rsidRPr="00AA45AF" w:rsidRDefault="009C4B39" w:rsidP="009C4B39">
      <w:pPr>
        <w:rPr>
          <w:rFonts w:eastAsia="Times New Roman"/>
          <w:szCs w:val="24"/>
        </w:rPr>
      </w:pPr>
      <w:r w:rsidRPr="00AA45AF">
        <w:rPr>
          <w:rFonts w:eastAsia="Times New Roman"/>
          <w:szCs w:val="24"/>
        </w:rPr>
        <w:t>HIST 345/MDVL 345</w:t>
      </w:r>
      <w:r w:rsidRPr="00AA45AF">
        <w:rPr>
          <w:rFonts w:eastAsia="Times New Roman"/>
          <w:szCs w:val="24"/>
        </w:rPr>
        <w:tab/>
      </w:r>
      <w:r w:rsidRPr="00AA45AF">
        <w:rPr>
          <w:rFonts w:eastAsia="Times New Roman"/>
          <w:szCs w:val="24"/>
        </w:rPr>
        <w:tab/>
      </w:r>
      <w:hyperlink r:id="rId12" w:history="1">
        <w:r w:rsidRPr="00AA45AF">
          <w:rPr>
            <w:rFonts w:eastAsia="Times New Roman"/>
            <w:szCs w:val="24"/>
          </w:rPr>
          <w:t>Medieval Civilization</w:t>
        </w:r>
      </w:hyperlink>
    </w:p>
    <w:p w14:paraId="75AEE5A3" w14:textId="77777777" w:rsidR="009C4B39" w:rsidRPr="00AA45AF" w:rsidRDefault="009C4B39" w:rsidP="009C4B39">
      <w:pPr>
        <w:rPr>
          <w:rFonts w:eastAsia="Times New Roman"/>
          <w:szCs w:val="24"/>
        </w:rPr>
      </w:pPr>
      <w:r w:rsidRPr="00AA45AF">
        <w:rPr>
          <w:rFonts w:eastAsia="Times New Roman"/>
          <w:szCs w:val="24"/>
        </w:rPr>
        <w:t xml:space="preserve">HIST 346/MDVL 346 </w:t>
      </w:r>
      <w:r w:rsidRPr="00AA45AF">
        <w:rPr>
          <w:rFonts w:eastAsia="Times New Roman"/>
          <w:szCs w:val="24"/>
        </w:rPr>
        <w:tab/>
        <w:t>The Age of the Renaissance</w:t>
      </w:r>
    </w:p>
    <w:p w14:paraId="51AC8FA8" w14:textId="77777777" w:rsidR="009C4B39" w:rsidRDefault="009C4B39" w:rsidP="009C4B39">
      <w:pPr>
        <w:rPr>
          <w:rFonts w:eastAsia="Times New Roman"/>
          <w:szCs w:val="24"/>
        </w:rPr>
      </w:pPr>
      <w:r w:rsidRPr="00AA45AF">
        <w:rPr>
          <w:rFonts w:eastAsia="Times New Roman"/>
          <w:szCs w:val="24"/>
        </w:rPr>
        <w:t xml:space="preserve">ARTH 369/MDVL 369 </w:t>
      </w:r>
      <w:r w:rsidRPr="00AA45AF">
        <w:rPr>
          <w:rFonts w:eastAsia="Times New Roman"/>
          <w:szCs w:val="24"/>
        </w:rPr>
        <w:tab/>
        <w:t>Spirituality and Experience</w:t>
      </w:r>
    </w:p>
    <w:p w14:paraId="640FFA2B" w14:textId="77777777" w:rsidR="009C4B39" w:rsidRPr="00AA45AF" w:rsidRDefault="009C4B39" w:rsidP="009C4B39">
      <w:pPr>
        <w:rPr>
          <w:rFonts w:eastAsia="Times New Roman"/>
          <w:szCs w:val="24"/>
        </w:rPr>
      </w:pPr>
      <w:r w:rsidRPr="00C42D15">
        <w:rPr>
          <w:rFonts w:eastAsia="Times New Roman"/>
          <w:szCs w:val="24"/>
        </w:rPr>
        <w:t>ANTH</w:t>
      </w:r>
      <w:r w:rsidRPr="00C42D15">
        <w:rPr>
          <w:rFonts w:eastAsia="Times New Roman"/>
          <w:szCs w:val="24"/>
        </w:rPr>
        <w:tab/>
        <w:t>376</w:t>
      </w:r>
      <w:r w:rsidRPr="00C42D15">
        <w:rPr>
          <w:rFonts w:eastAsia="Times New Roman"/>
          <w:szCs w:val="24"/>
        </w:rPr>
        <w:tab/>
      </w:r>
      <w:r>
        <w:rPr>
          <w:rFonts w:eastAsia="Times New Roman"/>
          <w:szCs w:val="24"/>
        </w:rPr>
        <w:tab/>
      </w:r>
      <w:r>
        <w:rPr>
          <w:rFonts w:eastAsia="Times New Roman"/>
          <w:szCs w:val="24"/>
        </w:rPr>
        <w:tab/>
      </w:r>
      <w:r w:rsidRPr="00C42D15">
        <w:rPr>
          <w:rFonts w:eastAsia="Times New Roman"/>
          <w:szCs w:val="24"/>
        </w:rPr>
        <w:t>Aztec Civilization</w:t>
      </w:r>
    </w:p>
    <w:p w14:paraId="53FD312A" w14:textId="77777777" w:rsidR="009C4B39" w:rsidRPr="00AA45AF" w:rsidRDefault="009C4B39" w:rsidP="009C4B39">
      <w:pPr>
        <w:rPr>
          <w:rFonts w:eastAsia="Times New Roman"/>
          <w:szCs w:val="24"/>
        </w:rPr>
      </w:pPr>
      <w:r w:rsidRPr="00AA45AF">
        <w:rPr>
          <w:rFonts w:eastAsia="Times New Roman"/>
          <w:szCs w:val="24"/>
        </w:rPr>
        <w:t xml:space="preserve">ENGL 407/MDVL 407 </w:t>
      </w:r>
      <w:r w:rsidRPr="00AA45AF">
        <w:rPr>
          <w:rFonts w:eastAsia="Times New Roman"/>
          <w:szCs w:val="24"/>
        </w:rPr>
        <w:tab/>
      </w:r>
      <w:r>
        <w:rPr>
          <w:rFonts w:eastAsia="Times New Roman"/>
          <w:szCs w:val="24"/>
        </w:rPr>
        <w:t xml:space="preserve">Introduction to </w:t>
      </w:r>
      <w:r w:rsidRPr="00AA45AF">
        <w:rPr>
          <w:rFonts w:eastAsia="Times New Roman"/>
          <w:szCs w:val="24"/>
        </w:rPr>
        <w:t>Old English</w:t>
      </w:r>
    </w:p>
    <w:p w14:paraId="33540787" w14:textId="77777777" w:rsidR="009C4B39" w:rsidRDefault="009C4B39" w:rsidP="009C4B39">
      <w:pPr>
        <w:rPr>
          <w:rFonts w:eastAsia="Times New Roman"/>
          <w:szCs w:val="24"/>
        </w:rPr>
      </w:pPr>
      <w:r w:rsidRPr="00AA45AF">
        <w:rPr>
          <w:rFonts w:eastAsia="Times New Roman"/>
          <w:szCs w:val="24"/>
        </w:rPr>
        <w:t xml:space="preserve">ENGL 411/MDVL 411 </w:t>
      </w:r>
      <w:r w:rsidRPr="00AA45AF">
        <w:rPr>
          <w:rFonts w:eastAsia="Times New Roman"/>
          <w:szCs w:val="24"/>
        </w:rPr>
        <w:tab/>
        <w:t>Chaucer</w:t>
      </w:r>
    </w:p>
    <w:p w14:paraId="39B195C4" w14:textId="77777777" w:rsidR="009C4B39" w:rsidRPr="00AA45AF" w:rsidRDefault="009C4B39" w:rsidP="009C4B39">
      <w:pPr>
        <w:rPr>
          <w:rFonts w:eastAsia="Times New Roman"/>
          <w:szCs w:val="24"/>
        </w:rPr>
      </w:pPr>
      <w:r w:rsidRPr="00AA45AF">
        <w:rPr>
          <w:rFonts w:eastAsia="Times New Roman"/>
          <w:szCs w:val="24"/>
        </w:rPr>
        <w:t xml:space="preserve">ENGL </w:t>
      </w:r>
      <w:r w:rsidRPr="006122CC">
        <w:rPr>
          <w:rFonts w:eastAsia="Times New Roman"/>
          <w:szCs w:val="24"/>
        </w:rPr>
        <w:t>412</w:t>
      </w:r>
      <w:r w:rsidRPr="00AA45AF">
        <w:rPr>
          <w:rFonts w:eastAsia="Times New Roman"/>
          <w:szCs w:val="24"/>
        </w:rPr>
        <w:t xml:space="preserve">/MDVL 410 </w:t>
      </w:r>
      <w:r w:rsidRPr="00AA45AF">
        <w:rPr>
          <w:rFonts w:eastAsia="Times New Roman"/>
          <w:szCs w:val="24"/>
        </w:rPr>
        <w:tab/>
        <w:t>Medieval British Literatures</w:t>
      </w:r>
    </w:p>
    <w:p w14:paraId="6CCB643B" w14:textId="77777777" w:rsidR="009C4B39" w:rsidRPr="00AA45AF" w:rsidRDefault="009C4B39" w:rsidP="009C4B39">
      <w:pPr>
        <w:rPr>
          <w:rFonts w:eastAsia="Times New Roman"/>
          <w:szCs w:val="24"/>
        </w:rPr>
      </w:pPr>
      <w:r w:rsidRPr="00AA45AF">
        <w:rPr>
          <w:rFonts w:eastAsia="Times New Roman"/>
          <w:szCs w:val="24"/>
        </w:rPr>
        <w:t>ITAL 413/MDVL 413</w:t>
      </w:r>
      <w:r w:rsidRPr="00AA45AF">
        <w:rPr>
          <w:rFonts w:eastAsia="Times New Roman"/>
          <w:szCs w:val="24"/>
        </w:rPr>
        <w:tab/>
      </w:r>
      <w:r w:rsidRPr="00AA45AF">
        <w:rPr>
          <w:rFonts w:eastAsia="Times New Roman"/>
          <w:szCs w:val="24"/>
        </w:rPr>
        <w:tab/>
        <w:t>Dante</w:t>
      </w:r>
    </w:p>
    <w:p w14:paraId="51D11814" w14:textId="77777777" w:rsidR="009C4B39" w:rsidRPr="00AA45AF" w:rsidRDefault="009C4B39" w:rsidP="009C4B39">
      <w:pPr>
        <w:rPr>
          <w:rFonts w:eastAsia="Times New Roman"/>
          <w:szCs w:val="24"/>
        </w:rPr>
      </w:pPr>
      <w:r w:rsidRPr="00AA45AF">
        <w:rPr>
          <w:rFonts w:eastAsia="Times New Roman"/>
          <w:szCs w:val="24"/>
        </w:rPr>
        <w:t xml:space="preserve">ITAL 414/MDVL 414 </w:t>
      </w:r>
      <w:r w:rsidRPr="00AA45AF">
        <w:rPr>
          <w:rFonts w:eastAsia="Times New Roman"/>
          <w:szCs w:val="24"/>
        </w:rPr>
        <w:tab/>
        <w:t>Petrarch &amp; Boccaccio</w:t>
      </w:r>
    </w:p>
    <w:p w14:paraId="5D959FCA" w14:textId="77777777" w:rsidR="009C4B39" w:rsidRPr="00AA45AF" w:rsidRDefault="009C4B39" w:rsidP="009C4B39">
      <w:pPr>
        <w:rPr>
          <w:rFonts w:eastAsia="Times New Roman"/>
          <w:szCs w:val="24"/>
        </w:rPr>
      </w:pPr>
      <w:r w:rsidRPr="00AA45AF">
        <w:rPr>
          <w:rFonts w:eastAsia="Times New Roman"/>
          <w:szCs w:val="24"/>
        </w:rPr>
        <w:t>CMN 415/MDVL 415</w:t>
      </w:r>
      <w:r w:rsidRPr="00AA45AF">
        <w:rPr>
          <w:rFonts w:eastAsia="Times New Roman"/>
          <w:szCs w:val="24"/>
        </w:rPr>
        <w:tab/>
        <w:t>Classical Rhetorics</w:t>
      </w:r>
    </w:p>
    <w:p w14:paraId="501FF122" w14:textId="77777777" w:rsidR="009C4B39" w:rsidRDefault="009C4B39" w:rsidP="009C4B39">
      <w:pPr>
        <w:rPr>
          <w:rFonts w:eastAsia="Times New Roman"/>
          <w:szCs w:val="24"/>
        </w:rPr>
      </w:pPr>
      <w:r w:rsidRPr="00AA45AF">
        <w:rPr>
          <w:rFonts w:eastAsia="Times New Roman"/>
          <w:szCs w:val="24"/>
        </w:rPr>
        <w:t xml:space="preserve">FR 417/MDVL 417 </w:t>
      </w:r>
      <w:r w:rsidRPr="00AA45AF">
        <w:rPr>
          <w:rFonts w:eastAsia="Times New Roman"/>
          <w:szCs w:val="24"/>
        </w:rPr>
        <w:tab/>
      </w:r>
      <w:r w:rsidRPr="00AA45AF">
        <w:rPr>
          <w:rFonts w:eastAsia="Times New Roman"/>
          <w:szCs w:val="24"/>
        </w:rPr>
        <w:tab/>
        <w:t>History of the French Language</w:t>
      </w:r>
    </w:p>
    <w:p w14:paraId="74727CA4" w14:textId="77777777" w:rsidR="009C4B39" w:rsidRPr="00AA45AF" w:rsidRDefault="009C4B39" w:rsidP="009C4B39">
      <w:pPr>
        <w:rPr>
          <w:rFonts w:eastAsia="Times New Roman"/>
          <w:szCs w:val="24"/>
        </w:rPr>
      </w:pPr>
      <w:r>
        <w:rPr>
          <w:rFonts w:eastAsia="Times New Roman"/>
          <w:szCs w:val="24"/>
          <w:lang w:val="en"/>
        </w:rPr>
        <w:t>SLAV 417</w:t>
      </w:r>
      <w:r>
        <w:rPr>
          <w:rFonts w:eastAsia="Times New Roman"/>
          <w:szCs w:val="24"/>
          <w:lang w:val="en"/>
        </w:rPr>
        <w:tab/>
      </w:r>
      <w:r>
        <w:rPr>
          <w:rFonts w:eastAsia="Times New Roman"/>
          <w:szCs w:val="24"/>
          <w:lang w:val="en"/>
        </w:rPr>
        <w:tab/>
      </w:r>
      <w:r>
        <w:rPr>
          <w:rFonts w:eastAsia="Times New Roman"/>
          <w:szCs w:val="24"/>
          <w:lang w:val="en"/>
        </w:rPr>
        <w:tab/>
        <w:t>11th-17th C Russ Lit &amp; Lang</w:t>
      </w:r>
    </w:p>
    <w:p w14:paraId="672490DE" w14:textId="77777777" w:rsidR="009C4B39" w:rsidRPr="00AA45AF" w:rsidRDefault="009C4B39" w:rsidP="009C4B39">
      <w:pPr>
        <w:rPr>
          <w:rFonts w:eastAsia="Times New Roman"/>
          <w:szCs w:val="24"/>
        </w:rPr>
      </w:pPr>
      <w:r w:rsidRPr="00AA45AF">
        <w:rPr>
          <w:rFonts w:eastAsia="Times New Roman"/>
          <w:szCs w:val="24"/>
        </w:rPr>
        <w:t xml:space="preserve">ITAL 420/MDVL 420 </w:t>
      </w:r>
      <w:r w:rsidRPr="00AA45AF">
        <w:rPr>
          <w:rFonts w:eastAsia="Times New Roman"/>
          <w:szCs w:val="24"/>
        </w:rPr>
        <w:tab/>
        <w:t>Masterpieces Renaiss Lit</w:t>
      </w:r>
    </w:p>
    <w:p w14:paraId="00D68711" w14:textId="77777777" w:rsidR="009C4B39" w:rsidRPr="00AA45AF" w:rsidRDefault="009C4B39" w:rsidP="009C4B39">
      <w:pPr>
        <w:rPr>
          <w:rFonts w:eastAsia="Times New Roman"/>
          <w:szCs w:val="24"/>
        </w:rPr>
      </w:pPr>
      <w:r w:rsidRPr="00AA45AF">
        <w:rPr>
          <w:rFonts w:eastAsia="Times New Roman"/>
          <w:szCs w:val="24"/>
        </w:rPr>
        <w:t xml:space="preserve">ARTH 423/MDVL 423 </w:t>
      </w:r>
      <w:r w:rsidRPr="00AA45AF">
        <w:rPr>
          <w:rFonts w:eastAsia="Times New Roman"/>
          <w:szCs w:val="24"/>
        </w:rPr>
        <w:tab/>
        <w:t>Romanesque Art</w:t>
      </w:r>
    </w:p>
    <w:p w14:paraId="410858AA" w14:textId="77777777" w:rsidR="009C4B39" w:rsidRPr="00AA45AF" w:rsidRDefault="009C4B39" w:rsidP="009C4B39">
      <w:pPr>
        <w:rPr>
          <w:rFonts w:eastAsia="Times New Roman"/>
          <w:szCs w:val="24"/>
        </w:rPr>
      </w:pPr>
      <w:r w:rsidRPr="00AA45AF">
        <w:rPr>
          <w:rFonts w:eastAsia="Times New Roman"/>
          <w:szCs w:val="24"/>
        </w:rPr>
        <w:t>ARTH 424/MDVL 424</w:t>
      </w:r>
      <w:r w:rsidRPr="00AA45AF">
        <w:rPr>
          <w:rFonts w:eastAsia="Times New Roman"/>
          <w:szCs w:val="24"/>
        </w:rPr>
        <w:tab/>
        <w:t>Gothic Art</w:t>
      </w:r>
    </w:p>
    <w:p w14:paraId="783E4227" w14:textId="77777777" w:rsidR="009C4B39" w:rsidRPr="00AA45AF" w:rsidRDefault="009C4B39" w:rsidP="009C4B39">
      <w:pPr>
        <w:rPr>
          <w:rFonts w:eastAsia="Times New Roman"/>
          <w:szCs w:val="24"/>
        </w:rPr>
      </w:pPr>
      <w:r w:rsidRPr="00AA45AF">
        <w:rPr>
          <w:rFonts w:eastAsia="Times New Roman"/>
          <w:szCs w:val="24"/>
        </w:rPr>
        <w:t>ARTH 425/MDVL 425</w:t>
      </w:r>
      <w:r w:rsidRPr="00AA45AF">
        <w:rPr>
          <w:rFonts w:eastAsia="Times New Roman"/>
          <w:szCs w:val="24"/>
        </w:rPr>
        <w:tab/>
        <w:t>Manuscripts and Early Printing</w:t>
      </w:r>
    </w:p>
    <w:p w14:paraId="077CDA04" w14:textId="77777777" w:rsidR="009C4B39" w:rsidRPr="00AA45AF" w:rsidRDefault="009C4B39" w:rsidP="009C4B39">
      <w:pPr>
        <w:rPr>
          <w:rFonts w:eastAsia="Times New Roman"/>
          <w:szCs w:val="24"/>
        </w:rPr>
      </w:pPr>
      <w:r w:rsidRPr="00AA45AF">
        <w:rPr>
          <w:rFonts w:eastAsia="Times New Roman"/>
          <w:szCs w:val="24"/>
        </w:rPr>
        <w:t>ARTH 431/MDVL 431</w:t>
      </w:r>
      <w:r w:rsidRPr="00AA45AF">
        <w:rPr>
          <w:rFonts w:eastAsia="Times New Roman"/>
          <w:szCs w:val="24"/>
        </w:rPr>
        <w:tab/>
        <w:t>Topics: Northern Art 1300-1500</w:t>
      </w:r>
    </w:p>
    <w:p w14:paraId="5BC48B11" w14:textId="77777777" w:rsidR="009C4B39" w:rsidRPr="00AA45AF" w:rsidRDefault="009C4B39" w:rsidP="009C4B39">
      <w:pPr>
        <w:rPr>
          <w:rFonts w:eastAsia="Times New Roman"/>
          <w:szCs w:val="24"/>
        </w:rPr>
      </w:pPr>
      <w:r w:rsidRPr="00AA45AF">
        <w:rPr>
          <w:rFonts w:eastAsia="Times New Roman"/>
          <w:szCs w:val="24"/>
        </w:rPr>
        <w:t>ARTH 433/MDVL 433</w:t>
      </w:r>
      <w:r w:rsidRPr="00AA45AF">
        <w:rPr>
          <w:rFonts w:eastAsia="Times New Roman"/>
          <w:szCs w:val="24"/>
        </w:rPr>
        <w:tab/>
        <w:t>Fifteenth-Century Italian Art</w:t>
      </w:r>
    </w:p>
    <w:p w14:paraId="1E17ED2F" w14:textId="77777777" w:rsidR="009C4B39" w:rsidRPr="00AA45AF" w:rsidRDefault="009C4B39" w:rsidP="009C4B39">
      <w:pPr>
        <w:rPr>
          <w:rFonts w:eastAsia="Times New Roman"/>
          <w:szCs w:val="24"/>
        </w:rPr>
      </w:pPr>
      <w:r w:rsidRPr="00AA45AF">
        <w:rPr>
          <w:rFonts w:eastAsia="Times New Roman"/>
          <w:szCs w:val="24"/>
        </w:rPr>
        <w:t>RLST 440/MDVL 440</w:t>
      </w:r>
      <w:r w:rsidRPr="00AA45AF">
        <w:rPr>
          <w:rFonts w:eastAsia="Times New Roman"/>
          <w:szCs w:val="24"/>
        </w:rPr>
        <w:tab/>
        <w:t>Early Christian Thought</w:t>
      </w:r>
    </w:p>
    <w:p w14:paraId="16F2EE08" w14:textId="77777777" w:rsidR="009C4B39" w:rsidRPr="00AA45AF" w:rsidRDefault="009C4B39" w:rsidP="009C4B39">
      <w:pPr>
        <w:rPr>
          <w:rFonts w:eastAsia="Times New Roman"/>
          <w:szCs w:val="24"/>
        </w:rPr>
      </w:pPr>
      <w:r w:rsidRPr="00AA45AF">
        <w:rPr>
          <w:rFonts w:eastAsia="Times New Roman"/>
          <w:szCs w:val="24"/>
        </w:rPr>
        <w:t>HIST 443/MDVL 443</w:t>
      </w:r>
      <w:r w:rsidRPr="00AA45AF">
        <w:rPr>
          <w:rFonts w:eastAsia="Times New Roman"/>
          <w:szCs w:val="24"/>
        </w:rPr>
        <w:tab/>
      </w:r>
      <w:r w:rsidRPr="00AA45AF">
        <w:rPr>
          <w:rFonts w:eastAsia="Times New Roman"/>
          <w:szCs w:val="24"/>
        </w:rPr>
        <w:tab/>
        <w:t>Byzantine Empire AD 284-717</w:t>
      </w:r>
    </w:p>
    <w:p w14:paraId="00A2671A" w14:textId="77777777" w:rsidR="009C4B39" w:rsidRDefault="009C4B39" w:rsidP="009C4B39">
      <w:pPr>
        <w:rPr>
          <w:rFonts w:eastAsia="Times New Roman"/>
          <w:szCs w:val="24"/>
        </w:rPr>
      </w:pPr>
      <w:r w:rsidRPr="00AA45AF">
        <w:rPr>
          <w:rFonts w:eastAsia="Times New Roman"/>
          <w:szCs w:val="24"/>
        </w:rPr>
        <w:t>HIST 445/MDVL 444</w:t>
      </w:r>
      <w:r w:rsidRPr="00AA45AF">
        <w:rPr>
          <w:rFonts w:eastAsia="Times New Roman"/>
          <w:szCs w:val="24"/>
        </w:rPr>
        <w:tab/>
      </w:r>
      <w:r w:rsidRPr="00AA45AF">
        <w:rPr>
          <w:rFonts w:eastAsia="Times New Roman"/>
          <w:szCs w:val="24"/>
        </w:rPr>
        <w:tab/>
        <w:t>Medieval England</w:t>
      </w:r>
    </w:p>
    <w:p w14:paraId="7159FAC7" w14:textId="77777777" w:rsidR="009C4B39" w:rsidRDefault="009C4B39" w:rsidP="009C4B39">
      <w:pPr>
        <w:rPr>
          <w:rFonts w:eastAsia="Times New Roman"/>
          <w:szCs w:val="24"/>
        </w:rPr>
      </w:pPr>
      <w:r>
        <w:rPr>
          <w:rFonts w:eastAsia="Times New Roman"/>
          <w:szCs w:val="24"/>
        </w:rPr>
        <w:t>ANTH 449</w:t>
      </w:r>
      <w:r>
        <w:rPr>
          <w:rFonts w:eastAsia="Times New Roman"/>
          <w:szCs w:val="24"/>
        </w:rPr>
        <w:tab/>
      </w:r>
      <w:r>
        <w:rPr>
          <w:rFonts w:eastAsia="Times New Roman"/>
          <w:szCs w:val="24"/>
        </w:rPr>
        <w:tab/>
      </w:r>
      <w:r>
        <w:rPr>
          <w:rFonts w:eastAsia="Times New Roman"/>
          <w:szCs w:val="24"/>
        </w:rPr>
        <w:tab/>
        <w:t>North America Archaeology</w:t>
      </w:r>
    </w:p>
    <w:p w14:paraId="23F69630" w14:textId="77777777" w:rsidR="009C4B39" w:rsidRPr="00AA45AF" w:rsidRDefault="009C4B39" w:rsidP="009C4B39">
      <w:pPr>
        <w:rPr>
          <w:rFonts w:eastAsia="Times New Roman"/>
          <w:szCs w:val="24"/>
        </w:rPr>
      </w:pPr>
      <w:r w:rsidRPr="00C42D15">
        <w:rPr>
          <w:rFonts w:eastAsia="Times New Roman"/>
          <w:szCs w:val="24"/>
        </w:rPr>
        <w:t>ANTH 459</w:t>
      </w:r>
      <w:r w:rsidRPr="00C42D15">
        <w:rPr>
          <w:rFonts w:eastAsia="Times New Roman"/>
          <w:szCs w:val="24"/>
        </w:rPr>
        <w:tab/>
      </w:r>
      <w:r>
        <w:rPr>
          <w:rFonts w:eastAsia="Times New Roman"/>
          <w:szCs w:val="24"/>
        </w:rPr>
        <w:tab/>
      </w:r>
      <w:r>
        <w:rPr>
          <w:rFonts w:eastAsia="Times New Roman"/>
          <w:szCs w:val="24"/>
        </w:rPr>
        <w:tab/>
      </w:r>
      <w:r w:rsidRPr="00C42D15">
        <w:rPr>
          <w:rFonts w:eastAsia="Times New Roman"/>
          <w:szCs w:val="24"/>
        </w:rPr>
        <w:t>The Ancient Maya</w:t>
      </w:r>
    </w:p>
    <w:p w14:paraId="45EC720C" w14:textId="77777777" w:rsidR="009C4B39" w:rsidRPr="00AA45AF" w:rsidRDefault="009C4B39" w:rsidP="009C4B39">
      <w:pPr>
        <w:rPr>
          <w:rFonts w:eastAsia="Times New Roman"/>
          <w:szCs w:val="24"/>
        </w:rPr>
      </w:pPr>
      <w:r w:rsidRPr="00AA45AF">
        <w:rPr>
          <w:rFonts w:eastAsia="Times New Roman"/>
          <w:szCs w:val="24"/>
        </w:rPr>
        <w:t>LAT 460/MDVL 460</w:t>
      </w:r>
      <w:r w:rsidRPr="00AA45AF">
        <w:rPr>
          <w:rFonts w:eastAsia="Times New Roman"/>
          <w:szCs w:val="24"/>
        </w:rPr>
        <w:tab/>
      </w:r>
      <w:r w:rsidRPr="00AA45AF">
        <w:rPr>
          <w:rFonts w:eastAsia="Times New Roman"/>
          <w:szCs w:val="24"/>
        </w:rPr>
        <w:tab/>
        <w:t>Medieval Latin</w:t>
      </w:r>
    </w:p>
    <w:p w14:paraId="1AE0228F" w14:textId="77777777" w:rsidR="009C4B39" w:rsidRPr="00AA45AF" w:rsidRDefault="009C4B39" w:rsidP="009C4B39">
      <w:pPr>
        <w:rPr>
          <w:rFonts w:eastAsia="Times New Roman"/>
          <w:szCs w:val="24"/>
        </w:rPr>
      </w:pPr>
      <w:r w:rsidRPr="00AA45AF">
        <w:rPr>
          <w:rFonts w:eastAsia="Times New Roman"/>
          <w:szCs w:val="24"/>
        </w:rPr>
        <w:t>GER 470/MDVL 470</w:t>
      </w:r>
      <w:r w:rsidRPr="00AA45AF">
        <w:rPr>
          <w:rFonts w:eastAsia="Times New Roman"/>
          <w:szCs w:val="24"/>
        </w:rPr>
        <w:tab/>
      </w:r>
      <w:r w:rsidRPr="00AA45AF">
        <w:rPr>
          <w:rFonts w:eastAsia="Times New Roman"/>
          <w:szCs w:val="24"/>
        </w:rPr>
        <w:tab/>
        <w:t>Middle Ages to Baroque</w:t>
      </w:r>
    </w:p>
    <w:p w14:paraId="239A8684" w14:textId="77777777" w:rsidR="009C4B39" w:rsidRPr="00AA45AF" w:rsidRDefault="009C4B39" w:rsidP="009C4B39">
      <w:pPr>
        <w:rPr>
          <w:rFonts w:eastAsia="Times New Roman"/>
          <w:szCs w:val="24"/>
        </w:rPr>
      </w:pPr>
      <w:r w:rsidRPr="00AA45AF">
        <w:rPr>
          <w:rFonts w:eastAsia="Times New Roman"/>
          <w:szCs w:val="24"/>
        </w:rPr>
        <w:t>RLST 458</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Christians and Jews 1099-1789</w:t>
      </w:r>
    </w:p>
    <w:p w14:paraId="7A274320" w14:textId="77777777" w:rsidR="009C4B39" w:rsidRPr="00AA45AF" w:rsidRDefault="009C4B39" w:rsidP="009C4B39">
      <w:pPr>
        <w:rPr>
          <w:rFonts w:eastAsia="Times New Roman"/>
          <w:szCs w:val="24"/>
        </w:rPr>
      </w:pPr>
      <w:r w:rsidRPr="00AA45AF">
        <w:rPr>
          <w:szCs w:val="24"/>
        </w:rPr>
        <w:t xml:space="preserve">RLST 480 </w:t>
      </w:r>
      <w:r w:rsidRPr="00AA45AF">
        <w:rPr>
          <w:szCs w:val="24"/>
        </w:rPr>
        <w:tab/>
      </w:r>
      <w:r>
        <w:rPr>
          <w:szCs w:val="24"/>
        </w:rPr>
        <w:tab/>
      </w:r>
      <w:r>
        <w:rPr>
          <w:szCs w:val="24"/>
        </w:rPr>
        <w:tab/>
      </w:r>
      <w:r w:rsidRPr="00AA45AF">
        <w:rPr>
          <w:szCs w:val="24"/>
        </w:rPr>
        <w:t>Islamic Law</w:t>
      </w:r>
    </w:p>
    <w:p w14:paraId="4F472646" w14:textId="77777777" w:rsidR="009C4B39" w:rsidRPr="00AA45AF" w:rsidRDefault="009C4B39" w:rsidP="009C4B39">
      <w:pPr>
        <w:rPr>
          <w:rFonts w:eastAsia="Times New Roman"/>
          <w:szCs w:val="24"/>
        </w:rPr>
      </w:pPr>
      <w:r w:rsidRPr="00AA45AF">
        <w:rPr>
          <w:rFonts w:eastAsia="Times New Roman"/>
          <w:szCs w:val="24"/>
        </w:rPr>
        <w:t>RLST 482</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Muslim-Christian Interactions</w:t>
      </w:r>
    </w:p>
    <w:p w14:paraId="77942ACF" w14:textId="77777777" w:rsidR="009C4B39" w:rsidRPr="00AA45AF" w:rsidRDefault="009C4B39" w:rsidP="009C4B39">
      <w:pPr>
        <w:rPr>
          <w:rFonts w:eastAsia="Times New Roman"/>
          <w:szCs w:val="24"/>
        </w:rPr>
      </w:pPr>
      <w:r w:rsidRPr="00AA45AF">
        <w:rPr>
          <w:rFonts w:eastAsia="Times New Roman"/>
          <w:szCs w:val="24"/>
        </w:rPr>
        <w:t>EALC 307</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Classical Chinese Literature</w:t>
      </w:r>
    </w:p>
    <w:p w14:paraId="0A3B502C" w14:textId="77777777" w:rsidR="009C4B39" w:rsidRPr="00AA45AF" w:rsidRDefault="009C4B39" w:rsidP="009C4B39">
      <w:pPr>
        <w:rPr>
          <w:rFonts w:eastAsia="Times New Roman"/>
          <w:szCs w:val="24"/>
        </w:rPr>
      </w:pPr>
      <w:r w:rsidRPr="00AA45AF">
        <w:rPr>
          <w:rFonts w:eastAsia="Times New Roman"/>
          <w:szCs w:val="24"/>
        </w:rPr>
        <w:t>EALC 413</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Pre</w:t>
      </w:r>
      <w:r>
        <w:rPr>
          <w:rFonts w:eastAsia="Times New Roman"/>
          <w:szCs w:val="24"/>
        </w:rPr>
        <w:t>-</w:t>
      </w:r>
      <w:r w:rsidRPr="00AA45AF">
        <w:rPr>
          <w:rFonts w:eastAsia="Times New Roman"/>
          <w:szCs w:val="24"/>
        </w:rPr>
        <w:t>Modern Chinese Drama</w:t>
      </w:r>
    </w:p>
    <w:p w14:paraId="207F5CF6" w14:textId="77777777" w:rsidR="009C4B39" w:rsidRPr="00AA45AF" w:rsidRDefault="009C4B39" w:rsidP="009C4B39">
      <w:pPr>
        <w:rPr>
          <w:rFonts w:eastAsia="Times New Roman"/>
          <w:szCs w:val="24"/>
        </w:rPr>
      </w:pPr>
      <w:r w:rsidRPr="00AA45AF">
        <w:rPr>
          <w:rFonts w:eastAsia="Times New Roman"/>
          <w:szCs w:val="24"/>
        </w:rPr>
        <w:t>EALC 463</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Drama in Pre</w:t>
      </w:r>
      <w:r>
        <w:rPr>
          <w:rFonts w:eastAsia="Times New Roman"/>
          <w:szCs w:val="24"/>
        </w:rPr>
        <w:t>-</w:t>
      </w:r>
      <w:r w:rsidRPr="00AA45AF">
        <w:rPr>
          <w:rFonts w:eastAsia="Times New Roman"/>
          <w:szCs w:val="24"/>
        </w:rPr>
        <w:t>Modern Japan</w:t>
      </w:r>
    </w:p>
    <w:p w14:paraId="511E0CF4" w14:textId="77777777" w:rsidR="009C4B39" w:rsidRPr="00AA45AF" w:rsidRDefault="009C4B39" w:rsidP="009C4B39">
      <w:pPr>
        <w:rPr>
          <w:rFonts w:eastAsia="Times New Roman"/>
          <w:szCs w:val="24"/>
        </w:rPr>
      </w:pPr>
      <w:r>
        <w:rPr>
          <w:rFonts w:eastAsia="Times New Roman"/>
          <w:szCs w:val="24"/>
        </w:rPr>
        <w:t>RLST</w:t>
      </w:r>
      <w:r w:rsidRPr="00AA45AF">
        <w:rPr>
          <w:rFonts w:eastAsia="Times New Roman"/>
          <w:szCs w:val="24"/>
        </w:rPr>
        <w:t xml:space="preserve"> 484</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Buddhist Meditation</w:t>
      </w:r>
    </w:p>
    <w:p w14:paraId="08E3C057" w14:textId="77777777" w:rsidR="009C4B39" w:rsidRPr="00386AD5" w:rsidRDefault="009C4B39" w:rsidP="009C4B39">
      <w:pPr>
        <w:rPr>
          <w:rFonts w:eastAsia="Times New Roman"/>
          <w:szCs w:val="24"/>
        </w:rPr>
      </w:pPr>
      <w:r w:rsidRPr="00AA45AF">
        <w:rPr>
          <w:rFonts w:eastAsia="Times New Roman"/>
          <w:szCs w:val="24"/>
        </w:rPr>
        <w:t xml:space="preserve">EALC 488 </w:t>
      </w:r>
      <w:r w:rsidRPr="00AA45AF">
        <w:rPr>
          <w:rFonts w:eastAsia="Times New Roman"/>
          <w:szCs w:val="24"/>
        </w:rPr>
        <w:tab/>
      </w:r>
      <w:r>
        <w:rPr>
          <w:rFonts w:eastAsia="Times New Roman"/>
          <w:szCs w:val="24"/>
        </w:rPr>
        <w:tab/>
      </w:r>
      <w:r>
        <w:rPr>
          <w:rFonts w:eastAsia="Times New Roman"/>
          <w:szCs w:val="24"/>
        </w:rPr>
        <w:tab/>
      </w:r>
      <w:r w:rsidRPr="00AA45AF">
        <w:rPr>
          <w:rFonts w:eastAsia="Times New Roman"/>
          <w:szCs w:val="24"/>
        </w:rPr>
        <w:t>History of Chinese Buddhism</w:t>
      </w:r>
    </w:p>
    <w:p w14:paraId="245678F6" w14:textId="77777777" w:rsidR="009C4B39" w:rsidRDefault="009C4B39" w:rsidP="009C4B39"/>
    <w:p w14:paraId="577B721E" w14:textId="68FF9114" w:rsidR="006430A2" w:rsidRDefault="009C4B39">
      <w:pPr>
        <w:rPr>
          <w:rStyle w:val="Hyperlink"/>
        </w:rPr>
      </w:pPr>
      <w:r>
        <w:t xml:space="preserve">For further information contact the Director of Medieval Studies, Prof. Charles D. Wright </w:t>
      </w:r>
      <w:hyperlink r:id="rId13" w:history="1">
        <w:r w:rsidRPr="00174AB3">
          <w:rPr>
            <w:rStyle w:val="Hyperlink"/>
          </w:rPr>
          <w:t>cdwright@illinois.edu</w:t>
        </w:r>
      </w:hyperlink>
    </w:p>
    <w:p w14:paraId="3901662B" w14:textId="77777777" w:rsidR="00843A92" w:rsidRPr="009701C3" w:rsidRDefault="00843A92" w:rsidP="00843A92"/>
    <w:p w14:paraId="0C8BCFA0" w14:textId="33541440" w:rsidR="00843A92" w:rsidRPr="004B3447" w:rsidRDefault="00843A92" w:rsidP="005F7E6A">
      <w:pPr>
        <w:shd w:val="clear" w:color="auto" w:fill="CC99FF"/>
        <w:spacing w:after="100" w:afterAutospacing="1"/>
        <w:jc w:val="center"/>
        <w:rPr>
          <w:rFonts w:ascii="Lucida Blackletter" w:eastAsia="Times New Roman" w:hAnsi="Lucida Blackletter"/>
          <w:b/>
          <w:sz w:val="56"/>
          <w:szCs w:val="56"/>
        </w:rPr>
      </w:pPr>
      <w:r>
        <w:rPr>
          <w:rFonts w:ascii="Lucida Blackletter" w:eastAsia="Times New Roman" w:hAnsi="Lucida Blackletter"/>
          <w:b/>
          <w:sz w:val="56"/>
          <w:szCs w:val="56"/>
        </w:rPr>
        <w:t>Graduate Certificate in Medieval Studies</w:t>
      </w:r>
    </w:p>
    <w:p w14:paraId="3101D894" w14:textId="77777777" w:rsidR="00843A92" w:rsidRDefault="00843A92" w:rsidP="00843A92">
      <w:pPr>
        <w:rPr>
          <w:b/>
          <w:sz w:val="28"/>
          <w:szCs w:val="28"/>
        </w:rPr>
      </w:pPr>
    </w:p>
    <w:p w14:paraId="3B99A6B4" w14:textId="77777777" w:rsidR="00843A92" w:rsidRPr="00843A92" w:rsidRDefault="00843A92" w:rsidP="005F7E6A">
      <w:pPr>
        <w:rPr>
          <w:b/>
          <w:sz w:val="28"/>
          <w:szCs w:val="28"/>
        </w:rPr>
      </w:pPr>
    </w:p>
    <w:tbl>
      <w:tblPr>
        <w:tblW w:w="861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595"/>
        <w:gridCol w:w="1015"/>
      </w:tblGrid>
      <w:tr w:rsidR="00843A92" w:rsidRPr="000A11E3" w14:paraId="519E76DD" w14:textId="77777777" w:rsidTr="00F81D6C">
        <w:trPr>
          <w:tblCellSpacing w:w="0" w:type="dxa"/>
        </w:trPr>
        <w:tc>
          <w:tcPr>
            <w:tcW w:w="5010" w:type="dxa"/>
            <w:hideMark/>
          </w:tcPr>
          <w:p w14:paraId="2EDE75B7" w14:textId="77777777" w:rsidR="00843A92" w:rsidRDefault="00843A92" w:rsidP="005F7E6A">
            <w:pPr>
              <w:jc w:val="center"/>
              <w:rPr>
                <w:b/>
                <w:bCs/>
              </w:rPr>
            </w:pPr>
          </w:p>
          <w:p w14:paraId="2756C00E" w14:textId="77777777" w:rsidR="00843A92" w:rsidRPr="000A11E3" w:rsidRDefault="00843A92" w:rsidP="00F81D6C">
            <w:pPr>
              <w:jc w:val="center"/>
              <w:rPr>
                <w:b/>
                <w:bCs/>
              </w:rPr>
            </w:pPr>
            <w:r w:rsidRPr="000A11E3">
              <w:rPr>
                <w:b/>
                <w:bCs/>
              </w:rPr>
              <w:t>Required Courses:</w:t>
            </w:r>
          </w:p>
        </w:tc>
        <w:tc>
          <w:tcPr>
            <w:tcW w:w="915" w:type="dxa"/>
            <w:hideMark/>
          </w:tcPr>
          <w:p w14:paraId="0B955157" w14:textId="77777777" w:rsidR="00843A92" w:rsidRDefault="00843A92" w:rsidP="00F81D6C">
            <w:pPr>
              <w:jc w:val="center"/>
              <w:rPr>
                <w:b/>
                <w:bCs/>
              </w:rPr>
            </w:pPr>
            <w:r w:rsidRPr="000A11E3">
              <w:rPr>
                <w:b/>
                <w:bCs/>
              </w:rPr>
              <w:t>Required Hours</w:t>
            </w:r>
          </w:p>
          <w:p w14:paraId="46129301" w14:textId="77777777" w:rsidR="005F7E6A" w:rsidRPr="000A11E3" w:rsidRDefault="005F7E6A" w:rsidP="00F81D6C">
            <w:pPr>
              <w:jc w:val="center"/>
              <w:rPr>
                <w:b/>
                <w:bCs/>
              </w:rPr>
            </w:pPr>
          </w:p>
        </w:tc>
      </w:tr>
      <w:tr w:rsidR="00843A92" w:rsidRPr="000A11E3" w14:paraId="600F59FE" w14:textId="77777777" w:rsidTr="00F81D6C">
        <w:trPr>
          <w:trHeight w:val="255"/>
          <w:tblCellSpacing w:w="0" w:type="dxa"/>
        </w:trPr>
        <w:tc>
          <w:tcPr>
            <w:tcW w:w="0" w:type="auto"/>
            <w:hideMark/>
          </w:tcPr>
          <w:p w14:paraId="7A5E29C7" w14:textId="77777777" w:rsidR="00843A92" w:rsidRDefault="00843A92" w:rsidP="00F81D6C">
            <w:r w:rsidRPr="000A11E3">
              <w:t>Two graduate courses at the 400- or 500-level in Medieval Studies selected by the student and approved by the Advisory Board of Medieval Studies</w:t>
            </w:r>
          </w:p>
          <w:p w14:paraId="4742CC89" w14:textId="77777777" w:rsidR="005F7E6A" w:rsidRPr="000A11E3" w:rsidRDefault="005F7E6A" w:rsidP="00F81D6C"/>
        </w:tc>
        <w:tc>
          <w:tcPr>
            <w:tcW w:w="0" w:type="auto"/>
            <w:hideMark/>
          </w:tcPr>
          <w:p w14:paraId="68AD6BD9" w14:textId="77777777" w:rsidR="00843A92" w:rsidRPr="000A11E3" w:rsidRDefault="00843A92" w:rsidP="00F81D6C">
            <w:r w:rsidRPr="000A11E3">
              <w:t>6-8</w:t>
            </w:r>
          </w:p>
        </w:tc>
      </w:tr>
      <w:tr w:rsidR="00843A92" w:rsidRPr="000A11E3" w14:paraId="621A3C9A" w14:textId="77777777" w:rsidTr="00F81D6C">
        <w:trPr>
          <w:tblCellSpacing w:w="0" w:type="dxa"/>
        </w:trPr>
        <w:tc>
          <w:tcPr>
            <w:tcW w:w="0" w:type="auto"/>
            <w:hideMark/>
          </w:tcPr>
          <w:p w14:paraId="696C80DF" w14:textId="77777777" w:rsidR="005F7E6A" w:rsidRDefault="00843A92" w:rsidP="00F81D6C">
            <w:pPr>
              <w:pStyle w:val="NormalWeb"/>
              <w:jc w:val="both"/>
            </w:pPr>
            <w:r w:rsidRPr="000A11E3">
              <w:t>Reading knowledge of a major international medieval language essential to the student’s field of specialization, as determined by the student in consultation with a faculty supervisor and with the approval of the Director, as demonstrated by completion of a college-level course with a grade of B or better. Note: Students who fulfill this requirement by taking courses at the 200- or 300-level may be required to take additional coursework at the 400- and 500-level to meet the requirement of 24 hours of graduate-level coursework.</w:t>
            </w:r>
          </w:p>
          <w:p w14:paraId="47FC5045" w14:textId="17C7DCC0" w:rsidR="005F7E6A" w:rsidRPr="000A11E3" w:rsidRDefault="005F7E6A" w:rsidP="00F81D6C">
            <w:pPr>
              <w:pStyle w:val="NormalWeb"/>
              <w:jc w:val="both"/>
            </w:pPr>
          </w:p>
        </w:tc>
        <w:tc>
          <w:tcPr>
            <w:tcW w:w="0" w:type="auto"/>
            <w:hideMark/>
          </w:tcPr>
          <w:p w14:paraId="35A04F98" w14:textId="77777777" w:rsidR="00843A92" w:rsidRPr="000A11E3" w:rsidRDefault="00843A92" w:rsidP="00F81D6C">
            <w:r w:rsidRPr="000A11E3">
              <w:t>3-4</w:t>
            </w:r>
          </w:p>
        </w:tc>
      </w:tr>
      <w:tr w:rsidR="00843A92" w:rsidRPr="000A11E3" w14:paraId="466B886D" w14:textId="77777777" w:rsidTr="00F81D6C">
        <w:trPr>
          <w:tblCellSpacing w:w="0" w:type="dxa"/>
        </w:trPr>
        <w:tc>
          <w:tcPr>
            <w:tcW w:w="0" w:type="auto"/>
            <w:hideMark/>
          </w:tcPr>
          <w:p w14:paraId="5B0DE26A" w14:textId="77777777" w:rsidR="00843A92" w:rsidRDefault="00843A92" w:rsidP="00F81D6C">
            <w:r w:rsidRPr="000A11E3">
              <w:t>MDVL 500, Spring Medieval Studies seminar</w:t>
            </w:r>
          </w:p>
          <w:p w14:paraId="2393DD9A" w14:textId="77777777" w:rsidR="005F7E6A" w:rsidRPr="000A11E3" w:rsidRDefault="005F7E6A" w:rsidP="00F81D6C"/>
        </w:tc>
        <w:tc>
          <w:tcPr>
            <w:tcW w:w="0" w:type="auto"/>
            <w:hideMark/>
          </w:tcPr>
          <w:p w14:paraId="7AA927DF" w14:textId="77777777" w:rsidR="00843A92" w:rsidRPr="000A11E3" w:rsidRDefault="00843A92" w:rsidP="00F81D6C">
            <w:r w:rsidRPr="000A11E3">
              <w:t>4</w:t>
            </w:r>
          </w:p>
        </w:tc>
      </w:tr>
      <w:tr w:rsidR="00843A92" w:rsidRPr="000A11E3" w14:paraId="3663E742" w14:textId="77777777" w:rsidTr="00F81D6C">
        <w:trPr>
          <w:tblCellSpacing w:w="0" w:type="dxa"/>
        </w:trPr>
        <w:tc>
          <w:tcPr>
            <w:tcW w:w="0" w:type="auto"/>
            <w:hideMark/>
          </w:tcPr>
          <w:p w14:paraId="3EB3EE40" w14:textId="77777777" w:rsidR="00843A92" w:rsidRDefault="00843A92" w:rsidP="00F81D6C">
            <w:r w:rsidRPr="000A11E3">
              <w:t xml:space="preserve">Reading knowledge of another medieval language, as demonstrated by completion of a college-level course with a grade of B or better. </w:t>
            </w:r>
          </w:p>
          <w:p w14:paraId="265DA586" w14:textId="77777777" w:rsidR="005F7E6A" w:rsidRPr="000A11E3" w:rsidRDefault="005F7E6A" w:rsidP="00F81D6C"/>
        </w:tc>
        <w:tc>
          <w:tcPr>
            <w:tcW w:w="0" w:type="auto"/>
            <w:hideMark/>
          </w:tcPr>
          <w:p w14:paraId="71A3DD0B" w14:textId="77777777" w:rsidR="00843A92" w:rsidRPr="000A11E3" w:rsidRDefault="00843A92" w:rsidP="00F81D6C">
            <w:r w:rsidRPr="000A11E3">
              <w:t>4</w:t>
            </w:r>
          </w:p>
        </w:tc>
      </w:tr>
      <w:tr w:rsidR="00843A92" w:rsidRPr="000A11E3" w14:paraId="14B6F3FF" w14:textId="77777777" w:rsidTr="00F81D6C">
        <w:trPr>
          <w:tblCellSpacing w:w="0" w:type="dxa"/>
        </w:trPr>
        <w:tc>
          <w:tcPr>
            <w:tcW w:w="0" w:type="auto"/>
            <w:hideMark/>
          </w:tcPr>
          <w:p w14:paraId="0298E406" w14:textId="77777777" w:rsidR="00843A92" w:rsidRDefault="00843A92" w:rsidP="00F81D6C">
            <w:pPr>
              <w:rPr>
                <w:rStyle w:val="Strong"/>
              </w:rPr>
            </w:pPr>
            <w:r w:rsidRPr="000A11E3">
              <w:rPr>
                <w:rStyle w:val="Strong"/>
              </w:rPr>
              <w:t>Thesis Hours Required (min/max applied toward degree):</w:t>
            </w:r>
          </w:p>
          <w:p w14:paraId="31AB96FC" w14:textId="77777777" w:rsidR="005F7E6A" w:rsidRPr="000A11E3" w:rsidRDefault="005F7E6A" w:rsidP="00F81D6C"/>
        </w:tc>
        <w:tc>
          <w:tcPr>
            <w:tcW w:w="0" w:type="auto"/>
            <w:hideMark/>
          </w:tcPr>
          <w:p w14:paraId="1ECC0A61" w14:textId="77777777" w:rsidR="00843A92" w:rsidRPr="000A11E3" w:rsidRDefault="00843A92" w:rsidP="00F81D6C">
            <w:r w:rsidRPr="000A11E3">
              <w:t>6-8</w:t>
            </w:r>
          </w:p>
        </w:tc>
      </w:tr>
      <w:tr w:rsidR="00843A92" w:rsidRPr="000A11E3" w14:paraId="693C86C2" w14:textId="77777777" w:rsidTr="00F81D6C">
        <w:trPr>
          <w:tblCellSpacing w:w="0" w:type="dxa"/>
        </w:trPr>
        <w:tc>
          <w:tcPr>
            <w:tcW w:w="0" w:type="auto"/>
            <w:hideMark/>
          </w:tcPr>
          <w:p w14:paraId="3E707B11" w14:textId="77777777" w:rsidR="00843A92" w:rsidRDefault="00843A92" w:rsidP="00F81D6C">
            <w:pPr>
              <w:rPr>
                <w:rStyle w:val="Strong"/>
              </w:rPr>
            </w:pPr>
            <w:r w:rsidRPr="000A11E3">
              <w:rPr>
                <w:rStyle w:val="Strong"/>
              </w:rPr>
              <w:t>Total Hours</w:t>
            </w:r>
          </w:p>
          <w:p w14:paraId="49BB3F6C" w14:textId="77777777" w:rsidR="005F7E6A" w:rsidRPr="000A11E3" w:rsidRDefault="005F7E6A" w:rsidP="00F81D6C"/>
        </w:tc>
        <w:tc>
          <w:tcPr>
            <w:tcW w:w="0" w:type="auto"/>
            <w:hideMark/>
          </w:tcPr>
          <w:p w14:paraId="2F7CFE82" w14:textId="77777777" w:rsidR="00843A92" w:rsidRPr="000A11E3" w:rsidRDefault="00843A92" w:rsidP="00F81D6C">
            <w:r w:rsidRPr="000A11E3">
              <w:t>24</w:t>
            </w:r>
          </w:p>
        </w:tc>
      </w:tr>
      <w:tr w:rsidR="00843A92" w:rsidRPr="000A11E3" w14:paraId="5ABBA3FB" w14:textId="77777777" w:rsidTr="00F81D6C">
        <w:trPr>
          <w:tblCellSpacing w:w="0" w:type="dxa"/>
        </w:trPr>
        <w:tc>
          <w:tcPr>
            <w:tcW w:w="0" w:type="auto"/>
            <w:hideMark/>
          </w:tcPr>
          <w:p w14:paraId="520AAFE5" w14:textId="77777777" w:rsidR="00843A92" w:rsidRPr="000A11E3" w:rsidRDefault="00843A92" w:rsidP="00F81D6C">
            <w:r w:rsidRPr="000A11E3">
              <w:rPr>
                <w:rStyle w:val="Strong"/>
              </w:rPr>
              <w:t>Other Requirements:*</w:t>
            </w:r>
          </w:p>
        </w:tc>
        <w:tc>
          <w:tcPr>
            <w:tcW w:w="0" w:type="auto"/>
            <w:hideMark/>
          </w:tcPr>
          <w:p w14:paraId="7F0AC1D9" w14:textId="77777777" w:rsidR="00843A92" w:rsidRPr="000A11E3" w:rsidRDefault="00843A92" w:rsidP="00F81D6C">
            <w:r w:rsidRPr="000A11E3">
              <w:t> </w:t>
            </w:r>
          </w:p>
        </w:tc>
      </w:tr>
      <w:tr w:rsidR="00843A92" w:rsidRPr="000A11E3" w14:paraId="6FDFFCF0" w14:textId="77777777" w:rsidTr="00F81D6C">
        <w:trPr>
          <w:tblCellSpacing w:w="0" w:type="dxa"/>
        </w:trPr>
        <w:tc>
          <w:tcPr>
            <w:tcW w:w="0" w:type="auto"/>
            <w:hideMark/>
          </w:tcPr>
          <w:p w14:paraId="6B8EC1A7" w14:textId="77777777" w:rsidR="00843A92" w:rsidRPr="000A11E3" w:rsidRDefault="00843A92" w:rsidP="00F81D6C">
            <w:r w:rsidRPr="000A11E3">
              <w:t>A dissertation or thesis in the area of Medieval Studies. A member of one of the cooperating departments external to the student's home department will be a member of the student's dissertation or thesis committee.</w:t>
            </w:r>
          </w:p>
        </w:tc>
        <w:tc>
          <w:tcPr>
            <w:tcW w:w="0" w:type="auto"/>
            <w:hideMark/>
          </w:tcPr>
          <w:p w14:paraId="5EA80BF7" w14:textId="77777777" w:rsidR="00843A92" w:rsidRPr="000A11E3" w:rsidRDefault="00843A92" w:rsidP="00F81D6C">
            <w:r w:rsidRPr="000A11E3">
              <w:t> </w:t>
            </w:r>
          </w:p>
        </w:tc>
      </w:tr>
      <w:tr w:rsidR="00843A92" w:rsidRPr="000A11E3" w14:paraId="1F01B1DE" w14:textId="77777777" w:rsidTr="00F81D6C">
        <w:trPr>
          <w:tblCellSpacing w:w="0" w:type="dxa"/>
        </w:trPr>
        <w:tc>
          <w:tcPr>
            <w:tcW w:w="0" w:type="auto"/>
            <w:hideMark/>
          </w:tcPr>
          <w:p w14:paraId="7EF766D7" w14:textId="77777777" w:rsidR="00843A92" w:rsidRPr="000A11E3" w:rsidRDefault="00843A92" w:rsidP="00F81D6C">
            <w:r w:rsidRPr="000A11E3">
              <w:t>In addition to the graduate concentration requirements, students must also complete the requirements of their major degree. The major department determines which and how many concentration hours may also be applied to the major degree. Please contact your department for more information.</w:t>
            </w:r>
          </w:p>
        </w:tc>
        <w:tc>
          <w:tcPr>
            <w:tcW w:w="0" w:type="auto"/>
            <w:hideMark/>
          </w:tcPr>
          <w:p w14:paraId="7431366C" w14:textId="77777777" w:rsidR="00843A92" w:rsidRPr="000A11E3" w:rsidRDefault="00843A92" w:rsidP="00F81D6C">
            <w:r w:rsidRPr="000A11E3">
              <w:t> </w:t>
            </w:r>
          </w:p>
        </w:tc>
      </w:tr>
    </w:tbl>
    <w:p w14:paraId="1F114307" w14:textId="77777777" w:rsidR="00843A92" w:rsidRPr="009701C3" w:rsidRDefault="00843A92" w:rsidP="00843A92"/>
    <w:p w14:paraId="744531EA" w14:textId="77777777" w:rsidR="00843A92" w:rsidRDefault="00843A92" w:rsidP="00843A92"/>
    <w:p w14:paraId="06B05DA4" w14:textId="77777777" w:rsidR="00843A92" w:rsidRPr="006C7E7A" w:rsidRDefault="00843A92"/>
    <w:sectPr w:rsidR="00843A92" w:rsidRPr="006C7E7A" w:rsidSect="00AC6F4F">
      <w:pgSz w:w="12240" w:h="15840"/>
      <w:pgMar w:top="144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TimesSt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F1A"/>
    <w:multiLevelType w:val="hybridMultilevel"/>
    <w:tmpl w:val="BD2E2378"/>
    <w:lvl w:ilvl="0" w:tplc="F1A00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039C"/>
    <w:multiLevelType w:val="hybridMultilevel"/>
    <w:tmpl w:val="C082DBD2"/>
    <w:lvl w:ilvl="0" w:tplc="F9BE9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C7783"/>
    <w:multiLevelType w:val="hybridMultilevel"/>
    <w:tmpl w:val="F91E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25"/>
    <w:rsid w:val="00026AAD"/>
    <w:rsid w:val="000466DB"/>
    <w:rsid w:val="000A4143"/>
    <w:rsid w:val="000C4304"/>
    <w:rsid w:val="000F2FF4"/>
    <w:rsid w:val="000F3673"/>
    <w:rsid w:val="000F46B6"/>
    <w:rsid w:val="0010245F"/>
    <w:rsid w:val="001D545D"/>
    <w:rsid w:val="001E3081"/>
    <w:rsid w:val="002451F0"/>
    <w:rsid w:val="003003C5"/>
    <w:rsid w:val="00315D67"/>
    <w:rsid w:val="003223AC"/>
    <w:rsid w:val="00355E3C"/>
    <w:rsid w:val="00374683"/>
    <w:rsid w:val="003B64C0"/>
    <w:rsid w:val="003D12E6"/>
    <w:rsid w:val="003D4FDA"/>
    <w:rsid w:val="0042659D"/>
    <w:rsid w:val="0045228A"/>
    <w:rsid w:val="0048415C"/>
    <w:rsid w:val="004861FC"/>
    <w:rsid w:val="004B17B6"/>
    <w:rsid w:val="004D4032"/>
    <w:rsid w:val="004E3571"/>
    <w:rsid w:val="004F1358"/>
    <w:rsid w:val="00500026"/>
    <w:rsid w:val="00504729"/>
    <w:rsid w:val="0053366A"/>
    <w:rsid w:val="005551EB"/>
    <w:rsid w:val="00556AB2"/>
    <w:rsid w:val="00594A31"/>
    <w:rsid w:val="005D4065"/>
    <w:rsid w:val="005E1F26"/>
    <w:rsid w:val="005E63B1"/>
    <w:rsid w:val="005F7E6A"/>
    <w:rsid w:val="00630BB6"/>
    <w:rsid w:val="006430A2"/>
    <w:rsid w:val="0064519A"/>
    <w:rsid w:val="00684CC6"/>
    <w:rsid w:val="006C7E7A"/>
    <w:rsid w:val="006E2C64"/>
    <w:rsid w:val="0070036E"/>
    <w:rsid w:val="00754411"/>
    <w:rsid w:val="007D01B1"/>
    <w:rsid w:val="007D1791"/>
    <w:rsid w:val="007D5F91"/>
    <w:rsid w:val="007D7F1E"/>
    <w:rsid w:val="008048BE"/>
    <w:rsid w:val="00820D67"/>
    <w:rsid w:val="00843A92"/>
    <w:rsid w:val="00845F3D"/>
    <w:rsid w:val="00846812"/>
    <w:rsid w:val="00887606"/>
    <w:rsid w:val="008D34DE"/>
    <w:rsid w:val="008E35EF"/>
    <w:rsid w:val="008F69EF"/>
    <w:rsid w:val="0093355B"/>
    <w:rsid w:val="009561D4"/>
    <w:rsid w:val="009734BC"/>
    <w:rsid w:val="00984C83"/>
    <w:rsid w:val="00991685"/>
    <w:rsid w:val="009A7225"/>
    <w:rsid w:val="009C4A52"/>
    <w:rsid w:val="009C4B39"/>
    <w:rsid w:val="009F541E"/>
    <w:rsid w:val="009F7768"/>
    <w:rsid w:val="00A74EFD"/>
    <w:rsid w:val="00AB6608"/>
    <w:rsid w:val="00AC0942"/>
    <w:rsid w:val="00AC6F4F"/>
    <w:rsid w:val="00B1630E"/>
    <w:rsid w:val="00B30A3B"/>
    <w:rsid w:val="00B34327"/>
    <w:rsid w:val="00B60BE2"/>
    <w:rsid w:val="00B72EE0"/>
    <w:rsid w:val="00B90A22"/>
    <w:rsid w:val="00B9258D"/>
    <w:rsid w:val="00BA1FB0"/>
    <w:rsid w:val="00BC1AF8"/>
    <w:rsid w:val="00BC295E"/>
    <w:rsid w:val="00BD5BC8"/>
    <w:rsid w:val="00C3069A"/>
    <w:rsid w:val="00C33B09"/>
    <w:rsid w:val="00C41997"/>
    <w:rsid w:val="00C42CCF"/>
    <w:rsid w:val="00C64FDF"/>
    <w:rsid w:val="00C927CD"/>
    <w:rsid w:val="00C94D84"/>
    <w:rsid w:val="00CB3A2F"/>
    <w:rsid w:val="00CD3A5E"/>
    <w:rsid w:val="00D04A6A"/>
    <w:rsid w:val="00D46288"/>
    <w:rsid w:val="00D66C48"/>
    <w:rsid w:val="00D74991"/>
    <w:rsid w:val="00DB6552"/>
    <w:rsid w:val="00E814E6"/>
    <w:rsid w:val="00EA2AAE"/>
    <w:rsid w:val="00EA6A34"/>
    <w:rsid w:val="00EE0E8C"/>
    <w:rsid w:val="00F3594C"/>
    <w:rsid w:val="00F52296"/>
    <w:rsid w:val="00F7263C"/>
    <w:rsid w:val="00F925F3"/>
    <w:rsid w:val="00F95819"/>
    <w:rsid w:val="00FB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94461"/>
      <o:colormenu v:ext="edit" fillcolor="none [665]"/>
    </o:shapedefaults>
    <o:shapelayout v:ext="edit">
      <o:idmap v:ext="edit" data="1"/>
    </o:shapelayout>
  </w:shapeDefaults>
  <w:doNotEmbedSmartTags/>
  <w:decimalSymbol w:val="."/>
  <w:listSeparator w:val=","/>
  <w14:docId w14:val="263D4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2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25"/>
    <w:pPr>
      <w:ind w:left="720"/>
      <w:contextualSpacing/>
    </w:pPr>
  </w:style>
  <w:style w:type="paragraph" w:styleId="BalloonText">
    <w:name w:val="Balloon Text"/>
    <w:basedOn w:val="Normal"/>
    <w:link w:val="BalloonTextChar"/>
    <w:uiPriority w:val="99"/>
    <w:semiHidden/>
    <w:unhideWhenUsed/>
    <w:rsid w:val="009A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25"/>
    <w:rPr>
      <w:rFonts w:ascii="Lucida Grande" w:hAnsi="Lucida Grande" w:cs="Lucida Grande"/>
      <w:sz w:val="18"/>
      <w:szCs w:val="18"/>
      <w:lang w:eastAsia="en-US"/>
    </w:rPr>
  </w:style>
  <w:style w:type="table" w:styleId="TableGrid">
    <w:name w:val="Table Grid"/>
    <w:basedOn w:val="TableNormal"/>
    <w:uiPriority w:val="59"/>
    <w:rsid w:val="00B3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4327"/>
    <w:rPr>
      <w:color w:val="0000FF" w:themeColor="hyperlink"/>
      <w:u w:val="single"/>
    </w:rPr>
  </w:style>
  <w:style w:type="paragraph" w:styleId="NormalWeb">
    <w:name w:val="Normal (Web)"/>
    <w:basedOn w:val="Normal"/>
    <w:uiPriority w:val="99"/>
    <w:rsid w:val="00843A92"/>
    <w:pPr>
      <w:spacing w:before="100" w:beforeAutospacing="1" w:after="100" w:afterAutospacing="1"/>
    </w:pPr>
    <w:rPr>
      <w:rFonts w:eastAsia="Times New Roman"/>
      <w:szCs w:val="24"/>
    </w:rPr>
  </w:style>
  <w:style w:type="character" w:styleId="Strong">
    <w:name w:val="Strong"/>
    <w:uiPriority w:val="22"/>
    <w:qFormat/>
    <w:rsid w:val="00843A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2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25"/>
    <w:pPr>
      <w:ind w:left="720"/>
      <w:contextualSpacing/>
    </w:pPr>
  </w:style>
  <w:style w:type="paragraph" w:styleId="BalloonText">
    <w:name w:val="Balloon Text"/>
    <w:basedOn w:val="Normal"/>
    <w:link w:val="BalloonTextChar"/>
    <w:uiPriority w:val="99"/>
    <w:semiHidden/>
    <w:unhideWhenUsed/>
    <w:rsid w:val="009A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25"/>
    <w:rPr>
      <w:rFonts w:ascii="Lucida Grande" w:hAnsi="Lucida Grande" w:cs="Lucida Grande"/>
      <w:sz w:val="18"/>
      <w:szCs w:val="18"/>
      <w:lang w:eastAsia="en-US"/>
    </w:rPr>
  </w:style>
  <w:style w:type="table" w:styleId="TableGrid">
    <w:name w:val="Table Grid"/>
    <w:basedOn w:val="TableNormal"/>
    <w:uiPriority w:val="59"/>
    <w:rsid w:val="00B3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4327"/>
    <w:rPr>
      <w:color w:val="0000FF" w:themeColor="hyperlink"/>
      <w:u w:val="single"/>
    </w:rPr>
  </w:style>
  <w:style w:type="paragraph" w:styleId="NormalWeb">
    <w:name w:val="Normal (Web)"/>
    <w:basedOn w:val="Normal"/>
    <w:uiPriority w:val="99"/>
    <w:rsid w:val="00843A92"/>
    <w:pPr>
      <w:spacing w:before="100" w:beforeAutospacing="1" w:after="100" w:afterAutospacing="1"/>
    </w:pPr>
    <w:rPr>
      <w:rFonts w:eastAsia="Times New Roman"/>
      <w:szCs w:val="24"/>
    </w:rPr>
  </w:style>
  <w:style w:type="character" w:styleId="Strong">
    <w:name w:val="Strong"/>
    <w:uiPriority w:val="22"/>
    <w:qFormat/>
    <w:rsid w:val="00843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dwright@illinois.edu" TargetMode="External"/><Relationship Id="rId12" Type="http://schemas.openxmlformats.org/officeDocument/2006/relationships/hyperlink" Target="http://courses.illinois.edu/cis/2011/fall/catalog/MDVL/345.html?skinId=2169" TargetMode="External"/><Relationship Id="rId13" Type="http://schemas.openxmlformats.org/officeDocument/2006/relationships/hyperlink" Target="mailto:cdwright@illinois.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courses.illinois.edu/cis/2011/fall/catalog/MDVL/255.html?skinId=2169" TargetMode="External"/><Relationship Id="rId10" Type="http://schemas.openxmlformats.org/officeDocument/2006/relationships/hyperlink" Target="mailto:cdwright@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18</Pages>
  <Words>4622</Words>
  <Characters>26352</Characters>
  <Application>Microsoft Macintosh Word</Application>
  <DocSecurity>0</DocSecurity>
  <Lines>219</Lines>
  <Paragraphs>61</Paragraphs>
  <ScaleCrop>false</ScaleCrop>
  <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UIUC</dc:creator>
  <cp:keywords/>
  <dc:description/>
  <cp:lastModifiedBy>ATLAS UIUC</cp:lastModifiedBy>
  <cp:revision>101</cp:revision>
  <dcterms:created xsi:type="dcterms:W3CDTF">2014-10-17T18:58:00Z</dcterms:created>
  <dcterms:modified xsi:type="dcterms:W3CDTF">2014-10-24T21:08:00Z</dcterms:modified>
</cp:coreProperties>
</file>