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921D" w14:textId="5552A072" w:rsidR="009B511C" w:rsidRPr="002B2BB2" w:rsidRDefault="009B511C" w:rsidP="00FB2812">
      <w:pPr>
        <w:pStyle w:val="Heading1"/>
        <w:jc w:val="center"/>
        <w:rPr>
          <w:rFonts w:ascii="Times New Roman" w:hAnsi="Times New Roman" w:cs="Times New Roman"/>
          <w:b/>
          <w:bCs/>
          <w:color w:val="000000" w:themeColor="text1"/>
        </w:rPr>
      </w:pPr>
      <w:r w:rsidRPr="002B2BB2">
        <w:rPr>
          <w:rFonts w:ascii="Times New Roman" w:hAnsi="Times New Roman" w:cs="Times New Roman"/>
          <w:b/>
          <w:bCs/>
          <w:color w:val="000000" w:themeColor="text1"/>
        </w:rPr>
        <w:t xml:space="preserve">Division of Disability Resources and Educational Services </w:t>
      </w:r>
      <w:r w:rsidR="002A2486" w:rsidRPr="002B2BB2">
        <w:rPr>
          <w:rFonts w:ascii="Times New Roman" w:hAnsi="Times New Roman" w:cs="Times New Roman"/>
          <w:b/>
          <w:bCs/>
          <w:color w:val="000000" w:themeColor="text1"/>
        </w:rPr>
        <w:t>Policy and Procedures</w:t>
      </w:r>
    </w:p>
    <w:p w14:paraId="373E358E" w14:textId="77777777" w:rsidR="009B511C" w:rsidRPr="00FB2812" w:rsidRDefault="009B511C" w:rsidP="009B511C">
      <w:pPr>
        <w:textAlignment w:val="baseline"/>
        <w:rPr>
          <w:rFonts w:ascii="Times New Roman" w:eastAsia="Times New Roman" w:hAnsi="Times New Roman" w:cs="Times New Roman"/>
          <w:b/>
          <w:bCs/>
          <w:sz w:val="24"/>
          <w:szCs w:val="24"/>
        </w:rPr>
      </w:pPr>
    </w:p>
    <w:p w14:paraId="68996C50" w14:textId="371F1649" w:rsidR="009B511C" w:rsidRPr="00347A53" w:rsidRDefault="009B511C" w:rsidP="002B2BB2">
      <w:pPr>
        <w:pStyle w:val="Heading2"/>
        <w:spacing w:after="240"/>
      </w:pPr>
      <w:r w:rsidRPr="00347A53">
        <w:t>I. INTRODUCTION </w:t>
      </w:r>
      <w:r w:rsidR="00904B23" w:rsidRPr="00347A53">
        <w:t xml:space="preserve"> </w:t>
      </w:r>
    </w:p>
    <w:p w14:paraId="2541AA7F" w14:textId="1BAF345F" w:rsidR="009B511C" w:rsidRPr="00FB2812" w:rsidRDefault="009B511C" w:rsidP="00347A53">
      <w:pPr>
        <w:spacing w:after="240"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shd w:val="clear" w:color="auto" w:fill="FFFFFF"/>
        </w:rPr>
        <w:t xml:space="preserve">The University of Illinois at Urbana-Champaign is committed to </w:t>
      </w:r>
      <w:r w:rsidR="46B9EF33" w:rsidRPr="00FB2812">
        <w:rPr>
          <w:rFonts w:ascii="Times New Roman" w:eastAsia="Times New Roman" w:hAnsi="Times New Roman" w:cs="Times New Roman"/>
          <w:sz w:val="24"/>
          <w:szCs w:val="24"/>
          <w:shd w:val="clear" w:color="auto" w:fill="FFFFFF"/>
        </w:rPr>
        <w:t>ensuring that all qualified students with disabilities are provided equal opportunities to participate in and benefit</w:t>
      </w:r>
      <w:r w:rsidRPr="00FB2812">
        <w:rPr>
          <w:rFonts w:ascii="Times New Roman" w:eastAsia="Times New Roman" w:hAnsi="Times New Roman" w:cs="Times New Roman"/>
          <w:sz w:val="24"/>
          <w:szCs w:val="24"/>
          <w:shd w:val="clear" w:color="auto" w:fill="FFFFFF"/>
        </w:rPr>
        <w:t xml:space="preserve"> </w:t>
      </w:r>
      <w:r w:rsidR="0A8C4D0F" w:rsidRPr="00FB2812">
        <w:rPr>
          <w:rFonts w:ascii="Times New Roman" w:eastAsia="Times New Roman" w:hAnsi="Times New Roman" w:cs="Times New Roman"/>
          <w:sz w:val="24"/>
          <w:szCs w:val="24"/>
        </w:rPr>
        <w:t xml:space="preserve">from </w:t>
      </w:r>
      <w:r w:rsidRPr="00FB2812">
        <w:rPr>
          <w:rFonts w:ascii="Times New Roman" w:eastAsia="Times New Roman" w:hAnsi="Times New Roman" w:cs="Times New Roman"/>
          <w:sz w:val="24"/>
          <w:szCs w:val="24"/>
          <w:shd w:val="clear" w:color="auto" w:fill="FFFFFF"/>
        </w:rPr>
        <w:t xml:space="preserve">an equitable and inclusive environment and recognizes individuals with disabilities as valued components of diversity and our campus community. Consistent with the University’s </w:t>
      </w:r>
      <w:hyperlink r:id="rId8" w:history="1">
        <w:r w:rsidRPr="00FB2812">
          <w:rPr>
            <w:rFonts w:ascii="Times New Roman" w:eastAsia="Times New Roman" w:hAnsi="Times New Roman" w:cs="Times New Roman"/>
            <w:sz w:val="24"/>
            <w:szCs w:val="24"/>
            <w:shd w:val="clear" w:color="auto" w:fill="FFFFFF"/>
          </w:rPr>
          <w:t xml:space="preserve">Nondiscrimination </w:t>
        </w:r>
        <w:r w:rsidRPr="00FB2812">
          <w:rPr>
            <w:rStyle w:val="Hyperlink"/>
            <w:rFonts w:ascii="Times New Roman" w:eastAsia="Times New Roman" w:hAnsi="Times New Roman" w:cs="Times New Roman"/>
            <w:sz w:val="24"/>
            <w:szCs w:val="24"/>
          </w:rPr>
          <w:t>Policy</w:t>
        </w:r>
      </w:hyperlink>
      <w:r w:rsidRPr="00FB2812">
        <w:rPr>
          <w:rFonts w:ascii="Times New Roman" w:eastAsia="Times New Roman" w:hAnsi="Times New Roman" w:cs="Times New Roman"/>
          <w:sz w:val="24"/>
          <w:szCs w:val="24"/>
          <w:shd w:val="clear" w:color="auto" w:fill="FFFFFF"/>
        </w:rPr>
        <w:t xml:space="preserve">, the Americans with Disabilities Act (1990 as amended 2008), and Section 504 of the Rehabilitation Act of 1973, the university is prohibited from excluding qualified individuals with a disability from participating in, being denied the benefits of, or subjecting individuals with disabilities to discrimination under any program or activity of the university </w:t>
      </w:r>
      <w:r w:rsidRPr="00923510">
        <w:rPr>
          <w:rFonts w:ascii="Times New Roman" w:eastAsia="Times New Roman" w:hAnsi="Times New Roman" w:cs="Times New Roman"/>
          <w:sz w:val="24"/>
          <w:szCs w:val="24"/>
          <w:shd w:val="clear" w:color="auto" w:fill="FFFFFF"/>
        </w:rPr>
        <w:t xml:space="preserve">(34 CFR </w:t>
      </w:r>
      <w:r w:rsidR="62A764A8" w:rsidRPr="00FB2812">
        <w:rPr>
          <w:rFonts w:ascii="Times New Roman" w:eastAsia="Times New Roman" w:hAnsi="Times New Roman" w:cs="Times New Roman"/>
          <w:sz w:val="24"/>
          <w:szCs w:val="24"/>
        </w:rPr>
        <w:t>§ 104.4</w:t>
      </w:r>
      <w:r w:rsidRPr="00FB2812" w:rsidDel="00D044C1">
        <w:rPr>
          <w:rFonts w:ascii="Times New Roman" w:eastAsia="Times New Roman" w:hAnsi="Times New Roman" w:cs="Times New Roman"/>
          <w:sz w:val="24"/>
          <w:szCs w:val="24"/>
        </w:rPr>
        <w:t>) Qualified applicants for admission and students with</w:t>
      </w:r>
      <w:r w:rsidRPr="00FB2812" w:rsidDel="000B6FBD">
        <w:rPr>
          <w:rFonts w:ascii="Times New Roman" w:eastAsia="Times New Roman" w:hAnsi="Times New Roman" w:cs="Times New Roman"/>
          <w:sz w:val="24"/>
          <w:szCs w:val="24"/>
        </w:rPr>
        <w:t xml:space="preserve"> a </w:t>
      </w:r>
      <w:r w:rsidR="4C348C5B" w:rsidRPr="00FB2812">
        <w:rPr>
          <w:rFonts w:ascii="Times New Roman" w:eastAsia="Times New Roman" w:hAnsi="Times New Roman" w:cs="Times New Roman"/>
          <w:sz w:val="24"/>
          <w:szCs w:val="24"/>
          <w:shd w:val="clear" w:color="auto" w:fill="FFFFFF"/>
        </w:rPr>
        <w:t xml:space="preserve"> </w:t>
      </w:r>
      <w:r w:rsidR="237F24EB" w:rsidRPr="00FB2812">
        <w:rPr>
          <w:rFonts w:ascii="Times New Roman" w:eastAsia="Times New Roman" w:hAnsi="Times New Roman" w:cs="Times New Roman"/>
          <w:sz w:val="24"/>
          <w:szCs w:val="24"/>
          <w:shd w:val="clear" w:color="auto" w:fill="FFFFFF"/>
        </w:rPr>
        <w:t xml:space="preserve">disability may be </w:t>
      </w:r>
      <w:r w:rsidR="01CA3D2D" w:rsidRPr="00FB2812">
        <w:rPr>
          <w:rFonts w:ascii="Times New Roman" w:eastAsia="Times New Roman" w:hAnsi="Times New Roman" w:cs="Times New Roman"/>
          <w:sz w:val="24"/>
          <w:szCs w:val="24"/>
        </w:rPr>
        <w:t xml:space="preserve">provided reasonable </w:t>
      </w:r>
      <w:r w:rsidR="5019FCDD" w:rsidRPr="00FB2812">
        <w:rPr>
          <w:rFonts w:ascii="Times New Roman" w:eastAsia="Times New Roman" w:hAnsi="Times New Roman" w:cs="Times New Roman"/>
          <w:sz w:val="24"/>
          <w:szCs w:val="24"/>
          <w:shd w:val="clear" w:color="auto" w:fill="FFFFFF"/>
        </w:rPr>
        <w:t>academic</w:t>
      </w:r>
      <w:r w:rsidR="60A5E816" w:rsidRPr="00FB2812">
        <w:rPr>
          <w:rFonts w:ascii="Times New Roman" w:eastAsia="Times New Roman" w:hAnsi="Times New Roman" w:cs="Times New Roman"/>
          <w:sz w:val="24"/>
          <w:szCs w:val="24"/>
          <w:shd w:val="clear" w:color="auto" w:fill="FFFFFF"/>
        </w:rPr>
        <w:t xml:space="preserve"> </w:t>
      </w:r>
      <w:r w:rsidR="67889DFA" w:rsidRPr="00FB2812">
        <w:rPr>
          <w:rFonts w:ascii="Times New Roman" w:eastAsia="Times New Roman" w:hAnsi="Times New Roman" w:cs="Times New Roman"/>
          <w:sz w:val="24"/>
          <w:szCs w:val="24"/>
          <w:shd w:val="clear" w:color="auto" w:fill="FFFFFF"/>
        </w:rPr>
        <w:t>accommodations</w:t>
      </w:r>
      <w:r w:rsidR="237F24EB" w:rsidRPr="00FB2812">
        <w:rPr>
          <w:rFonts w:ascii="Times New Roman" w:eastAsia="Times New Roman" w:hAnsi="Times New Roman" w:cs="Times New Roman"/>
          <w:sz w:val="24"/>
          <w:szCs w:val="24"/>
          <w:shd w:val="clear" w:color="auto" w:fill="FFFFFF"/>
        </w:rPr>
        <w:t>,</w:t>
      </w:r>
      <w:r w:rsidR="25F68C6B" w:rsidRPr="00FB2812">
        <w:rPr>
          <w:rFonts w:ascii="Times New Roman" w:eastAsia="Times New Roman" w:hAnsi="Times New Roman" w:cs="Times New Roman"/>
          <w:sz w:val="24"/>
          <w:szCs w:val="24"/>
          <w:shd w:val="clear" w:color="auto" w:fill="FFFFFF"/>
        </w:rPr>
        <w:t xml:space="preserve"> </w:t>
      </w:r>
      <w:r w:rsidR="60A5E816" w:rsidRPr="00FB2812">
        <w:rPr>
          <w:rFonts w:ascii="Times New Roman" w:eastAsia="Times New Roman" w:hAnsi="Times New Roman" w:cs="Times New Roman"/>
          <w:sz w:val="24"/>
          <w:szCs w:val="24"/>
          <w:shd w:val="clear" w:color="auto" w:fill="FFFFFF"/>
        </w:rPr>
        <w:t>adjustments,</w:t>
      </w:r>
      <w:r w:rsidR="5019FCDD" w:rsidRPr="00FB2812">
        <w:rPr>
          <w:rFonts w:ascii="Times New Roman" w:eastAsia="Times New Roman" w:hAnsi="Times New Roman" w:cs="Times New Roman"/>
          <w:sz w:val="24"/>
          <w:szCs w:val="24"/>
          <w:shd w:val="clear" w:color="auto" w:fill="FFFFFF"/>
        </w:rPr>
        <w:t xml:space="preserve"> and auxiliary aids</w:t>
      </w:r>
      <w:r w:rsidR="60A5E816" w:rsidRPr="00FB2812">
        <w:rPr>
          <w:rFonts w:ascii="Times New Roman" w:eastAsia="Times New Roman" w:hAnsi="Times New Roman" w:cs="Times New Roman"/>
          <w:sz w:val="24"/>
          <w:szCs w:val="24"/>
          <w:shd w:val="clear" w:color="auto" w:fill="FFFFFF"/>
        </w:rPr>
        <w:t xml:space="preserve"> </w:t>
      </w:r>
      <w:r w:rsidR="5019FCDD" w:rsidRPr="00FB2812">
        <w:rPr>
          <w:rFonts w:ascii="Times New Roman" w:eastAsia="Times New Roman" w:hAnsi="Times New Roman" w:cs="Times New Roman"/>
          <w:sz w:val="24"/>
          <w:szCs w:val="24"/>
          <w:shd w:val="clear" w:color="auto" w:fill="FFFFFF"/>
        </w:rPr>
        <w:t xml:space="preserve">and services </w:t>
      </w:r>
      <w:r w:rsidR="4C348C5B" w:rsidRPr="00FB2812">
        <w:rPr>
          <w:rFonts w:ascii="Times New Roman" w:eastAsia="Times New Roman" w:hAnsi="Times New Roman" w:cs="Times New Roman"/>
          <w:sz w:val="24"/>
          <w:szCs w:val="24"/>
          <w:shd w:val="clear" w:color="auto" w:fill="FFFFFF"/>
        </w:rPr>
        <w:t>to</w:t>
      </w:r>
      <w:r w:rsidR="5019FCDD" w:rsidRPr="00FB2812">
        <w:rPr>
          <w:rFonts w:ascii="Times New Roman" w:eastAsia="Times New Roman" w:hAnsi="Times New Roman" w:cs="Times New Roman"/>
          <w:sz w:val="24"/>
          <w:szCs w:val="24"/>
          <w:shd w:val="clear" w:color="auto" w:fill="FFFFFF"/>
        </w:rPr>
        <w:t xml:space="preserve"> ensure equal access to participate in and benefit from the programs and activities offered by the university. </w:t>
      </w:r>
      <w:r w:rsidR="60A5E816" w:rsidRPr="00FB2812">
        <w:rPr>
          <w:rFonts w:ascii="Times New Roman" w:hAnsi="Times New Roman" w:cs="Times New Roman"/>
          <w:color w:val="333333"/>
          <w:sz w:val="24"/>
          <w:szCs w:val="24"/>
        </w:rPr>
        <w:t xml:space="preserve">The Division of Disability Resources and Educational Services (DRES) </w:t>
      </w:r>
      <w:r w:rsidR="5019FCDD" w:rsidRPr="00FB2812">
        <w:rPr>
          <w:rFonts w:ascii="Times New Roman" w:hAnsi="Times New Roman" w:cs="Times New Roman"/>
          <w:color w:val="333333"/>
          <w:sz w:val="24"/>
          <w:szCs w:val="24"/>
        </w:rPr>
        <w:t xml:space="preserve">is </w:t>
      </w:r>
      <w:r w:rsidR="60A5E816" w:rsidRPr="00FB2812">
        <w:rPr>
          <w:rFonts w:ascii="Times New Roman" w:hAnsi="Times New Roman" w:cs="Times New Roman"/>
          <w:color w:val="333333"/>
          <w:sz w:val="24"/>
          <w:szCs w:val="24"/>
        </w:rPr>
        <w:t xml:space="preserve">the </w:t>
      </w:r>
      <w:r w:rsidR="5019FCDD" w:rsidRPr="00FB2812">
        <w:rPr>
          <w:rFonts w:ascii="Times New Roman" w:hAnsi="Times New Roman" w:cs="Times New Roman"/>
          <w:color w:val="333333"/>
          <w:sz w:val="24"/>
          <w:szCs w:val="24"/>
        </w:rPr>
        <w:t xml:space="preserve">unit </w:t>
      </w:r>
      <w:r w:rsidR="4813DB7B" w:rsidRPr="00FB2812">
        <w:rPr>
          <w:rFonts w:ascii="Times New Roman" w:hAnsi="Times New Roman" w:cs="Times New Roman"/>
          <w:color w:val="333333"/>
          <w:sz w:val="24"/>
          <w:szCs w:val="24"/>
        </w:rPr>
        <w:t>responsible for</w:t>
      </w:r>
      <w:r w:rsidR="5019FCDD" w:rsidRPr="00FB2812">
        <w:rPr>
          <w:rFonts w:ascii="Times New Roman" w:hAnsi="Times New Roman" w:cs="Times New Roman"/>
          <w:color w:val="333333"/>
          <w:sz w:val="24"/>
          <w:szCs w:val="24"/>
        </w:rPr>
        <w:t xml:space="preserve"> </w:t>
      </w:r>
      <w:r w:rsidR="0ED35B68" w:rsidRPr="00FB2812">
        <w:rPr>
          <w:rFonts w:ascii="Times New Roman" w:hAnsi="Times New Roman" w:cs="Times New Roman"/>
          <w:color w:val="333333"/>
          <w:sz w:val="24"/>
          <w:szCs w:val="24"/>
        </w:rPr>
        <w:t xml:space="preserve">engaging in the interactive process with students </w:t>
      </w:r>
      <w:r w:rsidR="502C4E57" w:rsidRPr="00FB2812">
        <w:rPr>
          <w:rFonts w:ascii="Times New Roman" w:hAnsi="Times New Roman" w:cs="Times New Roman"/>
          <w:color w:val="333333"/>
          <w:sz w:val="24"/>
          <w:szCs w:val="24"/>
        </w:rPr>
        <w:t xml:space="preserve">who </w:t>
      </w:r>
      <w:r w:rsidR="4DA3A885" w:rsidRPr="00FB2812">
        <w:rPr>
          <w:rFonts w:ascii="Times New Roman" w:hAnsi="Times New Roman" w:cs="Times New Roman"/>
          <w:color w:val="333333"/>
          <w:sz w:val="24"/>
          <w:szCs w:val="24"/>
        </w:rPr>
        <w:t>seek academic</w:t>
      </w:r>
      <w:r w:rsidR="5019FCDD" w:rsidRPr="00FB2812">
        <w:rPr>
          <w:rFonts w:ascii="Times New Roman" w:hAnsi="Times New Roman" w:cs="Times New Roman"/>
          <w:color w:val="333333"/>
          <w:sz w:val="24"/>
          <w:szCs w:val="24"/>
        </w:rPr>
        <w:t xml:space="preserve"> </w:t>
      </w:r>
      <w:r w:rsidR="67889DFA" w:rsidRPr="00FB2812">
        <w:rPr>
          <w:rFonts w:ascii="Times New Roman" w:hAnsi="Times New Roman" w:cs="Times New Roman"/>
          <w:color w:val="333333"/>
          <w:sz w:val="24"/>
          <w:szCs w:val="24"/>
        </w:rPr>
        <w:t>accommodations</w:t>
      </w:r>
      <w:r w:rsidR="71057E9D" w:rsidRPr="00FB2812">
        <w:rPr>
          <w:rFonts w:ascii="Times New Roman" w:hAnsi="Times New Roman" w:cs="Times New Roman"/>
          <w:color w:val="333333"/>
          <w:sz w:val="24"/>
          <w:szCs w:val="24"/>
        </w:rPr>
        <w:t xml:space="preserve">, </w:t>
      </w:r>
      <w:r w:rsidR="23ECED93" w:rsidRPr="00FB2812">
        <w:rPr>
          <w:rFonts w:ascii="Times New Roman" w:hAnsi="Times New Roman" w:cs="Times New Roman"/>
          <w:color w:val="333333"/>
          <w:sz w:val="24"/>
          <w:szCs w:val="24"/>
        </w:rPr>
        <w:t>auxiliary</w:t>
      </w:r>
      <w:r w:rsidR="71057E9D" w:rsidRPr="00FB2812">
        <w:rPr>
          <w:rFonts w:ascii="Times New Roman" w:hAnsi="Times New Roman" w:cs="Times New Roman"/>
          <w:color w:val="333333"/>
          <w:sz w:val="24"/>
          <w:szCs w:val="24"/>
        </w:rPr>
        <w:t xml:space="preserve"> </w:t>
      </w:r>
      <w:proofErr w:type="gramStart"/>
      <w:r w:rsidR="71057E9D" w:rsidRPr="00FB2812">
        <w:rPr>
          <w:rFonts w:ascii="Times New Roman" w:hAnsi="Times New Roman" w:cs="Times New Roman"/>
          <w:color w:val="333333"/>
          <w:sz w:val="24"/>
          <w:szCs w:val="24"/>
        </w:rPr>
        <w:t>aids</w:t>
      </w:r>
      <w:proofErr w:type="gramEnd"/>
      <w:r w:rsidR="71057E9D" w:rsidRPr="00FB2812">
        <w:rPr>
          <w:rFonts w:ascii="Times New Roman" w:hAnsi="Times New Roman" w:cs="Times New Roman"/>
          <w:color w:val="333333"/>
          <w:sz w:val="24"/>
          <w:szCs w:val="24"/>
        </w:rPr>
        <w:t xml:space="preserve"> and services.</w:t>
      </w:r>
    </w:p>
    <w:p w14:paraId="2E539D43" w14:textId="2B78DEEE" w:rsidR="00CE7AD9" w:rsidRPr="00347A53" w:rsidRDefault="009B511C" w:rsidP="00347A53">
      <w:pPr>
        <w:pStyle w:val="Heading2"/>
        <w:spacing w:after="240"/>
      </w:pPr>
      <w:r w:rsidRPr="00347A53">
        <w:t>II. SCOPE </w:t>
      </w:r>
    </w:p>
    <w:p w14:paraId="04B07287" w14:textId="0C33C526" w:rsidR="00380B63" w:rsidRPr="00FB2812" w:rsidRDefault="009B511C" w:rsidP="00FB2812">
      <w:pPr>
        <w:spacing w:after="240" w:line="276" w:lineRule="auto"/>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The </w:t>
      </w:r>
      <w:r w:rsidR="779B11A7" w:rsidRPr="00FB2812">
        <w:rPr>
          <w:rFonts w:ascii="Times New Roman" w:eastAsia="Times New Roman" w:hAnsi="Times New Roman" w:cs="Times New Roman"/>
          <w:sz w:val="24"/>
          <w:szCs w:val="24"/>
        </w:rPr>
        <w:t>policy and</w:t>
      </w:r>
      <w:r w:rsidR="5019FCDD" w:rsidRPr="00FB2812">
        <w:rPr>
          <w:rFonts w:ascii="Times New Roman" w:eastAsia="Times New Roman" w:hAnsi="Times New Roman" w:cs="Times New Roman"/>
          <w:sz w:val="24"/>
          <w:szCs w:val="24"/>
        </w:rPr>
        <w:t xml:space="preserve"> </w:t>
      </w:r>
      <w:r w:rsidR="6297F96F" w:rsidRPr="00FB2812">
        <w:rPr>
          <w:rFonts w:ascii="Times New Roman" w:eastAsia="Times New Roman" w:hAnsi="Times New Roman" w:cs="Times New Roman"/>
          <w:sz w:val="24"/>
          <w:szCs w:val="24"/>
        </w:rPr>
        <w:t xml:space="preserve">procedures outlined in this document </w:t>
      </w:r>
      <w:r w:rsidRPr="00FB2812">
        <w:rPr>
          <w:rFonts w:ascii="Times New Roman" w:eastAsia="Times New Roman" w:hAnsi="Times New Roman" w:cs="Times New Roman"/>
          <w:sz w:val="24"/>
          <w:szCs w:val="24"/>
        </w:rPr>
        <w:t xml:space="preserve">are intended to be the exclusive </w:t>
      </w:r>
      <w:r w:rsidR="779B11A7" w:rsidRPr="00FB2812">
        <w:rPr>
          <w:rFonts w:ascii="Times New Roman" w:eastAsia="Times New Roman" w:hAnsi="Times New Roman" w:cs="Times New Roman"/>
          <w:sz w:val="24"/>
          <w:szCs w:val="24"/>
        </w:rPr>
        <w:t xml:space="preserve">means </w:t>
      </w:r>
      <w:r w:rsidRPr="00FB2812">
        <w:rPr>
          <w:rFonts w:ascii="Times New Roman" w:eastAsia="Times New Roman" w:hAnsi="Times New Roman" w:cs="Times New Roman"/>
          <w:sz w:val="24"/>
          <w:szCs w:val="24"/>
        </w:rPr>
        <w:t xml:space="preserve">for </w:t>
      </w:r>
      <w:r w:rsidR="4C348C5B" w:rsidRPr="00FB2812">
        <w:rPr>
          <w:rFonts w:ascii="Times New Roman" w:eastAsia="Times New Roman" w:hAnsi="Times New Roman" w:cs="Times New Roman"/>
          <w:sz w:val="24"/>
          <w:szCs w:val="24"/>
        </w:rPr>
        <w:t xml:space="preserve">the implementation of academic accommodations pursuant to </w:t>
      </w:r>
      <w:hyperlink r:id="rId9">
        <w:r w:rsidR="22C4CE5C" w:rsidRPr="00FB2812">
          <w:rPr>
            <w:rStyle w:val="Hyperlink"/>
            <w:rFonts w:ascii="Times New Roman" w:eastAsia="Times New Roman" w:hAnsi="Times New Roman" w:cs="Times New Roman"/>
            <w:sz w:val="24"/>
            <w:szCs w:val="24"/>
          </w:rPr>
          <w:t>Section 1-110 of the Illinois Student Code</w:t>
        </w:r>
      </w:hyperlink>
      <w:r w:rsidR="22C4CE5C" w:rsidRPr="00FB2812">
        <w:rPr>
          <w:rStyle w:val="Hyperlink"/>
          <w:rFonts w:ascii="Times New Roman" w:eastAsia="Times New Roman" w:hAnsi="Times New Roman" w:cs="Times New Roman"/>
          <w:sz w:val="24"/>
          <w:szCs w:val="24"/>
        </w:rPr>
        <w:t>:</w:t>
      </w:r>
      <w:r w:rsidR="20C2AE31" w:rsidRPr="00FB2812">
        <w:rPr>
          <w:rFonts w:ascii="Times New Roman" w:eastAsia="Times New Roman" w:hAnsi="Times New Roman" w:cs="Times New Roman"/>
          <w:sz w:val="24"/>
          <w:szCs w:val="24"/>
        </w:rPr>
        <w:t xml:space="preserve"> </w:t>
      </w:r>
      <w:r w:rsidR="22C4CE5C" w:rsidRPr="00FB2812">
        <w:rPr>
          <w:rFonts w:ascii="Times New Roman" w:eastAsia="Times New Roman" w:hAnsi="Times New Roman" w:cs="Times New Roman"/>
          <w:sz w:val="24"/>
          <w:szCs w:val="24"/>
        </w:rPr>
        <w:t xml:space="preserve">Policy for the Provision of Academic </w:t>
      </w:r>
      <w:r w:rsidR="44507805" w:rsidRPr="00FB2812">
        <w:rPr>
          <w:rFonts w:ascii="Times New Roman" w:eastAsia="Times New Roman" w:hAnsi="Times New Roman" w:cs="Times New Roman"/>
          <w:sz w:val="24"/>
          <w:szCs w:val="24"/>
        </w:rPr>
        <w:t>Accommodations</w:t>
      </w:r>
      <w:r w:rsidR="22C4CE5C" w:rsidRPr="00FB2812">
        <w:rPr>
          <w:rFonts w:ascii="Times New Roman" w:eastAsia="Times New Roman" w:hAnsi="Times New Roman" w:cs="Times New Roman"/>
          <w:sz w:val="24"/>
          <w:szCs w:val="24"/>
        </w:rPr>
        <w:t xml:space="preserve"> and Adjustments for Students with Disabilities</w:t>
      </w:r>
      <w:r w:rsidR="20C2AE31" w:rsidRPr="00FB2812">
        <w:rPr>
          <w:rFonts w:ascii="Times New Roman" w:eastAsia="Times New Roman" w:hAnsi="Times New Roman" w:cs="Times New Roman"/>
          <w:sz w:val="24"/>
          <w:szCs w:val="24"/>
        </w:rPr>
        <w:t xml:space="preserve">. This section of the Student Code is incorporated herein in Section IV. </w:t>
      </w:r>
      <w:r w:rsidR="6C4C9059" w:rsidRPr="00FB2812">
        <w:rPr>
          <w:rFonts w:ascii="Times New Roman" w:eastAsia="Times New Roman" w:hAnsi="Times New Roman" w:cs="Times New Roman"/>
          <w:sz w:val="24"/>
          <w:szCs w:val="24"/>
        </w:rPr>
        <w:t xml:space="preserve"> </w:t>
      </w:r>
      <w:r w:rsidR="20C2AE31" w:rsidRPr="00FB2812">
        <w:rPr>
          <w:rFonts w:ascii="Times New Roman" w:eastAsia="Times New Roman" w:hAnsi="Times New Roman" w:cs="Times New Roman"/>
          <w:sz w:val="24"/>
          <w:szCs w:val="24"/>
        </w:rPr>
        <w:t xml:space="preserve"> </w:t>
      </w:r>
      <w:r w:rsidR="2A66B99C" w:rsidRPr="00FB2812">
        <w:rPr>
          <w:rFonts w:ascii="Times New Roman" w:eastAsia="Times New Roman" w:hAnsi="Times New Roman" w:cs="Times New Roman"/>
          <w:sz w:val="24"/>
          <w:szCs w:val="24"/>
        </w:rPr>
        <w:t>The policy and procedures</w:t>
      </w:r>
      <w:r w:rsidR="72174181" w:rsidRPr="00FB2812">
        <w:rPr>
          <w:rFonts w:ascii="Times New Roman" w:eastAsia="Times New Roman" w:hAnsi="Times New Roman" w:cs="Times New Roman"/>
          <w:sz w:val="24"/>
          <w:szCs w:val="24"/>
        </w:rPr>
        <w:t xml:space="preserve"> outlined below</w:t>
      </w:r>
      <w:r w:rsidR="2A66B99C" w:rsidRPr="00FB2812">
        <w:rPr>
          <w:rFonts w:ascii="Times New Roman" w:eastAsia="Times New Roman" w:hAnsi="Times New Roman" w:cs="Times New Roman"/>
          <w:sz w:val="24"/>
          <w:szCs w:val="24"/>
        </w:rPr>
        <w:t xml:space="preserve"> are intended for </w:t>
      </w:r>
      <w:r w:rsidR="779B0604" w:rsidRPr="00FB2812">
        <w:rPr>
          <w:rFonts w:ascii="Times New Roman" w:eastAsia="Times New Roman" w:hAnsi="Times New Roman" w:cs="Times New Roman"/>
          <w:sz w:val="24"/>
          <w:szCs w:val="24"/>
        </w:rPr>
        <w:t>all current</w:t>
      </w:r>
      <w:r w:rsidR="012D0FEF" w:rsidRPr="00FB2812">
        <w:rPr>
          <w:rFonts w:ascii="Times New Roman" w:eastAsia="Times New Roman" w:hAnsi="Times New Roman" w:cs="Times New Roman"/>
          <w:sz w:val="24"/>
          <w:szCs w:val="24"/>
        </w:rPr>
        <w:t>ly enrolled</w:t>
      </w:r>
      <w:r w:rsidR="779B0604" w:rsidRPr="00FB2812">
        <w:rPr>
          <w:rFonts w:ascii="Times New Roman" w:eastAsia="Times New Roman" w:hAnsi="Times New Roman" w:cs="Times New Roman"/>
          <w:sz w:val="24"/>
          <w:szCs w:val="24"/>
        </w:rPr>
        <w:t xml:space="preserve"> students, </w:t>
      </w:r>
      <w:r w:rsidR="012D0FEF" w:rsidRPr="00FB2812">
        <w:rPr>
          <w:rFonts w:ascii="Times New Roman" w:eastAsia="Times New Roman" w:hAnsi="Times New Roman" w:cs="Times New Roman"/>
          <w:sz w:val="24"/>
          <w:szCs w:val="24"/>
        </w:rPr>
        <w:t xml:space="preserve">including </w:t>
      </w:r>
      <w:r w:rsidR="2A66B99C" w:rsidRPr="00FB2812">
        <w:rPr>
          <w:rFonts w:ascii="Times New Roman" w:eastAsia="Times New Roman" w:hAnsi="Times New Roman" w:cs="Times New Roman"/>
          <w:sz w:val="24"/>
          <w:szCs w:val="24"/>
        </w:rPr>
        <w:t>undergraduate, graduate, degree-seeking and non-degree seeking, full and part time students</w:t>
      </w:r>
      <w:r w:rsidR="012D0FEF" w:rsidRPr="00FB2812">
        <w:rPr>
          <w:rFonts w:ascii="Times New Roman" w:eastAsia="Times New Roman" w:hAnsi="Times New Roman" w:cs="Times New Roman"/>
          <w:sz w:val="24"/>
          <w:szCs w:val="24"/>
        </w:rPr>
        <w:t xml:space="preserve"> as well as </w:t>
      </w:r>
      <w:r w:rsidR="7544B620" w:rsidRPr="00FB2812">
        <w:rPr>
          <w:rFonts w:ascii="Times New Roman" w:eastAsia="Times New Roman" w:hAnsi="Times New Roman" w:cs="Times New Roman"/>
          <w:sz w:val="24"/>
          <w:szCs w:val="24"/>
        </w:rPr>
        <w:t xml:space="preserve">pre and post doctorate fellows who may be enrolled in </w:t>
      </w:r>
      <w:r w:rsidR="437BDA42" w:rsidRPr="00FB2812">
        <w:rPr>
          <w:rFonts w:ascii="Times New Roman" w:eastAsia="Times New Roman" w:hAnsi="Times New Roman" w:cs="Times New Roman"/>
          <w:sz w:val="24"/>
          <w:szCs w:val="24"/>
        </w:rPr>
        <w:t>courses.</w:t>
      </w:r>
      <w:r w:rsidR="409FD174" w:rsidRPr="00FB2812">
        <w:rPr>
          <w:rFonts w:ascii="Times New Roman" w:eastAsia="Times New Roman" w:hAnsi="Times New Roman" w:cs="Times New Roman"/>
          <w:sz w:val="24"/>
          <w:szCs w:val="24"/>
        </w:rPr>
        <w:t xml:space="preserve"> </w:t>
      </w:r>
      <w:r w:rsidR="7544B620" w:rsidRPr="00FB2812">
        <w:rPr>
          <w:rFonts w:ascii="Times New Roman" w:eastAsia="Times New Roman" w:hAnsi="Times New Roman" w:cs="Times New Roman"/>
          <w:sz w:val="24"/>
          <w:szCs w:val="24"/>
        </w:rPr>
        <w:t xml:space="preserve">To receive </w:t>
      </w:r>
      <w:r w:rsidR="32B3E281" w:rsidRPr="00FB2812">
        <w:rPr>
          <w:rFonts w:ascii="Times New Roman" w:eastAsia="Times New Roman" w:hAnsi="Times New Roman" w:cs="Times New Roman"/>
          <w:sz w:val="24"/>
          <w:szCs w:val="24"/>
        </w:rPr>
        <w:t xml:space="preserve">academic </w:t>
      </w:r>
      <w:r w:rsidR="44507805" w:rsidRPr="00FB2812">
        <w:rPr>
          <w:rFonts w:ascii="Times New Roman" w:eastAsia="Times New Roman" w:hAnsi="Times New Roman" w:cs="Times New Roman"/>
          <w:sz w:val="24"/>
          <w:szCs w:val="24"/>
        </w:rPr>
        <w:t>accommodations</w:t>
      </w:r>
      <w:r w:rsidR="32B3E281" w:rsidRPr="00FB2812">
        <w:rPr>
          <w:rFonts w:ascii="Times New Roman" w:eastAsia="Times New Roman" w:hAnsi="Times New Roman" w:cs="Times New Roman"/>
          <w:sz w:val="24"/>
          <w:szCs w:val="24"/>
        </w:rPr>
        <w:t>, s</w:t>
      </w:r>
      <w:r w:rsidR="409FD174" w:rsidRPr="00FB2812">
        <w:rPr>
          <w:rFonts w:ascii="Times New Roman" w:eastAsia="Times New Roman" w:hAnsi="Times New Roman" w:cs="Times New Roman"/>
          <w:sz w:val="24"/>
          <w:szCs w:val="24"/>
        </w:rPr>
        <w:t xml:space="preserve">tudents must self-identify as having a disability and follow these procedures to receive academic </w:t>
      </w:r>
      <w:r w:rsidR="39A92007" w:rsidRPr="00FB2812">
        <w:rPr>
          <w:rFonts w:ascii="Times New Roman" w:eastAsia="Times New Roman" w:hAnsi="Times New Roman" w:cs="Times New Roman"/>
          <w:sz w:val="24"/>
          <w:szCs w:val="24"/>
        </w:rPr>
        <w:t>modifications and adjustments</w:t>
      </w:r>
      <w:r w:rsidR="409FD174" w:rsidRPr="00FB2812">
        <w:rPr>
          <w:rFonts w:ascii="Times New Roman" w:eastAsia="Times New Roman" w:hAnsi="Times New Roman" w:cs="Times New Roman"/>
          <w:sz w:val="24"/>
          <w:szCs w:val="24"/>
        </w:rPr>
        <w:t xml:space="preserve">. </w:t>
      </w:r>
      <w:r w:rsidR="7F01770D" w:rsidRPr="00FB2812">
        <w:rPr>
          <w:rFonts w:ascii="Times New Roman" w:eastAsia="Times New Roman" w:hAnsi="Times New Roman" w:cs="Times New Roman"/>
          <w:sz w:val="24"/>
          <w:szCs w:val="24"/>
        </w:rPr>
        <w:t>Applicants and s</w:t>
      </w:r>
      <w:r w:rsidR="2A66B99C" w:rsidRPr="00FB2812">
        <w:rPr>
          <w:rFonts w:ascii="Times New Roman" w:eastAsia="Times New Roman" w:hAnsi="Times New Roman" w:cs="Times New Roman"/>
          <w:sz w:val="24"/>
          <w:szCs w:val="24"/>
        </w:rPr>
        <w:t xml:space="preserve">tudents who have been accepted </w:t>
      </w:r>
      <w:r w:rsidR="7A0D986C" w:rsidRPr="00FB2812">
        <w:rPr>
          <w:rFonts w:ascii="Times New Roman" w:eastAsia="Times New Roman" w:hAnsi="Times New Roman" w:cs="Times New Roman"/>
          <w:sz w:val="24"/>
          <w:szCs w:val="24"/>
        </w:rPr>
        <w:t>and who are enrolled for an upcoming semester,</w:t>
      </w:r>
      <w:r w:rsidR="2A66B99C" w:rsidRPr="00FB2812">
        <w:rPr>
          <w:rFonts w:ascii="Times New Roman" w:eastAsia="Times New Roman" w:hAnsi="Times New Roman" w:cs="Times New Roman"/>
          <w:sz w:val="24"/>
          <w:szCs w:val="24"/>
        </w:rPr>
        <w:t xml:space="preserve"> may also</w:t>
      </w:r>
      <w:r w:rsidR="7AF6D97B" w:rsidRPr="00FB2812">
        <w:rPr>
          <w:rFonts w:ascii="Times New Roman" w:eastAsia="Times New Roman" w:hAnsi="Times New Roman" w:cs="Times New Roman"/>
          <w:sz w:val="24"/>
          <w:szCs w:val="24"/>
        </w:rPr>
        <w:t xml:space="preserve"> request </w:t>
      </w:r>
      <w:r w:rsidR="7F01770D" w:rsidRPr="00FB2812">
        <w:rPr>
          <w:rFonts w:ascii="Times New Roman" w:eastAsia="Times New Roman" w:hAnsi="Times New Roman" w:cs="Times New Roman"/>
          <w:sz w:val="24"/>
          <w:szCs w:val="24"/>
        </w:rPr>
        <w:t>academic accommodations and adjustments</w:t>
      </w:r>
      <w:r w:rsidR="7AF6D97B" w:rsidRPr="00FB2812">
        <w:rPr>
          <w:rFonts w:ascii="Times New Roman" w:eastAsia="Times New Roman" w:hAnsi="Times New Roman" w:cs="Times New Roman"/>
          <w:sz w:val="24"/>
          <w:szCs w:val="24"/>
        </w:rPr>
        <w:t xml:space="preserve"> using </w:t>
      </w:r>
      <w:r w:rsidR="779B11A7" w:rsidRPr="00FB2812">
        <w:rPr>
          <w:rFonts w:ascii="Times New Roman" w:eastAsia="Times New Roman" w:hAnsi="Times New Roman" w:cs="Times New Roman"/>
          <w:sz w:val="24"/>
          <w:szCs w:val="24"/>
        </w:rPr>
        <w:t>the policy and</w:t>
      </w:r>
      <w:r w:rsidR="7AF6D97B" w:rsidRPr="00FB2812">
        <w:rPr>
          <w:rFonts w:ascii="Times New Roman" w:eastAsia="Times New Roman" w:hAnsi="Times New Roman" w:cs="Times New Roman"/>
          <w:sz w:val="24"/>
          <w:szCs w:val="24"/>
        </w:rPr>
        <w:t xml:space="preserve"> procedures</w:t>
      </w:r>
      <w:r w:rsidR="779B11A7" w:rsidRPr="00FB2812">
        <w:rPr>
          <w:rFonts w:ascii="Times New Roman" w:eastAsia="Times New Roman" w:hAnsi="Times New Roman" w:cs="Times New Roman"/>
          <w:sz w:val="24"/>
          <w:szCs w:val="24"/>
        </w:rPr>
        <w:t xml:space="preserve"> outlined below</w:t>
      </w:r>
      <w:r w:rsidR="2A66B99C" w:rsidRPr="00FB2812">
        <w:rPr>
          <w:rFonts w:ascii="Times New Roman" w:eastAsia="Times New Roman" w:hAnsi="Times New Roman" w:cs="Times New Roman"/>
          <w:sz w:val="24"/>
          <w:szCs w:val="24"/>
        </w:rPr>
        <w:t>.  </w:t>
      </w:r>
    </w:p>
    <w:p w14:paraId="3ECE11AB" w14:textId="2B202B8F" w:rsidR="00366C49" w:rsidRPr="00FB2812" w:rsidRDefault="5E34F7EE" w:rsidP="00FB2812">
      <w:pPr>
        <w:spacing w:after="240"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Student</w:t>
      </w:r>
      <w:r w:rsidR="748553B4" w:rsidRPr="00FB2812">
        <w:rPr>
          <w:rFonts w:ascii="Times New Roman" w:eastAsia="Times New Roman" w:hAnsi="Times New Roman" w:cs="Times New Roman"/>
          <w:sz w:val="24"/>
          <w:szCs w:val="24"/>
        </w:rPr>
        <w:t xml:space="preserve"> employees</w:t>
      </w:r>
      <w:r w:rsidR="2FDE4576" w:rsidRPr="00FB2812">
        <w:rPr>
          <w:rFonts w:ascii="Times New Roman" w:eastAsia="Times New Roman" w:hAnsi="Times New Roman" w:cs="Times New Roman"/>
          <w:sz w:val="24"/>
          <w:szCs w:val="24"/>
        </w:rPr>
        <w:t>, including graduate assistants and teaching assistants,</w:t>
      </w:r>
      <w:r w:rsidR="748553B4" w:rsidRPr="00FB2812">
        <w:rPr>
          <w:rFonts w:ascii="Times New Roman" w:eastAsia="Times New Roman" w:hAnsi="Times New Roman" w:cs="Times New Roman"/>
          <w:sz w:val="24"/>
          <w:szCs w:val="24"/>
        </w:rPr>
        <w:t xml:space="preserve"> </w:t>
      </w:r>
      <w:r w:rsidR="54984F12" w:rsidRPr="00FB2812">
        <w:rPr>
          <w:rFonts w:ascii="Times New Roman" w:eastAsia="Times New Roman" w:hAnsi="Times New Roman" w:cs="Times New Roman"/>
          <w:sz w:val="24"/>
          <w:szCs w:val="24"/>
        </w:rPr>
        <w:t>seeking reasonable accommodations related to their workplace duties</w:t>
      </w:r>
      <w:r w:rsidR="173BC6BC" w:rsidRPr="00FB2812">
        <w:rPr>
          <w:rFonts w:ascii="Times New Roman" w:eastAsia="Times New Roman" w:hAnsi="Times New Roman" w:cs="Times New Roman"/>
          <w:sz w:val="24"/>
          <w:szCs w:val="24"/>
        </w:rPr>
        <w:t xml:space="preserve"> may do so by submitting their request</w:t>
      </w:r>
      <w:r w:rsidR="59946B87" w:rsidRPr="00FB2812">
        <w:rPr>
          <w:rFonts w:ascii="Times New Roman" w:eastAsia="Times New Roman" w:hAnsi="Times New Roman" w:cs="Times New Roman"/>
          <w:sz w:val="24"/>
          <w:szCs w:val="24"/>
        </w:rPr>
        <w:t xml:space="preserve"> to</w:t>
      </w:r>
      <w:r w:rsidRPr="00FB2812">
        <w:rPr>
          <w:rFonts w:ascii="Times New Roman" w:eastAsia="Times New Roman" w:hAnsi="Times New Roman" w:cs="Times New Roman"/>
          <w:sz w:val="24"/>
          <w:szCs w:val="24"/>
        </w:rPr>
        <w:t xml:space="preserve"> </w:t>
      </w:r>
      <w:r w:rsidR="1230C114" w:rsidRPr="00FB2812">
        <w:rPr>
          <w:rFonts w:ascii="Times New Roman" w:eastAsia="Times New Roman" w:hAnsi="Times New Roman" w:cs="Times New Roman"/>
          <w:sz w:val="24"/>
          <w:szCs w:val="24"/>
        </w:rPr>
        <w:t xml:space="preserve">the Accessibility </w:t>
      </w:r>
      <w:r w:rsidR="4C3558F9" w:rsidRPr="00FB2812">
        <w:rPr>
          <w:rFonts w:ascii="Times New Roman" w:eastAsia="Times New Roman" w:hAnsi="Times New Roman" w:cs="Times New Roman"/>
          <w:sz w:val="24"/>
          <w:szCs w:val="24"/>
        </w:rPr>
        <w:t xml:space="preserve">and Accommodations Division of the Office for Access and Equity </w:t>
      </w:r>
      <w:r w:rsidR="2A66B99C" w:rsidRPr="00FB2812">
        <w:rPr>
          <w:rFonts w:ascii="Times New Roman" w:eastAsia="Times New Roman" w:hAnsi="Times New Roman" w:cs="Times New Roman"/>
          <w:sz w:val="24"/>
          <w:szCs w:val="24"/>
        </w:rPr>
        <w:t>which processes employee accommodation requests</w:t>
      </w:r>
      <w:r w:rsidR="5019FCDD" w:rsidRPr="00FB2812">
        <w:rPr>
          <w:rFonts w:ascii="Times New Roman" w:eastAsia="Times New Roman" w:hAnsi="Times New Roman" w:cs="Times New Roman"/>
          <w:sz w:val="24"/>
          <w:szCs w:val="24"/>
        </w:rPr>
        <w:t xml:space="preserve"> pursuant to </w:t>
      </w:r>
      <w:hyperlink r:id="rId10">
        <w:r w:rsidR="5019FCDD" w:rsidRPr="00FB2812">
          <w:rPr>
            <w:rStyle w:val="Hyperlink"/>
            <w:rFonts w:ascii="Times New Roman" w:eastAsia="Times New Roman" w:hAnsi="Times New Roman" w:cs="Times New Roman"/>
            <w:sz w:val="24"/>
            <w:szCs w:val="24"/>
          </w:rPr>
          <w:t>CAM HR 67</w:t>
        </w:r>
      </w:hyperlink>
      <w:r w:rsidR="08E4D81E" w:rsidRPr="00FB2812">
        <w:rPr>
          <w:rFonts w:ascii="Times New Roman" w:eastAsia="Times New Roman" w:hAnsi="Times New Roman" w:cs="Times New Roman"/>
          <w:sz w:val="24"/>
          <w:szCs w:val="24"/>
        </w:rPr>
        <w:t>. Student employees should</w:t>
      </w:r>
      <w:r w:rsidR="0265534A" w:rsidRPr="00FB2812">
        <w:rPr>
          <w:rFonts w:ascii="Times New Roman" w:eastAsia="Times New Roman" w:hAnsi="Times New Roman" w:cs="Times New Roman"/>
          <w:sz w:val="24"/>
          <w:szCs w:val="24"/>
        </w:rPr>
        <w:t xml:space="preserve"> </w:t>
      </w:r>
      <w:r w:rsidR="3202A56E" w:rsidRPr="00FB2812">
        <w:rPr>
          <w:rFonts w:ascii="Times New Roman" w:eastAsia="Times New Roman" w:hAnsi="Times New Roman" w:cs="Times New Roman"/>
          <w:sz w:val="24"/>
          <w:szCs w:val="24"/>
        </w:rPr>
        <w:t>submit</w:t>
      </w:r>
      <w:r w:rsidR="0265534A" w:rsidRPr="00FB2812">
        <w:rPr>
          <w:rFonts w:ascii="Times New Roman" w:eastAsia="Times New Roman" w:hAnsi="Times New Roman" w:cs="Times New Roman"/>
          <w:sz w:val="24"/>
          <w:szCs w:val="24"/>
        </w:rPr>
        <w:t xml:space="preserve"> a request for work-related accommodations </w:t>
      </w:r>
      <w:r w:rsidR="374502BA" w:rsidRPr="00FB2812">
        <w:rPr>
          <w:rFonts w:ascii="Times New Roman" w:eastAsia="Times New Roman" w:hAnsi="Times New Roman" w:cs="Times New Roman"/>
          <w:sz w:val="24"/>
          <w:szCs w:val="24"/>
        </w:rPr>
        <w:t xml:space="preserve">by filling out a request </w:t>
      </w:r>
      <w:hyperlink r:id="rId11">
        <w:r w:rsidR="374502BA" w:rsidRPr="00FB2812">
          <w:rPr>
            <w:rStyle w:val="Hyperlink"/>
            <w:rFonts w:ascii="Times New Roman" w:eastAsia="Times New Roman" w:hAnsi="Times New Roman" w:cs="Times New Roman"/>
            <w:sz w:val="24"/>
            <w:szCs w:val="24"/>
          </w:rPr>
          <w:t>form</w:t>
        </w:r>
      </w:hyperlink>
      <w:r w:rsidR="27D2E8E3" w:rsidRPr="00FB2812">
        <w:rPr>
          <w:rFonts w:ascii="Times New Roman" w:eastAsia="Times New Roman" w:hAnsi="Times New Roman" w:cs="Times New Roman"/>
          <w:sz w:val="24"/>
          <w:szCs w:val="24"/>
        </w:rPr>
        <w:t xml:space="preserve">. </w:t>
      </w:r>
      <w:r w:rsidR="7449B598" w:rsidRPr="00FB2812">
        <w:rPr>
          <w:rFonts w:ascii="Times New Roman" w:eastAsia="Times New Roman" w:hAnsi="Times New Roman" w:cs="Times New Roman"/>
          <w:sz w:val="24"/>
          <w:szCs w:val="24"/>
        </w:rPr>
        <w:t xml:space="preserve">Student </w:t>
      </w:r>
      <w:r w:rsidR="7449B598" w:rsidRPr="00FB2812">
        <w:rPr>
          <w:rFonts w:ascii="Times New Roman" w:eastAsia="Times New Roman" w:hAnsi="Times New Roman" w:cs="Times New Roman"/>
          <w:sz w:val="24"/>
          <w:szCs w:val="24"/>
        </w:rPr>
        <w:lastRenderedPageBreak/>
        <w:t xml:space="preserve">employees with disabilities are encouraged to seek reasonable workplace accommodations if necessary to perform the essential functions of a student’s employment. </w:t>
      </w:r>
    </w:p>
    <w:p w14:paraId="5FFA47F8" w14:textId="73053874" w:rsidR="008D019D" w:rsidRPr="00FB2812" w:rsidRDefault="00864122" w:rsidP="002B2BB2">
      <w:pPr>
        <w:pStyle w:val="Heading2"/>
        <w:spacing w:after="240"/>
      </w:pPr>
      <w:r w:rsidRPr="00FB2812">
        <w:t>III. D</w:t>
      </w:r>
      <w:r w:rsidR="008D019D" w:rsidRPr="00FB2812">
        <w:t>ISABILITY LAWS IN POSTSECONDARY EDUCATION</w:t>
      </w:r>
      <w:r w:rsidRPr="00FB2812">
        <w:t xml:space="preserve"> </w:t>
      </w:r>
    </w:p>
    <w:p w14:paraId="54183FBC" w14:textId="391EFF1F" w:rsidR="008D019D" w:rsidRPr="00FB2812" w:rsidRDefault="00864122" w:rsidP="00FB2812">
      <w:pPr>
        <w:spacing w:after="240" w:line="276" w:lineRule="auto"/>
        <w:ind w:right="683"/>
        <w:rPr>
          <w:rFonts w:ascii="Times New Roman" w:hAnsi="Times New Roman" w:cs="Times New Roman"/>
          <w:i/>
          <w:sz w:val="24"/>
          <w:szCs w:val="24"/>
        </w:rPr>
      </w:pPr>
      <w:r w:rsidRPr="00FB2812">
        <w:rPr>
          <w:rFonts w:ascii="Times New Roman" w:hAnsi="Times New Roman" w:cs="Times New Roman"/>
          <w:i/>
          <w:sz w:val="24"/>
          <w:szCs w:val="24"/>
        </w:rPr>
        <w:t xml:space="preserve">The following information has been adapted from a resource provided by the National Deaf Center. </w:t>
      </w:r>
    </w:p>
    <w:p w14:paraId="67825BD6" w14:textId="77777777" w:rsidR="00FB2812" w:rsidRDefault="00864122" w:rsidP="00FB2812">
      <w:pPr>
        <w:spacing w:after="240"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Individuals with disabilities are entitled by law to equal access to postsecondary </w:t>
      </w:r>
      <w:r w:rsidR="00A63191" w:rsidRPr="00FB2812">
        <w:rPr>
          <w:rFonts w:ascii="Times New Roman" w:hAnsi="Times New Roman" w:cs="Times New Roman"/>
          <w:sz w:val="24"/>
          <w:szCs w:val="24"/>
        </w:rPr>
        <w:t xml:space="preserve">education </w:t>
      </w:r>
      <w:r w:rsidRPr="00FB2812">
        <w:rPr>
          <w:rFonts w:ascii="Times New Roman" w:hAnsi="Times New Roman" w:cs="Times New Roman"/>
          <w:sz w:val="24"/>
          <w:szCs w:val="24"/>
        </w:rPr>
        <w:t xml:space="preserve">programs.  </w:t>
      </w:r>
    </w:p>
    <w:p w14:paraId="537643E6" w14:textId="77777777" w:rsidR="00FB2812" w:rsidRDefault="00864122" w:rsidP="00FB2812">
      <w:pPr>
        <w:spacing w:after="240"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The Individuals with Disabilities Education Act (IDEA) applies for students with disabilities in grades K to 12. IDEA protects students’ rights and ensures that schools serve their educational needs; IDEA requires that schools provide special education services to eligible students as specified in their Individualized Education Programs (IEPs). </w:t>
      </w:r>
      <w:r w:rsidRPr="00FB2812">
        <w:rPr>
          <w:rFonts w:ascii="Times New Roman" w:hAnsi="Times New Roman" w:cs="Times New Roman"/>
          <w:sz w:val="24"/>
          <w:szCs w:val="24"/>
          <w:u w:val="single" w:color="000000"/>
        </w:rPr>
        <w:t>Educational rights covered by the IDEA do not apply to students in postsecondary education; as such, college students with disabilities do not receive IEPs from their institutions.</w:t>
      </w:r>
    </w:p>
    <w:p w14:paraId="0B52B41D" w14:textId="4CF8AE4A" w:rsidR="008D019D" w:rsidRPr="00FB2812" w:rsidRDefault="143F8663" w:rsidP="00FB2812">
      <w:pPr>
        <w:spacing w:after="240"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There are two </w:t>
      </w:r>
      <w:r w:rsidR="41E02B73" w:rsidRPr="00FB2812">
        <w:rPr>
          <w:rFonts w:ascii="Times New Roman" w:hAnsi="Times New Roman" w:cs="Times New Roman"/>
          <w:sz w:val="24"/>
          <w:szCs w:val="24"/>
        </w:rPr>
        <w:t xml:space="preserve">federal </w:t>
      </w:r>
      <w:r w:rsidRPr="00FB2812">
        <w:rPr>
          <w:rFonts w:ascii="Times New Roman" w:hAnsi="Times New Roman" w:cs="Times New Roman"/>
          <w:sz w:val="24"/>
          <w:szCs w:val="24"/>
        </w:rPr>
        <w:t>laws that protect persons with disabilities in postsecondary education: The Rehabilitation Act of 1973 (Pub. L. No. 93-112, as amended) and the 1990 Americans with Disabilities Act (Pub. L. No. 1001-336)</w:t>
      </w:r>
      <w:r w:rsidR="07F4A896" w:rsidRPr="00FB2812">
        <w:rPr>
          <w:rFonts w:ascii="Times New Roman" w:hAnsi="Times New Roman" w:cs="Times New Roman"/>
          <w:sz w:val="24"/>
          <w:szCs w:val="24"/>
        </w:rPr>
        <w:t xml:space="preserve"> as amended by the 2008 Americans </w:t>
      </w:r>
      <w:r w:rsidR="0898D02D" w:rsidRPr="00FB2812">
        <w:rPr>
          <w:rFonts w:ascii="Times New Roman" w:hAnsi="Times New Roman" w:cs="Times New Roman"/>
          <w:sz w:val="24"/>
          <w:szCs w:val="24"/>
        </w:rPr>
        <w:t xml:space="preserve">with Disabilities Act Amendments Act. </w:t>
      </w:r>
      <w:r w:rsidRPr="00FB2812">
        <w:rPr>
          <w:rFonts w:ascii="Times New Roman" w:hAnsi="Times New Roman" w:cs="Times New Roman"/>
          <w:sz w:val="24"/>
          <w:szCs w:val="24"/>
        </w:rPr>
        <w:t xml:space="preserve"> </w:t>
      </w:r>
      <w:r w:rsidR="41E02B73" w:rsidRPr="00FB2812">
        <w:rPr>
          <w:rFonts w:ascii="Times New Roman" w:hAnsi="Times New Roman" w:cs="Times New Roman"/>
          <w:sz w:val="24"/>
          <w:szCs w:val="24"/>
        </w:rPr>
        <w:t xml:space="preserve">Consistent with these laws, </w:t>
      </w:r>
      <w:r w:rsidRPr="00FB2812">
        <w:rPr>
          <w:rFonts w:ascii="Times New Roman" w:hAnsi="Times New Roman" w:cs="Times New Roman"/>
          <w:sz w:val="24"/>
          <w:szCs w:val="24"/>
        </w:rPr>
        <w:t>a student with a disability is someone who has a physical or mental impairment</w:t>
      </w:r>
      <w:r w:rsidR="41E02B73" w:rsidRPr="00FB2812">
        <w:rPr>
          <w:rFonts w:ascii="Times New Roman" w:hAnsi="Times New Roman" w:cs="Times New Roman"/>
          <w:sz w:val="24"/>
          <w:szCs w:val="24"/>
        </w:rPr>
        <w:t xml:space="preserve"> that substantially limits a major life activity such as learning, speaking, seeing, hearing, breathing, walking, caring for oneself, or performing manual tasks. These laws also protect individuals who have</w:t>
      </w:r>
      <w:r w:rsidRPr="00FB2812">
        <w:rPr>
          <w:rFonts w:ascii="Times New Roman" w:hAnsi="Times New Roman" w:cs="Times New Roman"/>
          <w:sz w:val="24"/>
          <w:szCs w:val="24"/>
        </w:rPr>
        <w:t xml:space="preserve"> a history of </w:t>
      </w:r>
      <w:r w:rsidR="41E02B73" w:rsidRPr="00FB2812">
        <w:rPr>
          <w:rFonts w:ascii="Times New Roman" w:hAnsi="Times New Roman" w:cs="Times New Roman"/>
          <w:sz w:val="24"/>
          <w:szCs w:val="24"/>
        </w:rPr>
        <w:t xml:space="preserve">such an </w:t>
      </w:r>
      <w:r w:rsidRPr="00FB2812">
        <w:rPr>
          <w:rFonts w:ascii="Times New Roman" w:hAnsi="Times New Roman" w:cs="Times New Roman"/>
          <w:sz w:val="24"/>
          <w:szCs w:val="24"/>
        </w:rPr>
        <w:t>impairment</w:t>
      </w:r>
      <w:r w:rsidR="41E02B73" w:rsidRPr="00FB2812">
        <w:rPr>
          <w:rFonts w:ascii="Times New Roman" w:hAnsi="Times New Roman" w:cs="Times New Roman"/>
          <w:sz w:val="24"/>
          <w:szCs w:val="24"/>
        </w:rPr>
        <w:t xml:space="preserve"> and individuals who are regarded as having a </w:t>
      </w:r>
      <w:r w:rsidRPr="00FB2812">
        <w:rPr>
          <w:rFonts w:ascii="Times New Roman" w:hAnsi="Times New Roman" w:cs="Times New Roman"/>
          <w:sz w:val="24"/>
          <w:szCs w:val="24"/>
        </w:rPr>
        <w:t>disability</w:t>
      </w:r>
      <w:r w:rsidR="41E02B73" w:rsidRPr="00FB2812">
        <w:rPr>
          <w:rFonts w:ascii="Times New Roman" w:hAnsi="Times New Roman" w:cs="Times New Roman"/>
          <w:sz w:val="24"/>
          <w:szCs w:val="24"/>
        </w:rPr>
        <w:t>.</w:t>
      </w:r>
      <w:r w:rsidRPr="00FB2812">
        <w:rPr>
          <w:rFonts w:ascii="Times New Roman" w:hAnsi="Times New Roman" w:cs="Times New Roman"/>
          <w:sz w:val="24"/>
          <w:szCs w:val="24"/>
        </w:rPr>
        <w:t xml:space="preserve"> </w:t>
      </w:r>
      <w:proofErr w:type="gramStart"/>
      <w:r w:rsidR="55B171AE" w:rsidRPr="00FB2812">
        <w:rPr>
          <w:rFonts w:ascii="Times New Roman" w:hAnsi="Times New Roman" w:cs="Times New Roman"/>
          <w:sz w:val="24"/>
          <w:szCs w:val="24"/>
        </w:rPr>
        <w:t>Subpart E of the Rehabilitation Act,</w:t>
      </w:r>
      <w:proofErr w:type="gramEnd"/>
      <w:r w:rsidR="55B171AE" w:rsidRPr="00FB2812">
        <w:rPr>
          <w:rFonts w:ascii="Times New Roman" w:hAnsi="Times New Roman" w:cs="Times New Roman"/>
          <w:sz w:val="24"/>
          <w:szCs w:val="24"/>
        </w:rPr>
        <w:t xml:space="preserve"> </w:t>
      </w:r>
      <w:r w:rsidR="331FC291" w:rsidRPr="00FB2812">
        <w:rPr>
          <w:rFonts w:ascii="Times New Roman" w:hAnsi="Times New Roman" w:cs="Times New Roman"/>
          <w:sz w:val="24"/>
          <w:szCs w:val="24"/>
        </w:rPr>
        <w:t xml:space="preserve">outlines </w:t>
      </w:r>
      <w:r w:rsidR="166D1313" w:rsidRPr="00FB2812">
        <w:rPr>
          <w:rFonts w:ascii="Times New Roman" w:hAnsi="Times New Roman" w:cs="Times New Roman"/>
          <w:sz w:val="24"/>
          <w:szCs w:val="24"/>
        </w:rPr>
        <w:t xml:space="preserve">the obligation of the university to ensure equal access. Generally, this means that </w:t>
      </w:r>
      <w:r w:rsidR="17B92D23" w:rsidRPr="00FB2812">
        <w:rPr>
          <w:rFonts w:ascii="Times New Roman" w:hAnsi="Times New Roman" w:cs="Times New Roman"/>
          <w:sz w:val="24"/>
          <w:szCs w:val="24"/>
        </w:rPr>
        <w:t xml:space="preserve">institutions of higher education must provide academic </w:t>
      </w:r>
      <w:r w:rsidR="3592CF4A" w:rsidRPr="00FB2812">
        <w:rPr>
          <w:rFonts w:ascii="Times New Roman" w:hAnsi="Times New Roman" w:cs="Times New Roman"/>
          <w:sz w:val="24"/>
          <w:szCs w:val="24"/>
        </w:rPr>
        <w:t>accommodations</w:t>
      </w:r>
      <w:r w:rsidR="17B92D23" w:rsidRPr="00FB2812">
        <w:rPr>
          <w:rFonts w:ascii="Times New Roman" w:hAnsi="Times New Roman" w:cs="Times New Roman"/>
          <w:sz w:val="24"/>
          <w:szCs w:val="24"/>
        </w:rPr>
        <w:t xml:space="preserve"> to ensure that students have equal access to their </w:t>
      </w:r>
      <w:r w:rsidR="2F287345" w:rsidRPr="00FB2812">
        <w:rPr>
          <w:rFonts w:ascii="Times New Roman" w:hAnsi="Times New Roman" w:cs="Times New Roman"/>
          <w:sz w:val="24"/>
          <w:szCs w:val="24"/>
        </w:rPr>
        <w:t>education but</w:t>
      </w:r>
      <w:r w:rsidR="17B92D23" w:rsidRPr="00FB2812">
        <w:rPr>
          <w:rFonts w:ascii="Times New Roman" w:hAnsi="Times New Roman" w:cs="Times New Roman"/>
          <w:sz w:val="24"/>
          <w:szCs w:val="24"/>
        </w:rPr>
        <w:t xml:space="preserve"> does not ensure academic success. </w:t>
      </w:r>
    </w:p>
    <w:p w14:paraId="6CFF9B88" w14:textId="77777777" w:rsidR="00347A53" w:rsidRDefault="41E73599" w:rsidP="00347A53">
      <w:pPr>
        <w:pStyle w:val="Heading2"/>
        <w:spacing w:after="240"/>
      </w:pPr>
      <w:r w:rsidRPr="00FB2812">
        <w:t>A. THE REHABILITATION ACT OF 1973</w:t>
      </w:r>
    </w:p>
    <w:p w14:paraId="0B34B3D8" w14:textId="47F3BF53" w:rsidR="00864122" w:rsidRPr="00347A53" w:rsidRDefault="00864122" w:rsidP="00347A53">
      <w:pPr>
        <w:pStyle w:val="Heading2"/>
        <w:rPr>
          <w:b w:val="0"/>
          <w:bCs w:val="0"/>
        </w:rPr>
      </w:pPr>
      <w:r w:rsidRPr="00347A53">
        <w:rPr>
          <w:b w:val="0"/>
          <w:bCs w:val="0"/>
          <w:sz w:val="24"/>
          <w:szCs w:val="24"/>
        </w:rPr>
        <w:t xml:space="preserve">Title V of The Rehabilitation Act of 1973 is generally regarded as the first civil rights legislation </w:t>
      </w:r>
      <w:r w:rsidR="00F90BFB" w:rsidRPr="00347A53">
        <w:rPr>
          <w:b w:val="0"/>
          <w:bCs w:val="0"/>
          <w:sz w:val="24"/>
          <w:szCs w:val="24"/>
        </w:rPr>
        <w:t xml:space="preserve">at </w:t>
      </w:r>
      <w:r w:rsidRPr="00347A53">
        <w:rPr>
          <w:b w:val="0"/>
          <w:bCs w:val="0"/>
          <w:sz w:val="24"/>
          <w:szCs w:val="24"/>
        </w:rPr>
        <w:t xml:space="preserve">the national level </w:t>
      </w:r>
      <w:r w:rsidR="00A63191" w:rsidRPr="00347A53">
        <w:rPr>
          <w:b w:val="0"/>
          <w:bCs w:val="0"/>
          <w:sz w:val="24"/>
          <w:szCs w:val="24"/>
        </w:rPr>
        <w:t xml:space="preserve">that protects </w:t>
      </w:r>
      <w:r w:rsidRPr="00347A53">
        <w:rPr>
          <w:b w:val="0"/>
          <w:bCs w:val="0"/>
          <w:sz w:val="24"/>
          <w:szCs w:val="24"/>
        </w:rPr>
        <w:t>people with disabilities</w:t>
      </w:r>
      <w:r w:rsidR="00A63191" w:rsidRPr="00347A53">
        <w:rPr>
          <w:b w:val="0"/>
          <w:bCs w:val="0"/>
          <w:sz w:val="24"/>
          <w:szCs w:val="24"/>
        </w:rPr>
        <w:t xml:space="preserve"> from discrimination in programs and activities that receive federal financial assistance</w:t>
      </w:r>
      <w:r w:rsidRPr="00347A53">
        <w:rPr>
          <w:b w:val="0"/>
          <w:bCs w:val="0"/>
          <w:sz w:val="24"/>
          <w:szCs w:val="24"/>
        </w:rPr>
        <w:t xml:space="preserve">. Section 504 of the Rehabilitation Act is a program access statute. It prohibits discrimination </w:t>
      </w:r>
      <w:proofErr w:type="gramStart"/>
      <w:r w:rsidRPr="00347A53">
        <w:rPr>
          <w:b w:val="0"/>
          <w:bCs w:val="0"/>
          <w:sz w:val="24"/>
          <w:szCs w:val="24"/>
        </w:rPr>
        <w:t>on the basis of</w:t>
      </w:r>
      <w:proofErr w:type="gramEnd"/>
      <w:r w:rsidRPr="00347A53">
        <w:rPr>
          <w:b w:val="0"/>
          <w:bCs w:val="0"/>
          <w:sz w:val="24"/>
          <w:szCs w:val="24"/>
        </w:rPr>
        <w:t xml:space="preserve"> disability in any program or activity offered by an entity or institution receiving federal funds. Section 504 states (as amended):  </w:t>
      </w:r>
    </w:p>
    <w:p w14:paraId="1353D996" w14:textId="77777777" w:rsidR="00A63191" w:rsidRPr="00FB2812" w:rsidRDefault="00A63191" w:rsidP="008D019D">
      <w:pPr>
        <w:ind w:left="9" w:right="796"/>
        <w:rPr>
          <w:rFonts w:ascii="Times New Roman" w:hAnsi="Times New Roman" w:cs="Times New Roman"/>
          <w:sz w:val="24"/>
          <w:szCs w:val="24"/>
        </w:rPr>
      </w:pPr>
    </w:p>
    <w:p w14:paraId="7FE40BC1" w14:textId="77777777" w:rsidR="00864122" w:rsidRPr="00FB2812" w:rsidRDefault="00864122" w:rsidP="008D019D">
      <w:pPr>
        <w:ind w:left="735" w:right="1518"/>
        <w:jc w:val="both"/>
        <w:rPr>
          <w:rFonts w:ascii="Times New Roman" w:hAnsi="Times New Roman" w:cs="Times New Roman"/>
          <w:sz w:val="24"/>
          <w:szCs w:val="24"/>
        </w:rPr>
      </w:pPr>
      <w:r w:rsidRPr="00FB2812">
        <w:rPr>
          <w:rFonts w:ascii="Times New Roman" w:hAnsi="Times New Roman" w:cs="Times New Roman"/>
          <w:i/>
          <w:sz w:val="24"/>
          <w:szCs w:val="24"/>
        </w:rPr>
        <w:lastRenderedPageBreak/>
        <w:t xml:space="preserve">No otherwise qualified person with a disability in the United States…shall, solely </w:t>
      </w:r>
      <w:proofErr w:type="gramStart"/>
      <w:r w:rsidRPr="00FB2812">
        <w:rPr>
          <w:rFonts w:ascii="Times New Roman" w:hAnsi="Times New Roman" w:cs="Times New Roman"/>
          <w:i/>
          <w:sz w:val="24"/>
          <w:szCs w:val="24"/>
        </w:rPr>
        <w:t>on the basis of</w:t>
      </w:r>
      <w:proofErr w:type="gramEnd"/>
      <w:r w:rsidRPr="00FB2812">
        <w:rPr>
          <w:rFonts w:ascii="Times New Roman" w:hAnsi="Times New Roman" w:cs="Times New Roman"/>
          <w:i/>
          <w:sz w:val="24"/>
          <w:szCs w:val="24"/>
        </w:rPr>
        <w:t xml:space="preserve"> disability, be denied access to, or the benefits of, or be subjected to discrimination under any program or activity provided by any institution receiving federal financial assistance.</w:t>
      </w:r>
      <w:r w:rsidRPr="00FB2812">
        <w:rPr>
          <w:rFonts w:ascii="Times New Roman" w:hAnsi="Times New Roman" w:cs="Times New Roman"/>
          <w:sz w:val="24"/>
          <w:szCs w:val="24"/>
        </w:rPr>
        <w:t xml:space="preserve"> </w:t>
      </w:r>
    </w:p>
    <w:p w14:paraId="0615176C" w14:textId="77777777" w:rsidR="008D019D" w:rsidRPr="00FB2812" w:rsidRDefault="008D019D" w:rsidP="008D019D">
      <w:pPr>
        <w:ind w:left="9" w:right="796"/>
        <w:rPr>
          <w:rFonts w:ascii="Times New Roman" w:hAnsi="Times New Roman" w:cs="Times New Roman"/>
          <w:sz w:val="24"/>
          <w:szCs w:val="24"/>
        </w:rPr>
      </w:pPr>
    </w:p>
    <w:p w14:paraId="17426993" w14:textId="6E13C835" w:rsidR="00E1445C" w:rsidRPr="00FB2812" w:rsidRDefault="00864122" w:rsidP="00FB2812">
      <w:pPr>
        <w:spacing w:line="276" w:lineRule="auto"/>
        <w:ind w:left="9" w:right="796"/>
        <w:rPr>
          <w:rFonts w:ascii="Times New Roman" w:hAnsi="Times New Roman" w:cs="Times New Roman"/>
          <w:sz w:val="24"/>
          <w:szCs w:val="24"/>
        </w:rPr>
      </w:pPr>
      <w:bookmarkStart w:id="0" w:name="_Hlk87876476"/>
      <w:r w:rsidRPr="00FB2812">
        <w:rPr>
          <w:rFonts w:ascii="Times New Roman" w:hAnsi="Times New Roman" w:cs="Times New Roman"/>
          <w:sz w:val="24"/>
          <w:szCs w:val="24"/>
        </w:rPr>
        <w:t xml:space="preserve">Under Section 504, </w:t>
      </w:r>
      <w:r w:rsidR="00491A4E" w:rsidRPr="00FB2812">
        <w:rPr>
          <w:rFonts w:ascii="Times New Roman" w:hAnsi="Times New Roman" w:cs="Times New Roman"/>
          <w:sz w:val="24"/>
          <w:szCs w:val="24"/>
        </w:rPr>
        <w:t xml:space="preserve">educational </w:t>
      </w:r>
      <w:r w:rsidRPr="00FB2812">
        <w:rPr>
          <w:rFonts w:ascii="Times New Roman" w:hAnsi="Times New Roman" w:cs="Times New Roman"/>
          <w:sz w:val="24"/>
          <w:szCs w:val="24"/>
        </w:rPr>
        <w:t xml:space="preserve">institutions are required </w:t>
      </w:r>
      <w:r w:rsidR="00D000AE" w:rsidRPr="00FB2812">
        <w:rPr>
          <w:rFonts w:ascii="Times New Roman" w:hAnsi="Times New Roman" w:cs="Times New Roman"/>
          <w:sz w:val="24"/>
          <w:szCs w:val="24"/>
        </w:rPr>
        <w:t xml:space="preserve">(1) </w:t>
      </w:r>
      <w:r w:rsidRPr="00FB2812">
        <w:rPr>
          <w:rFonts w:ascii="Times New Roman" w:hAnsi="Times New Roman" w:cs="Times New Roman"/>
          <w:sz w:val="24"/>
          <w:szCs w:val="24"/>
        </w:rPr>
        <w:t xml:space="preserve">to </w:t>
      </w:r>
      <w:r w:rsidR="00B81F6D" w:rsidRPr="00FB2812">
        <w:rPr>
          <w:rFonts w:ascii="Times New Roman" w:hAnsi="Times New Roman" w:cs="Times New Roman"/>
          <w:sz w:val="24"/>
          <w:szCs w:val="24"/>
        </w:rPr>
        <w:t>designate</w:t>
      </w:r>
      <w:r w:rsidRPr="00FB2812">
        <w:rPr>
          <w:rFonts w:ascii="Times New Roman" w:hAnsi="Times New Roman" w:cs="Times New Roman"/>
          <w:sz w:val="24"/>
          <w:szCs w:val="24"/>
        </w:rPr>
        <w:t xml:space="preserve"> at least one person to coordinate its efforts to comply with the requirements of Section 504</w:t>
      </w:r>
      <w:r w:rsidR="00D000AE" w:rsidRPr="00FB2812">
        <w:rPr>
          <w:rFonts w:ascii="Times New Roman" w:hAnsi="Times New Roman" w:cs="Times New Roman"/>
          <w:sz w:val="24"/>
          <w:szCs w:val="24"/>
        </w:rPr>
        <w:t xml:space="preserve"> and (2) to adopt grievance procedures that incorporate appropriate due process standards and that provide for the prompt and equitable resolution of complaints alleging any action prohibited by Section 504</w:t>
      </w:r>
      <w:r w:rsidRPr="00FB2812">
        <w:rPr>
          <w:rFonts w:ascii="Times New Roman" w:hAnsi="Times New Roman" w:cs="Times New Roman"/>
          <w:sz w:val="24"/>
          <w:szCs w:val="24"/>
        </w:rPr>
        <w:t xml:space="preserve">. </w:t>
      </w:r>
      <w:bookmarkEnd w:id="0"/>
      <w:r w:rsidR="00746936" w:rsidRPr="00FB2812">
        <w:rPr>
          <w:rFonts w:ascii="Times New Roman" w:hAnsi="Times New Roman" w:cs="Times New Roman"/>
          <w:sz w:val="24"/>
          <w:szCs w:val="24"/>
        </w:rPr>
        <w:t xml:space="preserve">The University has designated </w:t>
      </w:r>
      <w:r w:rsidR="00E1445C" w:rsidRPr="00FB2812">
        <w:rPr>
          <w:rFonts w:ascii="Times New Roman" w:hAnsi="Times New Roman" w:cs="Times New Roman"/>
          <w:sz w:val="24"/>
          <w:szCs w:val="24"/>
        </w:rPr>
        <w:t xml:space="preserve">the following individual to </w:t>
      </w:r>
      <w:r w:rsidR="00746936" w:rsidRPr="00FB2812">
        <w:rPr>
          <w:rFonts w:ascii="Times New Roman" w:hAnsi="Times New Roman" w:cs="Times New Roman"/>
          <w:sz w:val="24"/>
          <w:szCs w:val="24"/>
        </w:rPr>
        <w:t>serve as its ADA/Section 504 Coordinator</w:t>
      </w:r>
      <w:r w:rsidR="00E1445C" w:rsidRPr="00FB2812">
        <w:rPr>
          <w:rFonts w:ascii="Times New Roman" w:hAnsi="Times New Roman" w:cs="Times New Roman"/>
          <w:sz w:val="24"/>
          <w:szCs w:val="24"/>
        </w:rPr>
        <w:t>:</w:t>
      </w:r>
    </w:p>
    <w:p w14:paraId="7BEA20AC" w14:textId="77777777" w:rsidR="00C52467" w:rsidRPr="00FB2812" w:rsidRDefault="00E1445C" w:rsidP="00FB2812">
      <w:pPr>
        <w:spacing w:line="276" w:lineRule="auto"/>
        <w:textAlignment w:val="baseline"/>
        <w:rPr>
          <w:rFonts w:ascii="Times New Roman" w:eastAsia="Times New Roman" w:hAnsi="Times New Roman" w:cs="Times New Roman"/>
          <w:sz w:val="24"/>
          <w:szCs w:val="24"/>
        </w:rPr>
      </w:pPr>
      <w:r w:rsidRPr="00FB2812">
        <w:rPr>
          <w:rFonts w:ascii="Times New Roman" w:hAnsi="Times New Roman" w:cs="Times New Roman"/>
          <w:sz w:val="24"/>
          <w:szCs w:val="24"/>
        </w:rPr>
        <w:tab/>
      </w:r>
    </w:p>
    <w:p w14:paraId="370527AA" w14:textId="73BCE82C" w:rsidR="00C52467" w:rsidRPr="00FB2812" w:rsidRDefault="00C42AB7" w:rsidP="00C5246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 Coordinator</w:t>
      </w:r>
    </w:p>
    <w:p w14:paraId="5BCF8723" w14:textId="77777777" w:rsidR="00C52467" w:rsidRPr="00FB2812" w:rsidRDefault="006138B9" w:rsidP="00C52467">
      <w:pPr>
        <w:rPr>
          <w:rFonts w:ascii="Times New Roman" w:eastAsiaTheme="minorEastAsia" w:hAnsi="Times New Roman" w:cs="Times New Roman"/>
          <w:i/>
          <w:iCs/>
          <w:noProof/>
          <w:color w:val="13294B"/>
          <w:sz w:val="24"/>
          <w:szCs w:val="24"/>
        </w:rPr>
      </w:pPr>
      <w:hyperlink r:id="rId12" w:history="1">
        <w:r w:rsidR="00C52467" w:rsidRPr="00FB2812">
          <w:rPr>
            <w:rStyle w:val="Hyperlink"/>
            <w:rFonts w:ascii="Times New Roman" w:hAnsi="Times New Roman" w:cs="Times New Roman"/>
            <w:noProof/>
            <w:color w:val="0563C1"/>
            <w:sz w:val="24"/>
            <w:szCs w:val="24"/>
          </w:rPr>
          <w:t>Office for Access &amp; Equity</w:t>
        </w:r>
      </w:hyperlink>
    </w:p>
    <w:p w14:paraId="43803683" w14:textId="77777777" w:rsidR="00C52467" w:rsidRPr="00FB2812" w:rsidRDefault="00C52467" w:rsidP="00C52467">
      <w:pPr>
        <w:rPr>
          <w:rFonts w:ascii="Times New Roman" w:eastAsiaTheme="minorEastAsia" w:hAnsi="Times New Roman" w:cs="Times New Roman"/>
          <w:noProof/>
          <w:color w:val="13294B"/>
          <w:sz w:val="24"/>
          <w:szCs w:val="24"/>
        </w:rPr>
      </w:pPr>
      <w:r w:rsidRPr="00FB2812">
        <w:rPr>
          <w:rFonts w:ascii="Times New Roman" w:eastAsiaTheme="minorEastAsia" w:hAnsi="Times New Roman" w:cs="Times New Roman"/>
          <w:noProof/>
          <w:color w:val="13294B"/>
          <w:sz w:val="24"/>
          <w:szCs w:val="24"/>
        </w:rPr>
        <w:t>614 East Daniel St.</w:t>
      </w:r>
      <w:r w:rsidRPr="00FB2812">
        <w:rPr>
          <w:rFonts w:ascii="Times New Roman" w:eastAsiaTheme="minorEastAsia" w:hAnsi="Times New Roman" w:cs="Times New Roman"/>
          <w:noProof/>
          <w:color w:val="000000"/>
          <w:sz w:val="24"/>
          <w:szCs w:val="24"/>
        </w:rPr>
        <w:br/>
      </w:r>
      <w:r w:rsidRPr="00FB2812">
        <w:rPr>
          <w:rFonts w:ascii="Times New Roman" w:eastAsiaTheme="minorEastAsia" w:hAnsi="Times New Roman" w:cs="Times New Roman"/>
          <w:noProof/>
          <w:color w:val="13294B"/>
          <w:sz w:val="24"/>
          <w:szCs w:val="24"/>
        </w:rPr>
        <w:t>Suite 303 | MC 311</w:t>
      </w:r>
      <w:r w:rsidRPr="00FB2812">
        <w:rPr>
          <w:rFonts w:ascii="Times New Roman" w:eastAsiaTheme="minorEastAsia" w:hAnsi="Times New Roman" w:cs="Times New Roman"/>
          <w:noProof/>
          <w:color w:val="000000"/>
          <w:sz w:val="24"/>
          <w:szCs w:val="24"/>
        </w:rPr>
        <w:br/>
      </w:r>
      <w:r w:rsidRPr="00FB2812">
        <w:rPr>
          <w:rFonts w:ascii="Times New Roman" w:eastAsiaTheme="minorEastAsia" w:hAnsi="Times New Roman" w:cs="Times New Roman"/>
          <w:noProof/>
          <w:color w:val="13294B"/>
          <w:sz w:val="24"/>
          <w:szCs w:val="24"/>
        </w:rPr>
        <w:t>Champaign, IL 61820</w:t>
      </w:r>
    </w:p>
    <w:p w14:paraId="28B80F8A" w14:textId="77777777" w:rsidR="00C52467" w:rsidRPr="00FB2812" w:rsidRDefault="00C52467" w:rsidP="00C52467">
      <w:pPr>
        <w:rPr>
          <w:rFonts w:ascii="Times New Roman" w:eastAsiaTheme="minorEastAsia" w:hAnsi="Times New Roman" w:cs="Times New Roman"/>
          <w:noProof/>
          <w:sz w:val="24"/>
          <w:szCs w:val="24"/>
        </w:rPr>
      </w:pPr>
      <w:r w:rsidRPr="00FB2812">
        <w:rPr>
          <w:rFonts w:ascii="Times New Roman" w:eastAsiaTheme="minorEastAsia" w:hAnsi="Times New Roman" w:cs="Times New Roman"/>
          <w:noProof/>
          <w:color w:val="13294B"/>
          <w:sz w:val="24"/>
          <w:szCs w:val="24"/>
        </w:rPr>
        <w:t xml:space="preserve">(phone): 217-333-0885 </w:t>
      </w:r>
    </w:p>
    <w:p w14:paraId="02CBB64A" w14:textId="2989ADCF" w:rsidR="00E24FE9" w:rsidRDefault="006138B9" w:rsidP="00FB2812">
      <w:pPr>
        <w:ind w:left="9" w:right="796"/>
        <w:rPr>
          <w:rFonts w:ascii="Times New Roman" w:hAnsi="Times New Roman" w:cs="Times New Roman"/>
          <w:sz w:val="24"/>
          <w:szCs w:val="24"/>
        </w:rPr>
      </w:pPr>
      <w:hyperlink r:id="rId13" w:history="1">
        <w:r w:rsidR="00C52467" w:rsidRPr="00FB2812">
          <w:rPr>
            <w:rStyle w:val="Hyperlink"/>
            <w:rFonts w:ascii="Times New Roman" w:eastAsiaTheme="minorEastAsia" w:hAnsi="Times New Roman" w:cs="Times New Roman"/>
            <w:noProof/>
            <w:sz w:val="24"/>
            <w:szCs w:val="24"/>
          </w:rPr>
          <w:t>adacoordinator@illinois.edu</w:t>
        </w:r>
      </w:hyperlink>
    </w:p>
    <w:p w14:paraId="21DD94E6" w14:textId="77777777" w:rsidR="00FB2812" w:rsidRPr="00FB2812" w:rsidRDefault="00FB2812" w:rsidP="00FB2812">
      <w:pPr>
        <w:spacing w:line="276" w:lineRule="auto"/>
        <w:ind w:left="9" w:right="796"/>
        <w:rPr>
          <w:rFonts w:ascii="Times New Roman" w:hAnsi="Times New Roman" w:cs="Times New Roman"/>
          <w:sz w:val="24"/>
          <w:szCs w:val="24"/>
        </w:rPr>
      </w:pPr>
    </w:p>
    <w:p w14:paraId="41546E6D" w14:textId="71FE4AAA" w:rsidR="008D019D" w:rsidRPr="00FB2812" w:rsidRDefault="2009606B" w:rsidP="00FB2812">
      <w:pPr>
        <w:spacing w:line="276" w:lineRule="auto"/>
        <w:ind w:left="9" w:right="796"/>
        <w:rPr>
          <w:rFonts w:ascii="Times New Roman" w:hAnsi="Times New Roman" w:cs="Times New Roman"/>
          <w:sz w:val="24"/>
          <w:szCs w:val="24"/>
        </w:rPr>
      </w:pPr>
      <w:r w:rsidRPr="00FB2812">
        <w:rPr>
          <w:rFonts w:ascii="Times New Roman" w:eastAsia="Times New Roman" w:hAnsi="Times New Roman" w:cs="Times New Roman"/>
          <w:sz w:val="24"/>
          <w:szCs w:val="24"/>
        </w:rPr>
        <w:t xml:space="preserve">The Office for Access &amp; Equity </w:t>
      </w:r>
      <w:r w:rsidR="3A98DC56" w:rsidRPr="00FB2812">
        <w:rPr>
          <w:rFonts w:ascii="Times New Roman" w:eastAsia="Times New Roman" w:hAnsi="Times New Roman" w:cs="Times New Roman"/>
          <w:sz w:val="24"/>
          <w:szCs w:val="24"/>
        </w:rPr>
        <w:t xml:space="preserve">(OAE) </w:t>
      </w:r>
      <w:hyperlink r:id="rId14" w:history="1">
        <w:r w:rsidR="25D73D59" w:rsidRPr="00FB2812">
          <w:rPr>
            <w:rStyle w:val="Hyperlink"/>
            <w:rFonts w:ascii="Times New Roman" w:eastAsia="Times New Roman" w:hAnsi="Times New Roman" w:cs="Times New Roman"/>
            <w:sz w:val="24"/>
            <w:szCs w:val="24"/>
          </w:rPr>
          <w:t>Procedures for Addressing Discrimination, Harrassment and Non-Title IX</w:t>
        </w:r>
        <w:r w:rsidRPr="00FB2812">
          <w:rPr>
            <w:rStyle w:val="Hyperlink"/>
            <w:rFonts w:ascii="Times New Roman" w:eastAsia="Times New Roman" w:hAnsi="Times New Roman" w:cs="Times New Roman"/>
            <w:sz w:val="24"/>
            <w:szCs w:val="24"/>
          </w:rPr>
          <w:t xml:space="preserve"> </w:t>
        </w:r>
        <w:r w:rsidR="25D73D59" w:rsidRPr="00FB2812">
          <w:rPr>
            <w:rStyle w:val="Hyperlink"/>
            <w:rFonts w:ascii="Times New Roman" w:eastAsia="Times New Roman" w:hAnsi="Times New Roman" w:cs="Times New Roman"/>
            <w:sz w:val="24"/>
            <w:szCs w:val="24"/>
          </w:rPr>
          <w:t xml:space="preserve">Sexual Misconduct </w:t>
        </w:r>
        <w:r w:rsidR="3A98DC56" w:rsidRPr="00FB2812">
          <w:rPr>
            <w:rStyle w:val="Hyperlink"/>
            <w:rFonts w:ascii="Times New Roman" w:eastAsia="Times New Roman" w:hAnsi="Times New Roman" w:cs="Times New Roman"/>
            <w:sz w:val="24"/>
            <w:szCs w:val="24"/>
          </w:rPr>
          <w:t>Complaints</w:t>
        </w:r>
      </w:hyperlink>
      <w:r w:rsidR="3A98DC56" w:rsidRPr="00FB2812">
        <w:rPr>
          <w:rFonts w:ascii="Times New Roman" w:eastAsia="Times New Roman" w:hAnsi="Times New Roman" w:cs="Times New Roman"/>
          <w:sz w:val="24"/>
          <w:szCs w:val="24"/>
        </w:rPr>
        <w:t xml:space="preserve"> </w:t>
      </w:r>
      <w:r w:rsidRPr="00FB2812">
        <w:rPr>
          <w:rFonts w:ascii="Times New Roman" w:eastAsia="Times New Roman" w:hAnsi="Times New Roman" w:cs="Times New Roman"/>
          <w:sz w:val="24"/>
          <w:szCs w:val="24"/>
        </w:rPr>
        <w:t xml:space="preserve">have been designated as the grievance procedures for investigating complaints of alleged discrimination or harassment by the university or its employees based on </w:t>
      </w:r>
      <w:r w:rsidR="25F68C6B" w:rsidRPr="00FB2812">
        <w:rPr>
          <w:rFonts w:ascii="Times New Roman" w:eastAsia="Times New Roman" w:hAnsi="Times New Roman" w:cs="Times New Roman"/>
          <w:sz w:val="24"/>
          <w:szCs w:val="24"/>
        </w:rPr>
        <w:t>disability</w:t>
      </w:r>
      <w:r w:rsidRPr="00FB2812">
        <w:rPr>
          <w:rFonts w:ascii="Times New Roman" w:eastAsia="Times New Roman" w:hAnsi="Times New Roman" w:cs="Times New Roman"/>
          <w:sz w:val="24"/>
          <w:szCs w:val="24"/>
        </w:rPr>
        <w:t>. For complaints regarding disability discrimination, the Equal Employment Opportunity (EEO) Division</w:t>
      </w:r>
      <w:r w:rsidR="3A98DC56" w:rsidRPr="00FB2812">
        <w:rPr>
          <w:rFonts w:ascii="Times New Roman" w:eastAsia="Times New Roman" w:hAnsi="Times New Roman" w:cs="Times New Roman"/>
          <w:sz w:val="24"/>
          <w:szCs w:val="24"/>
        </w:rPr>
        <w:t xml:space="preserve"> of OAE</w:t>
      </w:r>
      <w:r w:rsidRPr="00FB2812">
        <w:rPr>
          <w:rFonts w:ascii="Times New Roman" w:eastAsia="Times New Roman" w:hAnsi="Times New Roman" w:cs="Times New Roman"/>
          <w:sz w:val="24"/>
          <w:szCs w:val="24"/>
        </w:rPr>
        <w:t xml:space="preserve"> works with the ADA Coordinator to ensure the prompt and equitable resolution of complaints alleging any actions prohibited by state and federal law. Individuals who believe they have been discriminated against on the basis of disability should submit a </w:t>
      </w:r>
      <w:hyperlink r:id="rId15">
        <w:r w:rsidRPr="00FB2812">
          <w:rPr>
            <w:rStyle w:val="Hyperlink"/>
            <w:rFonts w:ascii="Times New Roman" w:eastAsia="Times New Roman" w:hAnsi="Times New Roman" w:cs="Times New Roman"/>
            <w:sz w:val="24"/>
            <w:szCs w:val="24"/>
          </w:rPr>
          <w:t>complaint</w:t>
        </w:r>
      </w:hyperlink>
      <w:r w:rsidRPr="00FB2812">
        <w:rPr>
          <w:rFonts w:ascii="Times New Roman" w:eastAsia="Times New Roman" w:hAnsi="Times New Roman" w:cs="Times New Roman"/>
          <w:sz w:val="24"/>
          <w:szCs w:val="24"/>
        </w:rPr>
        <w:t xml:space="preserve"> to the EEO Division and may also contact the ADA Coordinator </w:t>
      </w:r>
      <w:r w:rsidR="35D0E00D" w:rsidRPr="00FB2812">
        <w:rPr>
          <w:rFonts w:ascii="Times New Roman" w:eastAsia="Times New Roman" w:hAnsi="Times New Roman" w:cs="Times New Roman"/>
          <w:sz w:val="24"/>
          <w:szCs w:val="24"/>
        </w:rPr>
        <w:t>directly.</w:t>
      </w:r>
      <w:r w:rsidR="35D0E00D" w:rsidRPr="00FB2812">
        <w:rPr>
          <w:rFonts w:ascii="Times New Roman" w:hAnsi="Times New Roman" w:cs="Times New Roman"/>
          <w:sz w:val="24"/>
          <w:szCs w:val="24"/>
        </w:rPr>
        <w:t xml:space="preserve"> The</w:t>
      </w:r>
      <w:r w:rsidR="1F17F810" w:rsidRPr="00FB2812">
        <w:rPr>
          <w:rFonts w:ascii="Times New Roman" w:hAnsi="Times New Roman" w:cs="Times New Roman"/>
          <w:sz w:val="24"/>
          <w:szCs w:val="24"/>
        </w:rPr>
        <w:t xml:space="preserve"> </w:t>
      </w:r>
      <w:r w:rsidR="6F718D0D" w:rsidRPr="00FB2812">
        <w:rPr>
          <w:rFonts w:ascii="Times New Roman" w:hAnsi="Times New Roman" w:cs="Times New Roman"/>
          <w:sz w:val="24"/>
          <w:szCs w:val="24"/>
        </w:rPr>
        <w:t xml:space="preserve">University’s </w:t>
      </w:r>
      <w:r w:rsidR="1F17F810" w:rsidRPr="00FB2812">
        <w:rPr>
          <w:rFonts w:ascii="Times New Roman" w:hAnsi="Times New Roman" w:cs="Times New Roman"/>
          <w:sz w:val="24"/>
          <w:szCs w:val="24"/>
        </w:rPr>
        <w:t xml:space="preserve">grievance procedures may be found at </w:t>
      </w:r>
      <w:hyperlink r:id="rId16">
        <w:r w:rsidR="1DEB52ED" w:rsidRPr="00FB2812">
          <w:rPr>
            <w:rStyle w:val="Hyperlink"/>
            <w:rFonts w:ascii="Times New Roman" w:hAnsi="Times New Roman" w:cs="Times New Roman"/>
            <w:sz w:val="24"/>
            <w:szCs w:val="24"/>
          </w:rPr>
          <w:t>https://oae.illinois.edu/wp-content/uploads/2022/02/complaint_procedures.pdf</w:t>
        </w:r>
      </w:hyperlink>
      <w:r w:rsidR="1DEB52ED" w:rsidRPr="00FB2812">
        <w:rPr>
          <w:rFonts w:ascii="Times New Roman" w:hAnsi="Times New Roman" w:cs="Times New Roman"/>
          <w:sz w:val="24"/>
          <w:szCs w:val="24"/>
        </w:rPr>
        <w:t xml:space="preserve"> </w:t>
      </w:r>
    </w:p>
    <w:p w14:paraId="2F6C4784" w14:textId="5DF58A24" w:rsidR="00347A53" w:rsidRDefault="41E73599" w:rsidP="00347A53">
      <w:pPr>
        <w:pStyle w:val="Heading2"/>
        <w:spacing w:after="240"/>
      </w:pPr>
      <w:r w:rsidRPr="00FB2812">
        <w:lastRenderedPageBreak/>
        <w:t>B. THE AMERICANS WITH DISABILITIES ACT (ADA) OF 1990</w:t>
      </w:r>
      <w:r w:rsidR="73277E6C" w:rsidRPr="00FB2812">
        <w:t xml:space="preserve"> </w:t>
      </w:r>
    </w:p>
    <w:p w14:paraId="0D2B3A52" w14:textId="45632E45" w:rsidR="008D019D" w:rsidRPr="001015C6" w:rsidRDefault="00864122" w:rsidP="001015C6">
      <w:pPr>
        <w:pStyle w:val="Heading2"/>
        <w:spacing w:after="240"/>
        <w:rPr>
          <w:b w:val="0"/>
          <w:bCs w:val="0"/>
        </w:rPr>
      </w:pPr>
      <w:r w:rsidRPr="00347A53">
        <w:rPr>
          <w:b w:val="0"/>
          <w:bCs w:val="0"/>
          <w:sz w:val="24"/>
          <w:szCs w:val="24"/>
        </w:rPr>
        <w:t xml:space="preserve">The Americans with Disabilities Act (ADA) is a federal civil rights statute that prohibits discrimination against people with disabilities. There are four main sections of the law: employment, government, public accommodations, and telecommunications. The ADA provides additional protection for persons with disabilities in conjunction with the Rehabilitation Act of 1973. The ADA is designed to remove barriers which prevent qualified individuals with disabilities from enjoying the same opportunities that are available to persons without disabilities.  </w:t>
      </w:r>
    </w:p>
    <w:p w14:paraId="64CECD1B" w14:textId="5A790C8F" w:rsidR="00864122" w:rsidRPr="00FB2812" w:rsidRDefault="7320020A" w:rsidP="00FB2812">
      <w:pPr>
        <w:spacing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Public p</w:t>
      </w:r>
      <w:r w:rsidR="143F8663" w:rsidRPr="00FB2812">
        <w:rPr>
          <w:rFonts w:ascii="Times New Roman" w:hAnsi="Times New Roman" w:cs="Times New Roman"/>
          <w:sz w:val="24"/>
          <w:szCs w:val="24"/>
        </w:rPr>
        <w:t>ostsecondary institutions are covered in many ways under the ADA. Employment is addressed by Title I, and Title II addresses accessibility provided by public entities. Accessibility provided by private entities</w:t>
      </w:r>
      <w:r w:rsidRPr="00FB2812">
        <w:rPr>
          <w:rFonts w:ascii="Times New Roman" w:hAnsi="Times New Roman" w:cs="Times New Roman"/>
          <w:sz w:val="24"/>
          <w:szCs w:val="24"/>
        </w:rPr>
        <w:t xml:space="preserve"> that qualify as public accommodations</w:t>
      </w:r>
      <w:r w:rsidR="143F8663" w:rsidRPr="00FB2812">
        <w:rPr>
          <w:rFonts w:ascii="Times New Roman" w:hAnsi="Times New Roman" w:cs="Times New Roman"/>
          <w:sz w:val="24"/>
          <w:szCs w:val="24"/>
        </w:rPr>
        <w:t xml:space="preserve"> is addressed in Title III, and Title IV addresses telecommunications. Miscellaneous items are included in Title V. </w:t>
      </w:r>
      <w:r w:rsidR="41E73599" w:rsidRPr="00FB2812">
        <w:rPr>
          <w:rFonts w:ascii="Times New Roman" w:hAnsi="Times New Roman" w:cs="Times New Roman"/>
          <w:sz w:val="24"/>
          <w:szCs w:val="24"/>
        </w:rPr>
        <w:t xml:space="preserve">At UIUC, </w:t>
      </w:r>
      <w:r w:rsidRPr="00FB2812">
        <w:rPr>
          <w:rFonts w:ascii="Times New Roman" w:hAnsi="Times New Roman" w:cs="Times New Roman"/>
          <w:sz w:val="24"/>
          <w:szCs w:val="24"/>
        </w:rPr>
        <w:t>DRES processes requests from students and applicants for admission for</w:t>
      </w:r>
      <w:r w:rsidR="6B3EAD78" w:rsidRPr="00FB2812">
        <w:rPr>
          <w:rFonts w:ascii="Times New Roman" w:hAnsi="Times New Roman" w:cs="Times New Roman"/>
          <w:sz w:val="24"/>
          <w:szCs w:val="24"/>
        </w:rPr>
        <w:t xml:space="preserve"> academic </w:t>
      </w:r>
      <w:r w:rsidR="7BE6E998" w:rsidRPr="00FB2812">
        <w:rPr>
          <w:rFonts w:ascii="Times New Roman" w:hAnsi="Times New Roman" w:cs="Times New Roman"/>
          <w:sz w:val="24"/>
          <w:szCs w:val="24"/>
        </w:rPr>
        <w:t>accommodations</w:t>
      </w:r>
      <w:r w:rsidR="6B3EAD78" w:rsidRPr="00FB2812">
        <w:rPr>
          <w:rFonts w:ascii="Times New Roman" w:hAnsi="Times New Roman" w:cs="Times New Roman"/>
          <w:sz w:val="24"/>
          <w:szCs w:val="24"/>
        </w:rPr>
        <w:t xml:space="preserve">, </w:t>
      </w:r>
      <w:r w:rsidR="359014FA" w:rsidRPr="00FB2812">
        <w:rPr>
          <w:rFonts w:ascii="Times New Roman" w:hAnsi="Times New Roman" w:cs="Times New Roman"/>
          <w:sz w:val="24"/>
          <w:szCs w:val="24"/>
        </w:rPr>
        <w:t>auxiliary</w:t>
      </w:r>
      <w:r w:rsidR="6B3EAD78" w:rsidRPr="00FB2812">
        <w:rPr>
          <w:rFonts w:ascii="Times New Roman" w:hAnsi="Times New Roman" w:cs="Times New Roman"/>
          <w:sz w:val="24"/>
          <w:szCs w:val="24"/>
        </w:rPr>
        <w:t xml:space="preserve"> services and aids</w:t>
      </w:r>
      <w:r w:rsidRPr="00FB2812">
        <w:rPr>
          <w:rFonts w:ascii="Times New Roman" w:hAnsi="Times New Roman" w:cs="Times New Roman"/>
          <w:sz w:val="24"/>
          <w:szCs w:val="24"/>
        </w:rPr>
        <w:t xml:space="preserve"> in the academic setting, and </w:t>
      </w:r>
      <w:r w:rsidR="41E73599" w:rsidRPr="00FB2812">
        <w:rPr>
          <w:rFonts w:ascii="Times New Roman" w:hAnsi="Times New Roman" w:cs="Times New Roman"/>
          <w:sz w:val="24"/>
          <w:szCs w:val="24"/>
        </w:rPr>
        <w:t xml:space="preserve">the </w:t>
      </w:r>
      <w:r w:rsidR="66066FF6" w:rsidRPr="00FB2812">
        <w:rPr>
          <w:rFonts w:ascii="Times New Roman" w:hAnsi="Times New Roman" w:cs="Times New Roman"/>
          <w:sz w:val="24"/>
          <w:szCs w:val="24"/>
        </w:rPr>
        <w:t xml:space="preserve">Accessibility &amp; Accommodations </w:t>
      </w:r>
      <w:r w:rsidR="41E73599" w:rsidRPr="00FB2812">
        <w:rPr>
          <w:rFonts w:ascii="Times New Roman" w:hAnsi="Times New Roman" w:cs="Times New Roman"/>
          <w:sz w:val="24"/>
          <w:szCs w:val="24"/>
        </w:rPr>
        <w:t xml:space="preserve">Division of the Office for Access and Equity </w:t>
      </w:r>
      <w:r w:rsidRPr="00FB2812">
        <w:rPr>
          <w:rFonts w:ascii="Times New Roman" w:hAnsi="Times New Roman" w:cs="Times New Roman"/>
          <w:sz w:val="24"/>
          <w:szCs w:val="24"/>
        </w:rPr>
        <w:t xml:space="preserve">processes employee requests for </w:t>
      </w:r>
      <w:r w:rsidR="41E73599" w:rsidRPr="00FB2812">
        <w:rPr>
          <w:rFonts w:ascii="Times New Roman" w:hAnsi="Times New Roman" w:cs="Times New Roman"/>
          <w:sz w:val="24"/>
          <w:szCs w:val="24"/>
        </w:rPr>
        <w:t>workplace accommodations under the ADA.</w:t>
      </w:r>
    </w:p>
    <w:p w14:paraId="2DA6EA75" w14:textId="77777777" w:rsidR="008D019D" w:rsidRPr="00FB2812" w:rsidRDefault="008D019D" w:rsidP="008D019D">
      <w:pPr>
        <w:ind w:left="9" w:right="796"/>
        <w:rPr>
          <w:rFonts w:ascii="Times New Roman" w:hAnsi="Times New Roman" w:cs="Times New Roman"/>
          <w:sz w:val="24"/>
          <w:szCs w:val="24"/>
        </w:rPr>
      </w:pPr>
    </w:p>
    <w:p w14:paraId="7E6B26D1" w14:textId="36026645" w:rsidR="00454294" w:rsidRDefault="009F3073" w:rsidP="00FB2812">
      <w:pPr>
        <w:spacing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The ADA </w:t>
      </w:r>
      <w:r w:rsidR="00864122" w:rsidRPr="00FB2812">
        <w:rPr>
          <w:rFonts w:ascii="Times New Roman" w:hAnsi="Times New Roman" w:cs="Times New Roman"/>
          <w:sz w:val="24"/>
          <w:szCs w:val="24"/>
        </w:rPr>
        <w:t xml:space="preserve">Amendments </w:t>
      </w:r>
      <w:r w:rsidRPr="00FB2812">
        <w:rPr>
          <w:rFonts w:ascii="Times New Roman" w:hAnsi="Times New Roman" w:cs="Times New Roman"/>
          <w:sz w:val="24"/>
          <w:szCs w:val="24"/>
        </w:rPr>
        <w:t>Act (ADAAA)</w:t>
      </w:r>
      <w:r w:rsidR="00864122" w:rsidRPr="00FB2812">
        <w:rPr>
          <w:rFonts w:ascii="Times New Roman" w:hAnsi="Times New Roman" w:cs="Times New Roman"/>
          <w:sz w:val="24"/>
          <w:szCs w:val="24"/>
        </w:rPr>
        <w:t xml:space="preserve">, which took effect January 1, 2009, </w:t>
      </w:r>
      <w:r w:rsidR="00203FBF" w:rsidRPr="00FB2812">
        <w:rPr>
          <w:rFonts w:ascii="Times New Roman" w:hAnsi="Times New Roman" w:cs="Times New Roman"/>
          <w:sz w:val="24"/>
          <w:szCs w:val="24"/>
        </w:rPr>
        <w:t xml:space="preserve">clarifies </w:t>
      </w:r>
      <w:r w:rsidR="00864122" w:rsidRPr="00FB2812">
        <w:rPr>
          <w:rFonts w:ascii="Times New Roman" w:hAnsi="Times New Roman" w:cs="Times New Roman"/>
          <w:sz w:val="24"/>
          <w:szCs w:val="24"/>
        </w:rPr>
        <w:t>who is covered by the law’s protections. The ADAAA revise</w:t>
      </w:r>
      <w:r w:rsidRPr="00FB2812">
        <w:rPr>
          <w:rFonts w:ascii="Times New Roman" w:hAnsi="Times New Roman" w:cs="Times New Roman"/>
          <w:sz w:val="24"/>
          <w:szCs w:val="24"/>
        </w:rPr>
        <w:t>d</w:t>
      </w:r>
      <w:r w:rsidR="00864122" w:rsidRPr="00FB2812">
        <w:rPr>
          <w:rFonts w:ascii="Times New Roman" w:hAnsi="Times New Roman" w:cs="Times New Roman"/>
          <w:sz w:val="24"/>
          <w:szCs w:val="24"/>
        </w:rPr>
        <w:t xml:space="preserve"> the definition of “disability” to more broadly include impairments that substantially limit a major life activity. The </w:t>
      </w:r>
      <w:r w:rsidRPr="00FB2812">
        <w:rPr>
          <w:rFonts w:ascii="Times New Roman" w:hAnsi="Times New Roman" w:cs="Times New Roman"/>
          <w:sz w:val="24"/>
          <w:szCs w:val="24"/>
        </w:rPr>
        <w:t xml:space="preserve">ADAAA </w:t>
      </w:r>
      <w:r w:rsidR="00864122" w:rsidRPr="00FB2812">
        <w:rPr>
          <w:rFonts w:ascii="Times New Roman" w:hAnsi="Times New Roman" w:cs="Times New Roman"/>
          <w:sz w:val="24"/>
          <w:szCs w:val="24"/>
        </w:rPr>
        <w:t xml:space="preserve">also states that mitigating measures, including assistive devices, auxiliary aids, accommodations, medical therapies, and supplies have no bearing in determining whether a </w:t>
      </w:r>
      <w:r w:rsidRPr="00FB2812">
        <w:rPr>
          <w:rFonts w:ascii="Times New Roman" w:hAnsi="Times New Roman" w:cs="Times New Roman"/>
          <w:sz w:val="24"/>
          <w:szCs w:val="24"/>
        </w:rPr>
        <w:t xml:space="preserve">condition qualifies as a </w:t>
      </w:r>
      <w:r w:rsidR="00864122" w:rsidRPr="00FB2812">
        <w:rPr>
          <w:rFonts w:ascii="Times New Roman" w:hAnsi="Times New Roman" w:cs="Times New Roman"/>
          <w:sz w:val="24"/>
          <w:szCs w:val="24"/>
        </w:rPr>
        <w:t xml:space="preserve">disability under the </w:t>
      </w:r>
      <w:r w:rsidRPr="00FB2812">
        <w:rPr>
          <w:rFonts w:ascii="Times New Roman" w:hAnsi="Times New Roman" w:cs="Times New Roman"/>
          <w:sz w:val="24"/>
          <w:szCs w:val="24"/>
        </w:rPr>
        <w:t>ADA</w:t>
      </w:r>
      <w:r w:rsidR="00864122" w:rsidRPr="00FB2812">
        <w:rPr>
          <w:rFonts w:ascii="Times New Roman" w:hAnsi="Times New Roman" w:cs="Times New Roman"/>
          <w:sz w:val="24"/>
          <w:szCs w:val="24"/>
        </w:rPr>
        <w:t xml:space="preserve">.  </w:t>
      </w:r>
    </w:p>
    <w:p w14:paraId="151A3AA4" w14:textId="77777777" w:rsidR="00FB2812" w:rsidRPr="00FB2812" w:rsidRDefault="00FB2812" w:rsidP="00FB2812">
      <w:pPr>
        <w:spacing w:line="276" w:lineRule="auto"/>
        <w:ind w:left="9" w:right="796"/>
        <w:rPr>
          <w:rFonts w:ascii="Times New Roman" w:hAnsi="Times New Roman" w:cs="Times New Roman"/>
          <w:sz w:val="24"/>
          <w:szCs w:val="24"/>
        </w:rPr>
      </w:pPr>
    </w:p>
    <w:p w14:paraId="4258E842" w14:textId="4AF34195" w:rsidR="00454294" w:rsidRPr="00FB2812" w:rsidRDefault="00454294" w:rsidP="00FB2812">
      <w:pPr>
        <w:spacing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Under Title II of the ADA, institutions that employ 50 or more persons are required (1) to designate one employee to comply with and carry out its responsibilities under Title II and (2) adopt and publish grievance procedures providing for prompt and equitable resolution of complaints alleging any action that would be prohibited by Title II. As noted above, the University has designated Allison Kushner to serve as its ADA/Section 504 Coordinator and the grievance procedures may be found </w:t>
      </w:r>
      <w:r w:rsidR="00236027" w:rsidRPr="00FB2812">
        <w:rPr>
          <w:rFonts w:ascii="Times New Roman" w:hAnsi="Times New Roman" w:cs="Times New Roman"/>
          <w:sz w:val="24"/>
          <w:szCs w:val="24"/>
        </w:rPr>
        <w:t xml:space="preserve">in </w:t>
      </w:r>
      <w:r w:rsidR="005A5807" w:rsidRPr="00FB2812">
        <w:rPr>
          <w:rFonts w:ascii="Times New Roman" w:hAnsi="Times New Roman" w:cs="Times New Roman"/>
          <w:sz w:val="24"/>
          <w:szCs w:val="24"/>
        </w:rPr>
        <w:t xml:space="preserve">the Office for Access &amp; Equity, Equal Employment Opportunity </w:t>
      </w:r>
      <w:hyperlink r:id="rId17" w:history="1">
        <w:r w:rsidR="00814FF5" w:rsidRPr="00FB2812">
          <w:rPr>
            <w:rStyle w:val="Hyperlink"/>
            <w:rFonts w:ascii="Times New Roman" w:hAnsi="Times New Roman" w:cs="Times New Roman"/>
            <w:sz w:val="24"/>
            <w:szCs w:val="24"/>
          </w:rPr>
          <w:t xml:space="preserve">Procedures for Addressing Discrimination, </w:t>
        </w:r>
        <w:r w:rsidR="005A74A6" w:rsidRPr="00FB2812">
          <w:rPr>
            <w:rStyle w:val="Hyperlink"/>
            <w:rFonts w:ascii="Times New Roman" w:hAnsi="Times New Roman" w:cs="Times New Roman"/>
            <w:sz w:val="24"/>
            <w:szCs w:val="24"/>
          </w:rPr>
          <w:t>Harassment</w:t>
        </w:r>
        <w:r w:rsidR="00814FF5" w:rsidRPr="00FB2812">
          <w:rPr>
            <w:rStyle w:val="Hyperlink"/>
            <w:rFonts w:ascii="Times New Roman" w:hAnsi="Times New Roman" w:cs="Times New Roman"/>
            <w:sz w:val="24"/>
            <w:szCs w:val="24"/>
          </w:rPr>
          <w:t>, and Non-Title IX Sexual Misconduct Complaints.</w:t>
        </w:r>
      </w:hyperlink>
      <w:r w:rsidR="00814FF5" w:rsidRPr="00FB2812">
        <w:rPr>
          <w:rFonts w:ascii="Times New Roman" w:hAnsi="Times New Roman" w:cs="Times New Roman"/>
          <w:sz w:val="24"/>
          <w:szCs w:val="24"/>
        </w:rPr>
        <w:t xml:space="preserve"> </w:t>
      </w:r>
    </w:p>
    <w:p w14:paraId="47C828EC" w14:textId="0EE60C17" w:rsidR="008D019D" w:rsidRPr="00FB2812" w:rsidRDefault="008D019D" w:rsidP="00347A53">
      <w:pPr>
        <w:pStyle w:val="Heading2"/>
      </w:pPr>
      <w:r w:rsidRPr="00FB2812">
        <w:lastRenderedPageBreak/>
        <w:t xml:space="preserve">C. THE ADA IN RELATION TO SECTION 504 OF THE REHABILITATION ACT </w:t>
      </w:r>
    </w:p>
    <w:p w14:paraId="01FB0863" w14:textId="28594CB7" w:rsidR="00864122" w:rsidRPr="00347A53" w:rsidRDefault="00FB2812" w:rsidP="00347A53">
      <w:pPr>
        <w:pStyle w:val="Heading2"/>
        <w:spacing w:line="276" w:lineRule="auto"/>
        <w:rPr>
          <w:b w:val="0"/>
          <w:bCs w:val="0"/>
          <w:sz w:val="24"/>
          <w:szCs w:val="24"/>
        </w:rPr>
      </w:pPr>
      <w:r w:rsidRPr="00347A53">
        <w:rPr>
          <w:b w:val="0"/>
          <w:bCs w:val="0"/>
          <w:sz w:val="24"/>
          <w:szCs w:val="24"/>
        </w:rPr>
        <w:t xml:space="preserve">While Section 504 of the Rehabilitation Act and the ADA differ in some ways, institutions such as the University of Illinois at Urbana-Champaign, are subject to both laws. </w:t>
      </w:r>
      <w:r w:rsidR="47D7D50F" w:rsidRPr="00347A53">
        <w:rPr>
          <w:b w:val="0"/>
          <w:bCs w:val="0"/>
          <w:sz w:val="24"/>
          <w:szCs w:val="24"/>
        </w:rPr>
        <w:t>If you have questions about these laws, please contact the ADA Coordinator</w:t>
      </w:r>
      <w:r w:rsidR="20B98F64" w:rsidRPr="00347A53">
        <w:rPr>
          <w:b w:val="0"/>
          <w:bCs w:val="0"/>
          <w:sz w:val="24"/>
          <w:szCs w:val="24"/>
        </w:rPr>
        <w:t xml:space="preserve">. </w:t>
      </w:r>
    </w:p>
    <w:p w14:paraId="5C32EB1F" w14:textId="77777777" w:rsidR="008D019D" w:rsidRPr="00FB2812" w:rsidRDefault="008D019D" w:rsidP="008D019D">
      <w:pPr>
        <w:contextualSpacing/>
        <w:rPr>
          <w:rFonts w:ascii="Times New Roman" w:hAnsi="Times New Roman" w:cs="Times New Roman"/>
          <w:sz w:val="24"/>
          <w:szCs w:val="24"/>
        </w:rPr>
      </w:pPr>
    </w:p>
    <w:p w14:paraId="20149D30" w14:textId="42A83558" w:rsidR="008D019D" w:rsidRPr="00347A53" w:rsidRDefault="00864122" w:rsidP="00347A53">
      <w:pPr>
        <w:pStyle w:val="Heading3"/>
      </w:pPr>
      <w:r w:rsidRPr="00347A53">
        <w:t>I</w:t>
      </w:r>
      <w:r w:rsidR="008D019D" w:rsidRPr="00347A53">
        <w:t>V</w:t>
      </w:r>
      <w:r w:rsidRPr="00347A53">
        <w:t xml:space="preserve">. </w:t>
      </w:r>
      <w:r w:rsidR="008D019D" w:rsidRPr="00347A53">
        <w:t xml:space="preserve">STUDENT RIGHTS AND RESPONSIBILITIES </w:t>
      </w:r>
    </w:p>
    <w:p w14:paraId="2E4C297C" w14:textId="77777777" w:rsidR="008D019D" w:rsidRPr="00FB2812" w:rsidRDefault="008D019D" w:rsidP="008D019D">
      <w:pPr>
        <w:contextualSpacing/>
        <w:rPr>
          <w:rFonts w:ascii="Times New Roman" w:hAnsi="Times New Roman" w:cs="Times New Roman"/>
          <w:sz w:val="24"/>
          <w:szCs w:val="24"/>
        </w:rPr>
      </w:pPr>
    </w:p>
    <w:p w14:paraId="634DE68E" w14:textId="569EAB0B" w:rsidR="00864122" w:rsidRPr="00FB2812" w:rsidRDefault="00864122" w:rsidP="00FB2812">
      <w:pPr>
        <w:pStyle w:val="Heading1"/>
        <w:tabs>
          <w:tab w:val="center" w:pos="2936"/>
        </w:tabs>
        <w:spacing w:before="0" w:after="240" w:line="276" w:lineRule="auto"/>
        <w:contextualSpacing/>
        <w:rPr>
          <w:rFonts w:ascii="Times New Roman" w:hAnsi="Times New Roman" w:cs="Times New Roman"/>
          <w:color w:val="auto"/>
          <w:sz w:val="24"/>
          <w:szCs w:val="24"/>
        </w:rPr>
      </w:pPr>
      <w:r w:rsidRPr="00FB2812">
        <w:rPr>
          <w:rFonts w:ascii="Times New Roman" w:hAnsi="Times New Roman" w:cs="Times New Roman"/>
          <w:color w:val="auto"/>
          <w:sz w:val="24"/>
          <w:szCs w:val="24"/>
        </w:rPr>
        <w:t xml:space="preserve">Students with disabilities have the right to: </w:t>
      </w:r>
    </w:p>
    <w:p w14:paraId="3E92B798" w14:textId="0CEA92D9" w:rsidR="00864122" w:rsidRPr="00FB2812" w:rsidRDefault="143F8663" w:rsidP="00FB2812">
      <w:pPr>
        <w:numPr>
          <w:ilvl w:val="0"/>
          <w:numId w:val="26"/>
        </w:numPr>
        <w:spacing w:after="240" w:line="276" w:lineRule="auto"/>
        <w:ind w:right="796" w:hanging="360"/>
        <w:contextualSpacing/>
        <w:rPr>
          <w:rFonts w:ascii="Times New Roman" w:hAnsi="Times New Roman" w:cs="Times New Roman"/>
          <w:sz w:val="24"/>
          <w:szCs w:val="24"/>
        </w:rPr>
      </w:pPr>
      <w:r w:rsidRPr="00FB2812">
        <w:rPr>
          <w:rFonts w:ascii="Times New Roman" w:hAnsi="Times New Roman" w:cs="Times New Roman"/>
          <w:sz w:val="24"/>
          <w:szCs w:val="24"/>
        </w:rPr>
        <w:t xml:space="preserve">An equal opportunity to learn. If the location, delivery system, or instructional methodology limits access, participation, or the ability to benefit, students have a right to reasonable </w:t>
      </w:r>
      <w:r w:rsidR="2EAAF3C8" w:rsidRPr="00FB2812">
        <w:rPr>
          <w:rFonts w:ascii="Times New Roman" w:hAnsi="Times New Roman" w:cs="Times New Roman"/>
          <w:sz w:val="24"/>
          <w:szCs w:val="24"/>
        </w:rPr>
        <w:t xml:space="preserve">academic </w:t>
      </w:r>
      <w:r w:rsidR="502E0466" w:rsidRPr="00FB2812">
        <w:rPr>
          <w:rFonts w:ascii="Times New Roman" w:hAnsi="Times New Roman" w:cs="Times New Roman"/>
          <w:sz w:val="24"/>
          <w:szCs w:val="24"/>
        </w:rPr>
        <w:t>accommodations</w:t>
      </w:r>
      <w:r w:rsidR="2EAAF3C8" w:rsidRPr="00FB2812">
        <w:rPr>
          <w:rFonts w:ascii="Times New Roman" w:hAnsi="Times New Roman" w:cs="Times New Roman"/>
          <w:sz w:val="24"/>
          <w:szCs w:val="24"/>
        </w:rPr>
        <w:t xml:space="preserve"> </w:t>
      </w:r>
      <w:r w:rsidRPr="00FB2812">
        <w:rPr>
          <w:rFonts w:ascii="Times New Roman" w:hAnsi="Times New Roman" w:cs="Times New Roman"/>
          <w:sz w:val="24"/>
          <w:szCs w:val="24"/>
        </w:rPr>
        <w:t>in those aspects of the course.</w:t>
      </w:r>
    </w:p>
    <w:p w14:paraId="1D9A0C2D" w14:textId="2599998E" w:rsidR="00864122" w:rsidRPr="00FB2812" w:rsidRDefault="00864122" w:rsidP="00FB2812">
      <w:pPr>
        <w:numPr>
          <w:ilvl w:val="0"/>
          <w:numId w:val="26"/>
        </w:numPr>
        <w:spacing w:after="240"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 xml:space="preserve">An equal opportunity to participate in and benefit from the University community. This includes access to </w:t>
      </w:r>
      <w:r w:rsidR="008929D6" w:rsidRPr="00FB2812">
        <w:rPr>
          <w:rFonts w:ascii="Times New Roman" w:hAnsi="Times New Roman" w:cs="Times New Roman"/>
          <w:sz w:val="24"/>
          <w:szCs w:val="24"/>
        </w:rPr>
        <w:t xml:space="preserve">programs and </w:t>
      </w:r>
      <w:r w:rsidRPr="00FB2812">
        <w:rPr>
          <w:rFonts w:ascii="Times New Roman" w:hAnsi="Times New Roman" w:cs="Times New Roman"/>
          <w:sz w:val="24"/>
          <w:szCs w:val="24"/>
        </w:rPr>
        <w:t>services, extracurricular activities, housing, and facilities at a comparable level as that provided to any student.</w:t>
      </w:r>
    </w:p>
    <w:p w14:paraId="39D1D88A" w14:textId="3A21FA02" w:rsidR="00864122" w:rsidRPr="00FB2812" w:rsidRDefault="00864122" w:rsidP="00FB2812">
      <w:pPr>
        <w:spacing w:after="240" w:line="276" w:lineRule="auto"/>
        <w:ind w:left="9" w:right="796"/>
        <w:rPr>
          <w:rFonts w:ascii="Times New Roman" w:hAnsi="Times New Roman" w:cs="Times New Roman"/>
          <w:sz w:val="24"/>
          <w:szCs w:val="24"/>
        </w:rPr>
      </w:pPr>
      <w:r w:rsidRPr="00FB2812">
        <w:rPr>
          <w:rFonts w:ascii="Times New Roman" w:hAnsi="Times New Roman" w:cs="Times New Roman"/>
          <w:sz w:val="24"/>
          <w:szCs w:val="24"/>
        </w:rPr>
        <w:t xml:space="preserve">Students with disabilities are responsible </w:t>
      </w:r>
      <w:proofErr w:type="gramStart"/>
      <w:r w:rsidRPr="00FB2812">
        <w:rPr>
          <w:rFonts w:ascii="Times New Roman" w:hAnsi="Times New Roman" w:cs="Times New Roman"/>
          <w:sz w:val="24"/>
          <w:szCs w:val="24"/>
        </w:rPr>
        <w:t>for</w:t>
      </w:r>
      <w:r w:rsidR="001015C6">
        <w:rPr>
          <w:rFonts w:ascii="Times New Roman" w:hAnsi="Times New Roman" w:cs="Times New Roman"/>
          <w:sz w:val="24"/>
          <w:szCs w:val="24"/>
        </w:rPr>
        <w:t>:</w:t>
      </w:r>
      <w:r w:rsidRPr="00FB2812">
        <w:rPr>
          <w:rFonts w:ascii="Times New Roman" w:hAnsi="Times New Roman" w:cs="Times New Roman"/>
          <w:sz w:val="24"/>
          <w:szCs w:val="24"/>
        </w:rPr>
        <w:t>*</w:t>
      </w:r>
      <w:proofErr w:type="gramEnd"/>
    </w:p>
    <w:p w14:paraId="426CF6D5" w14:textId="2A912F4A" w:rsidR="00864122" w:rsidRPr="00FB2812" w:rsidRDefault="00864122"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 xml:space="preserve">Contacting </w:t>
      </w:r>
      <w:r w:rsidR="008D019D" w:rsidRPr="00FB2812">
        <w:rPr>
          <w:rFonts w:ascii="Times New Roman" w:hAnsi="Times New Roman" w:cs="Times New Roman"/>
          <w:sz w:val="24"/>
          <w:szCs w:val="24"/>
        </w:rPr>
        <w:t>DRES</w:t>
      </w:r>
      <w:r w:rsidRPr="00FB2812">
        <w:rPr>
          <w:rFonts w:ascii="Times New Roman" w:hAnsi="Times New Roman" w:cs="Times New Roman"/>
          <w:sz w:val="24"/>
          <w:szCs w:val="24"/>
        </w:rPr>
        <w:t xml:space="preserve"> to begin a formal request for accommodations.</w:t>
      </w:r>
    </w:p>
    <w:p w14:paraId="694614E8" w14:textId="74CF4252" w:rsidR="00864122" w:rsidRPr="00FB2812" w:rsidRDefault="00864122"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 xml:space="preserve">Submitting </w:t>
      </w:r>
      <w:r w:rsidR="008D019D" w:rsidRPr="00FB2812">
        <w:rPr>
          <w:rFonts w:ascii="Times New Roman" w:hAnsi="Times New Roman" w:cs="Times New Roman"/>
          <w:sz w:val="24"/>
          <w:szCs w:val="24"/>
        </w:rPr>
        <w:t xml:space="preserve">any </w:t>
      </w:r>
      <w:r w:rsidRPr="00FB2812">
        <w:rPr>
          <w:rFonts w:ascii="Times New Roman" w:hAnsi="Times New Roman" w:cs="Times New Roman"/>
          <w:sz w:val="24"/>
          <w:szCs w:val="24"/>
        </w:rPr>
        <w:t xml:space="preserve">required documentation that </w:t>
      </w:r>
      <w:r w:rsidR="00942A0F" w:rsidRPr="00FB2812">
        <w:rPr>
          <w:rFonts w:ascii="Times New Roman" w:hAnsi="Times New Roman" w:cs="Times New Roman"/>
          <w:sz w:val="24"/>
          <w:szCs w:val="24"/>
        </w:rPr>
        <w:t xml:space="preserve">substantiates the student’s disability and </w:t>
      </w:r>
      <w:r w:rsidRPr="00FB2812">
        <w:rPr>
          <w:rFonts w:ascii="Times New Roman" w:hAnsi="Times New Roman" w:cs="Times New Roman"/>
          <w:sz w:val="24"/>
          <w:szCs w:val="24"/>
        </w:rPr>
        <w:t>demonstrates the need for accommodations.</w:t>
      </w:r>
    </w:p>
    <w:p w14:paraId="409CE5B8" w14:textId="2E07B343" w:rsidR="00864122" w:rsidRPr="00FB2812" w:rsidRDefault="008D019D"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 xml:space="preserve">Participating in </w:t>
      </w:r>
      <w:r w:rsidR="00FB55B8" w:rsidRPr="00FB2812">
        <w:rPr>
          <w:rFonts w:ascii="Times New Roman" w:hAnsi="Times New Roman" w:cs="Times New Roman"/>
          <w:sz w:val="24"/>
          <w:szCs w:val="24"/>
        </w:rPr>
        <w:t xml:space="preserve">an </w:t>
      </w:r>
      <w:r w:rsidRPr="00FB2812">
        <w:rPr>
          <w:rFonts w:ascii="Times New Roman" w:hAnsi="Times New Roman" w:cs="Times New Roman"/>
          <w:sz w:val="24"/>
          <w:szCs w:val="24"/>
        </w:rPr>
        <w:t>initial interactive process meeting</w:t>
      </w:r>
      <w:r w:rsidR="00FB55B8" w:rsidRPr="00FB2812">
        <w:rPr>
          <w:rFonts w:ascii="Times New Roman" w:hAnsi="Times New Roman" w:cs="Times New Roman"/>
          <w:sz w:val="24"/>
          <w:szCs w:val="24"/>
        </w:rPr>
        <w:t xml:space="preserve"> and any other communications that are part of the interactive process</w:t>
      </w:r>
      <w:r w:rsidR="00864122" w:rsidRPr="00FB2812">
        <w:rPr>
          <w:rFonts w:ascii="Times New Roman" w:hAnsi="Times New Roman" w:cs="Times New Roman"/>
          <w:sz w:val="24"/>
          <w:szCs w:val="24"/>
        </w:rPr>
        <w:t>.</w:t>
      </w:r>
    </w:p>
    <w:p w14:paraId="6147D4F7" w14:textId="4D7927F6" w:rsidR="00864122" w:rsidRPr="00FB2812" w:rsidRDefault="41E73599"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Providing a Letter of Academic Accommodation</w:t>
      </w:r>
      <w:r w:rsidR="006E2518" w:rsidRPr="00FB2812">
        <w:rPr>
          <w:rFonts w:ascii="Times New Roman" w:hAnsi="Times New Roman" w:cs="Times New Roman"/>
          <w:sz w:val="24"/>
          <w:szCs w:val="24"/>
        </w:rPr>
        <w:t>s</w:t>
      </w:r>
      <w:r w:rsidRPr="00FB2812">
        <w:rPr>
          <w:rFonts w:ascii="Times New Roman" w:hAnsi="Times New Roman" w:cs="Times New Roman"/>
          <w:sz w:val="24"/>
          <w:szCs w:val="24"/>
        </w:rPr>
        <w:t xml:space="preserve"> to fa</w:t>
      </w:r>
      <w:r w:rsidR="143F8663" w:rsidRPr="00FB2812">
        <w:rPr>
          <w:rFonts w:ascii="Times New Roman" w:hAnsi="Times New Roman" w:cs="Times New Roman"/>
          <w:sz w:val="24"/>
          <w:szCs w:val="24"/>
        </w:rPr>
        <w:t xml:space="preserve">culty and staff to </w:t>
      </w:r>
      <w:r w:rsidRPr="00FB2812">
        <w:rPr>
          <w:rFonts w:ascii="Times New Roman" w:hAnsi="Times New Roman" w:cs="Times New Roman"/>
          <w:sz w:val="24"/>
          <w:szCs w:val="24"/>
        </w:rPr>
        <w:t xml:space="preserve">receive </w:t>
      </w:r>
      <w:r w:rsidR="1141EC1A" w:rsidRPr="00FB2812">
        <w:rPr>
          <w:rFonts w:ascii="Times New Roman" w:hAnsi="Times New Roman" w:cs="Times New Roman"/>
          <w:sz w:val="24"/>
          <w:szCs w:val="24"/>
        </w:rPr>
        <w:t xml:space="preserve">any reasonable </w:t>
      </w:r>
      <w:r w:rsidR="1A49B149" w:rsidRPr="00FB2812">
        <w:rPr>
          <w:rFonts w:ascii="Times New Roman" w:hAnsi="Times New Roman" w:cs="Times New Roman"/>
          <w:sz w:val="24"/>
          <w:szCs w:val="24"/>
        </w:rPr>
        <w:t xml:space="preserve">academic </w:t>
      </w:r>
      <w:r w:rsidR="502E0466" w:rsidRPr="00FB2812">
        <w:rPr>
          <w:rFonts w:ascii="Times New Roman" w:hAnsi="Times New Roman" w:cs="Times New Roman"/>
          <w:sz w:val="24"/>
          <w:szCs w:val="24"/>
        </w:rPr>
        <w:t>accommodations</w:t>
      </w:r>
      <w:r w:rsidR="1A49B149" w:rsidRPr="00FB2812">
        <w:rPr>
          <w:rFonts w:ascii="Times New Roman" w:hAnsi="Times New Roman" w:cs="Times New Roman"/>
          <w:sz w:val="24"/>
          <w:szCs w:val="24"/>
        </w:rPr>
        <w:t xml:space="preserve"> </w:t>
      </w:r>
      <w:r w:rsidR="1141EC1A" w:rsidRPr="00FB2812">
        <w:rPr>
          <w:rFonts w:ascii="Times New Roman" w:hAnsi="Times New Roman" w:cs="Times New Roman"/>
          <w:sz w:val="24"/>
          <w:szCs w:val="24"/>
        </w:rPr>
        <w:t>that are</w:t>
      </w:r>
      <w:r w:rsidR="04F38DB8" w:rsidRPr="00FB2812">
        <w:rPr>
          <w:rFonts w:ascii="Times New Roman" w:hAnsi="Times New Roman" w:cs="Times New Roman"/>
          <w:sz w:val="24"/>
          <w:szCs w:val="24"/>
        </w:rPr>
        <w:t xml:space="preserve"> </w:t>
      </w:r>
      <w:r w:rsidR="1141EC1A" w:rsidRPr="00FB2812">
        <w:rPr>
          <w:rFonts w:ascii="Times New Roman" w:hAnsi="Times New Roman" w:cs="Times New Roman"/>
          <w:sz w:val="24"/>
          <w:szCs w:val="24"/>
        </w:rPr>
        <w:t>approved</w:t>
      </w:r>
      <w:r w:rsidRPr="00FB2812">
        <w:rPr>
          <w:rFonts w:ascii="Times New Roman" w:hAnsi="Times New Roman" w:cs="Times New Roman"/>
          <w:sz w:val="24"/>
          <w:szCs w:val="24"/>
        </w:rPr>
        <w:t>.</w:t>
      </w:r>
    </w:p>
    <w:p w14:paraId="1BC1E7F1" w14:textId="06EAE390" w:rsidR="00864122" w:rsidRPr="00FB2812" w:rsidRDefault="00864122"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Adhering to the timelines to request and activate accommodations</w:t>
      </w:r>
      <w:r w:rsidR="00FB55B8" w:rsidRPr="00FB2812">
        <w:rPr>
          <w:rFonts w:ascii="Times New Roman" w:hAnsi="Times New Roman" w:cs="Times New Roman"/>
          <w:sz w:val="24"/>
          <w:szCs w:val="24"/>
        </w:rPr>
        <w:t xml:space="preserve"> that have been approved</w:t>
      </w:r>
      <w:r w:rsidRPr="00FB2812">
        <w:rPr>
          <w:rFonts w:ascii="Times New Roman" w:hAnsi="Times New Roman" w:cs="Times New Roman"/>
          <w:sz w:val="24"/>
          <w:szCs w:val="24"/>
        </w:rPr>
        <w:t>.</w:t>
      </w:r>
    </w:p>
    <w:p w14:paraId="78EBC4B7" w14:textId="3D8A4536" w:rsidR="00864122" w:rsidRPr="00FB2812" w:rsidRDefault="00864122"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 xml:space="preserve">Notifying </w:t>
      </w:r>
      <w:r w:rsidR="008D019D" w:rsidRPr="00FB2812">
        <w:rPr>
          <w:rFonts w:ascii="Times New Roman" w:hAnsi="Times New Roman" w:cs="Times New Roman"/>
          <w:sz w:val="24"/>
          <w:szCs w:val="24"/>
        </w:rPr>
        <w:t>DRES</w:t>
      </w:r>
      <w:r w:rsidRPr="00FB2812">
        <w:rPr>
          <w:rFonts w:ascii="Times New Roman" w:hAnsi="Times New Roman" w:cs="Times New Roman"/>
          <w:sz w:val="24"/>
          <w:szCs w:val="24"/>
        </w:rPr>
        <w:t xml:space="preserve"> of any issues, concerns, or delays in receiving </w:t>
      </w:r>
      <w:r w:rsidR="00FB55B8" w:rsidRPr="00FB2812">
        <w:rPr>
          <w:rFonts w:ascii="Times New Roman" w:hAnsi="Times New Roman" w:cs="Times New Roman"/>
          <w:sz w:val="24"/>
          <w:szCs w:val="24"/>
        </w:rPr>
        <w:t xml:space="preserve">approved </w:t>
      </w:r>
      <w:r w:rsidRPr="00FB2812">
        <w:rPr>
          <w:rFonts w:ascii="Times New Roman" w:hAnsi="Times New Roman" w:cs="Times New Roman"/>
          <w:sz w:val="24"/>
          <w:szCs w:val="24"/>
        </w:rPr>
        <w:t xml:space="preserve">accommodations </w:t>
      </w:r>
      <w:r w:rsidR="008D019D" w:rsidRPr="00FB2812">
        <w:rPr>
          <w:rFonts w:ascii="Times New Roman" w:hAnsi="Times New Roman" w:cs="Times New Roman"/>
          <w:sz w:val="24"/>
          <w:szCs w:val="24"/>
        </w:rPr>
        <w:t xml:space="preserve">and utilizing the </w:t>
      </w:r>
      <w:r w:rsidR="00706BFC" w:rsidRPr="00FB2812">
        <w:rPr>
          <w:rFonts w:ascii="Times New Roman" w:hAnsi="Times New Roman" w:cs="Times New Roman"/>
          <w:sz w:val="24"/>
          <w:szCs w:val="24"/>
        </w:rPr>
        <w:t>Academic</w:t>
      </w:r>
      <w:r w:rsidR="002E16D0" w:rsidRPr="00FB2812">
        <w:rPr>
          <w:rFonts w:ascii="Times New Roman" w:hAnsi="Times New Roman" w:cs="Times New Roman"/>
          <w:sz w:val="24"/>
          <w:szCs w:val="24"/>
        </w:rPr>
        <w:t xml:space="preserve"> Accommodations I</w:t>
      </w:r>
      <w:r w:rsidR="00DA1C59" w:rsidRPr="00FB2812">
        <w:rPr>
          <w:rFonts w:ascii="Times New Roman" w:hAnsi="Times New Roman" w:cs="Times New Roman"/>
          <w:sz w:val="24"/>
          <w:szCs w:val="24"/>
        </w:rPr>
        <w:t xml:space="preserve">mplementation Review </w:t>
      </w:r>
      <w:r w:rsidR="00915DD1" w:rsidRPr="00FB2812">
        <w:rPr>
          <w:rFonts w:ascii="Times New Roman" w:hAnsi="Times New Roman" w:cs="Times New Roman"/>
          <w:sz w:val="24"/>
          <w:szCs w:val="24"/>
        </w:rPr>
        <w:t xml:space="preserve">Procedures </w:t>
      </w:r>
      <w:r w:rsidR="005A74A6" w:rsidRPr="00FB2812">
        <w:rPr>
          <w:rFonts w:ascii="Times New Roman" w:hAnsi="Times New Roman" w:cs="Times New Roman"/>
          <w:sz w:val="24"/>
          <w:szCs w:val="24"/>
        </w:rPr>
        <w:t xml:space="preserve">(AAIR) </w:t>
      </w:r>
      <w:r w:rsidR="008D019D" w:rsidRPr="00FB2812">
        <w:rPr>
          <w:rFonts w:ascii="Times New Roman" w:hAnsi="Times New Roman" w:cs="Times New Roman"/>
          <w:sz w:val="24"/>
          <w:szCs w:val="24"/>
        </w:rPr>
        <w:t>when necessary.</w:t>
      </w:r>
    </w:p>
    <w:p w14:paraId="07E69B37" w14:textId="4895BFB1" w:rsidR="00864122" w:rsidRPr="00FB2812" w:rsidRDefault="00864122" w:rsidP="00FB2812">
      <w:pPr>
        <w:numPr>
          <w:ilvl w:val="0"/>
          <w:numId w:val="27"/>
        </w:numPr>
        <w:spacing w:line="276" w:lineRule="auto"/>
        <w:ind w:right="796" w:hanging="360"/>
        <w:rPr>
          <w:rFonts w:ascii="Times New Roman" w:hAnsi="Times New Roman" w:cs="Times New Roman"/>
          <w:sz w:val="24"/>
          <w:szCs w:val="24"/>
        </w:rPr>
      </w:pPr>
      <w:r w:rsidRPr="00FB2812">
        <w:rPr>
          <w:rFonts w:ascii="Times New Roman" w:hAnsi="Times New Roman" w:cs="Times New Roman"/>
          <w:sz w:val="24"/>
          <w:szCs w:val="24"/>
        </w:rPr>
        <w:t>Meeting and maintaining the University’s academic and technical standards</w:t>
      </w:r>
      <w:r w:rsidR="00FB55B8" w:rsidRPr="00FB2812">
        <w:rPr>
          <w:rFonts w:ascii="Times New Roman" w:hAnsi="Times New Roman" w:cs="Times New Roman"/>
          <w:sz w:val="24"/>
          <w:szCs w:val="24"/>
        </w:rPr>
        <w:t xml:space="preserve"> with or without accommodations</w:t>
      </w:r>
      <w:r w:rsidRPr="00FB2812">
        <w:rPr>
          <w:rFonts w:ascii="Times New Roman" w:hAnsi="Times New Roman" w:cs="Times New Roman"/>
          <w:sz w:val="24"/>
          <w:szCs w:val="24"/>
        </w:rPr>
        <w:t>.</w:t>
      </w:r>
    </w:p>
    <w:p w14:paraId="1C5E44E7" w14:textId="38BEFEAB" w:rsidR="00864122" w:rsidRPr="00FB2812" w:rsidRDefault="143F8663" w:rsidP="00FB2812">
      <w:pPr>
        <w:spacing w:line="276" w:lineRule="auto"/>
        <w:ind w:left="9" w:right="796"/>
        <w:contextualSpacing/>
        <w:rPr>
          <w:rFonts w:ascii="Times New Roman" w:hAnsi="Times New Roman" w:cs="Times New Roman"/>
          <w:color w:val="000000" w:themeColor="text1"/>
          <w:sz w:val="24"/>
          <w:szCs w:val="24"/>
        </w:rPr>
      </w:pPr>
      <w:r w:rsidRPr="00FB2812">
        <w:rPr>
          <w:rFonts w:ascii="Times New Roman" w:hAnsi="Times New Roman" w:cs="Times New Roman"/>
          <w:color w:val="000000" w:themeColor="text1"/>
          <w:sz w:val="24"/>
          <w:szCs w:val="24"/>
        </w:rPr>
        <w:t xml:space="preserve">* The laws concerning the education of students with disabilities vary from high school to college (see </w:t>
      </w:r>
      <w:r w:rsidR="1141EC1A" w:rsidRPr="00FB2812">
        <w:rPr>
          <w:rFonts w:ascii="Times New Roman" w:hAnsi="Times New Roman" w:cs="Times New Roman"/>
          <w:color w:val="000000" w:themeColor="text1"/>
          <w:sz w:val="24"/>
          <w:szCs w:val="24"/>
        </w:rPr>
        <w:t>S</w:t>
      </w:r>
      <w:r w:rsidRPr="00FB2812">
        <w:rPr>
          <w:rFonts w:ascii="Times New Roman" w:hAnsi="Times New Roman" w:cs="Times New Roman"/>
          <w:color w:val="000000" w:themeColor="text1"/>
          <w:sz w:val="24"/>
          <w:szCs w:val="24"/>
        </w:rPr>
        <w:t>ection II</w:t>
      </w:r>
      <w:r w:rsidR="1141EC1A" w:rsidRPr="00FB2812">
        <w:rPr>
          <w:rFonts w:ascii="Times New Roman" w:hAnsi="Times New Roman" w:cs="Times New Roman"/>
          <w:color w:val="000000" w:themeColor="text1"/>
          <w:sz w:val="24"/>
          <w:szCs w:val="24"/>
        </w:rPr>
        <w:t xml:space="preserve"> above</w:t>
      </w:r>
      <w:r w:rsidRPr="00FB2812">
        <w:rPr>
          <w:rFonts w:ascii="Times New Roman" w:hAnsi="Times New Roman" w:cs="Times New Roman"/>
          <w:color w:val="000000" w:themeColor="text1"/>
          <w:sz w:val="24"/>
          <w:szCs w:val="24"/>
        </w:rPr>
        <w:t xml:space="preserve">); as such, the burden of responsibility to identify students with disabilities and </w:t>
      </w:r>
      <w:r w:rsidR="545981FC" w:rsidRPr="00FB2812">
        <w:rPr>
          <w:rFonts w:ascii="Times New Roman" w:hAnsi="Times New Roman" w:cs="Times New Roman"/>
          <w:color w:val="000000" w:themeColor="text1"/>
          <w:sz w:val="24"/>
          <w:szCs w:val="24"/>
        </w:rPr>
        <w:t>initiate the interactive process generally</w:t>
      </w:r>
      <w:r w:rsidRPr="00FB2812">
        <w:rPr>
          <w:rFonts w:ascii="Times New Roman" w:hAnsi="Times New Roman" w:cs="Times New Roman"/>
          <w:color w:val="000000" w:themeColor="text1"/>
          <w:sz w:val="24"/>
          <w:szCs w:val="24"/>
        </w:rPr>
        <w:t xml:space="preserve"> shifts from the</w:t>
      </w:r>
      <w:r w:rsidR="782CA739" w:rsidRPr="00FB2812">
        <w:rPr>
          <w:rFonts w:ascii="Times New Roman" w:hAnsi="Times New Roman" w:cs="Times New Roman"/>
          <w:color w:val="000000" w:themeColor="text1"/>
          <w:sz w:val="24"/>
          <w:szCs w:val="24"/>
        </w:rPr>
        <w:t xml:space="preserve"> educational</w:t>
      </w:r>
      <w:r w:rsidRPr="00FB2812">
        <w:rPr>
          <w:rFonts w:ascii="Times New Roman" w:hAnsi="Times New Roman" w:cs="Times New Roman"/>
          <w:color w:val="000000" w:themeColor="text1"/>
          <w:sz w:val="24"/>
          <w:szCs w:val="24"/>
        </w:rPr>
        <w:t xml:space="preserve"> institution to the student</w:t>
      </w:r>
      <w:r w:rsidR="1141EC1A" w:rsidRPr="00FB2812">
        <w:rPr>
          <w:rFonts w:ascii="Times New Roman" w:hAnsi="Times New Roman" w:cs="Times New Roman"/>
          <w:color w:val="000000" w:themeColor="text1"/>
          <w:sz w:val="24"/>
          <w:szCs w:val="24"/>
        </w:rPr>
        <w:t xml:space="preserve"> in the higher education setting</w:t>
      </w:r>
      <w:r w:rsidRPr="00FB2812">
        <w:rPr>
          <w:rFonts w:ascii="Times New Roman" w:hAnsi="Times New Roman" w:cs="Times New Roman"/>
          <w:color w:val="000000" w:themeColor="text1"/>
          <w:sz w:val="24"/>
          <w:szCs w:val="24"/>
        </w:rPr>
        <w:t>.</w:t>
      </w:r>
    </w:p>
    <w:p w14:paraId="0578BFD9" w14:textId="77777777" w:rsidR="009B511C" w:rsidRPr="00FB2812" w:rsidRDefault="009B511C" w:rsidP="00FB2812">
      <w:pPr>
        <w:spacing w:line="276" w:lineRule="auto"/>
        <w:contextualSpacing/>
        <w:textAlignment w:val="baseline"/>
        <w:rPr>
          <w:rFonts w:ascii="Times New Roman" w:eastAsia="Times New Roman" w:hAnsi="Times New Roman" w:cs="Times New Roman"/>
          <w:sz w:val="24"/>
          <w:szCs w:val="24"/>
        </w:rPr>
      </w:pPr>
    </w:p>
    <w:p w14:paraId="2E1EBFB2" w14:textId="5918FA04" w:rsidR="00294B38" w:rsidRDefault="00177C73" w:rsidP="002B2BB2">
      <w:pPr>
        <w:pStyle w:val="Heading2"/>
      </w:pPr>
      <w:r w:rsidRPr="00FB2812">
        <w:t>V</w:t>
      </w:r>
      <w:r w:rsidR="009B511C" w:rsidRPr="00FB2812">
        <w:t>. DEFINITIONS </w:t>
      </w:r>
    </w:p>
    <w:p w14:paraId="2E3C5E05" w14:textId="77777777" w:rsidR="002B2BB2" w:rsidRPr="002B2BB2" w:rsidRDefault="002B2BB2" w:rsidP="002B2BB2">
      <w:pPr>
        <w:rPr>
          <w:lang w:eastAsia="ja-JP"/>
        </w:rPr>
      </w:pPr>
    </w:p>
    <w:p w14:paraId="3FE8B2A6" w14:textId="087CDC6E" w:rsidR="00294B38" w:rsidRPr="00FB2812" w:rsidRDefault="7449B598" w:rsidP="00C22B92">
      <w:pPr>
        <w:contextualSpacing/>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lastRenderedPageBreak/>
        <w:t xml:space="preserve">Note: </w:t>
      </w:r>
      <w:r w:rsidR="19C860C2" w:rsidRPr="00FB2812">
        <w:rPr>
          <w:rFonts w:ascii="Times New Roman" w:eastAsia="Times New Roman" w:hAnsi="Times New Roman" w:cs="Times New Roman"/>
          <w:sz w:val="24"/>
          <w:szCs w:val="24"/>
        </w:rPr>
        <w:t>Where applicable, t</w:t>
      </w:r>
      <w:r w:rsidRPr="00FB2812">
        <w:rPr>
          <w:rFonts w:ascii="Times New Roman" w:eastAsia="Times New Roman" w:hAnsi="Times New Roman" w:cs="Times New Roman"/>
          <w:sz w:val="24"/>
          <w:szCs w:val="24"/>
        </w:rPr>
        <w:t>he following terms are applied by the university in accordance with and by using the definitions supplied by federal law and regulations, which are summarized here.</w:t>
      </w:r>
    </w:p>
    <w:p w14:paraId="237BADCE" w14:textId="77777777" w:rsidR="009B511C" w:rsidRPr="00FB2812" w:rsidRDefault="009B511C" w:rsidP="009B511C">
      <w:pPr>
        <w:textAlignment w:val="baseline"/>
        <w:rPr>
          <w:rFonts w:ascii="Times New Roman" w:eastAsia="Times New Roman" w:hAnsi="Times New Roman" w:cs="Times New Roman"/>
          <w:sz w:val="24"/>
          <w:szCs w:val="24"/>
        </w:rPr>
      </w:pPr>
    </w:p>
    <w:p w14:paraId="2B594601" w14:textId="36C3E035" w:rsidR="00294B38" w:rsidRPr="00FB2812" w:rsidRDefault="7449B598"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Academic </w:t>
      </w:r>
      <w:r w:rsidR="00347A53" w:rsidRPr="00FB2812" w:rsidDel="009C3001">
        <w:rPr>
          <w:rFonts w:ascii="Times New Roman" w:eastAsia="Times New Roman" w:hAnsi="Times New Roman" w:cs="Times New Roman"/>
          <w:b/>
          <w:bCs/>
          <w:sz w:val="24"/>
          <w:szCs w:val="24"/>
        </w:rPr>
        <w:t>Accommodations</w:t>
      </w:r>
      <w:r w:rsidRPr="00FB2812">
        <w:rPr>
          <w:rFonts w:ascii="Times New Roman" w:eastAsia="Times New Roman" w:hAnsi="Times New Roman" w:cs="Times New Roman"/>
          <w:b/>
          <w:bCs/>
          <w:sz w:val="24"/>
          <w:szCs w:val="24"/>
        </w:rPr>
        <w:t xml:space="preserve">: </w:t>
      </w:r>
      <w:r w:rsidRPr="00FB2812">
        <w:rPr>
          <w:rFonts w:ascii="Times New Roman" w:eastAsia="Times New Roman" w:hAnsi="Times New Roman" w:cs="Times New Roman"/>
          <w:sz w:val="24"/>
          <w:szCs w:val="24"/>
        </w:rPr>
        <w:t xml:space="preserve">means any </w:t>
      </w:r>
      <w:r w:rsidR="699E63F2" w:rsidRPr="00FB2812">
        <w:rPr>
          <w:rFonts w:ascii="Times New Roman" w:eastAsia="Times New Roman" w:hAnsi="Times New Roman" w:cs="Times New Roman"/>
          <w:sz w:val="24"/>
          <w:szCs w:val="24"/>
        </w:rPr>
        <w:t xml:space="preserve">reasonable </w:t>
      </w:r>
      <w:r w:rsidR="5CA69974" w:rsidRPr="00FB2812">
        <w:rPr>
          <w:rFonts w:ascii="Times New Roman" w:eastAsia="Times New Roman" w:hAnsi="Times New Roman" w:cs="Times New Roman"/>
          <w:sz w:val="24"/>
          <w:szCs w:val="24"/>
        </w:rPr>
        <w:t xml:space="preserve">academic </w:t>
      </w:r>
      <w:r w:rsidR="3B85648B" w:rsidRPr="00FB2812">
        <w:rPr>
          <w:rFonts w:ascii="Times New Roman" w:eastAsia="Times New Roman" w:hAnsi="Times New Roman" w:cs="Times New Roman"/>
          <w:sz w:val="24"/>
          <w:szCs w:val="24"/>
        </w:rPr>
        <w:t>modification</w:t>
      </w:r>
      <w:r w:rsidR="5CA69974" w:rsidRPr="00FB2812">
        <w:rPr>
          <w:rFonts w:ascii="Times New Roman" w:eastAsia="Times New Roman" w:hAnsi="Times New Roman" w:cs="Times New Roman"/>
          <w:sz w:val="24"/>
          <w:szCs w:val="24"/>
        </w:rPr>
        <w:t xml:space="preserve">, </w:t>
      </w:r>
      <w:r w:rsidR="2E2F6799" w:rsidRPr="00FB2812">
        <w:rPr>
          <w:rFonts w:ascii="Times New Roman" w:eastAsia="Times New Roman" w:hAnsi="Times New Roman" w:cs="Times New Roman"/>
          <w:sz w:val="24"/>
          <w:szCs w:val="24"/>
        </w:rPr>
        <w:t>to policies, practices, or procedures</w:t>
      </w:r>
      <w:r w:rsidR="5CA69974" w:rsidRPr="00FB2812">
        <w:rPr>
          <w:rFonts w:ascii="Times New Roman" w:eastAsia="Times New Roman" w:hAnsi="Times New Roman" w:cs="Times New Roman"/>
          <w:sz w:val="24"/>
          <w:szCs w:val="24"/>
        </w:rPr>
        <w:t>, or auxiliary aid</w:t>
      </w:r>
      <w:r w:rsidR="30300202" w:rsidRPr="00FB2812">
        <w:rPr>
          <w:rFonts w:ascii="Times New Roman" w:eastAsia="Times New Roman" w:hAnsi="Times New Roman" w:cs="Times New Roman"/>
          <w:sz w:val="24"/>
          <w:szCs w:val="24"/>
        </w:rPr>
        <w:t xml:space="preserve"> </w:t>
      </w:r>
      <w:r w:rsidR="105EF8EA" w:rsidRPr="00FB2812">
        <w:rPr>
          <w:rFonts w:ascii="Times New Roman" w:eastAsia="Times New Roman" w:hAnsi="Times New Roman" w:cs="Times New Roman"/>
          <w:sz w:val="24"/>
          <w:szCs w:val="24"/>
        </w:rPr>
        <w:t xml:space="preserve">or </w:t>
      </w:r>
      <w:r w:rsidR="30300202" w:rsidRPr="00FB2812">
        <w:rPr>
          <w:rFonts w:ascii="Times New Roman" w:eastAsia="Times New Roman" w:hAnsi="Times New Roman" w:cs="Times New Roman"/>
          <w:sz w:val="24"/>
          <w:szCs w:val="24"/>
        </w:rPr>
        <w:t>service</w:t>
      </w:r>
      <w:r w:rsidR="006E2518" w:rsidRPr="00FB2812">
        <w:rPr>
          <w:rFonts w:ascii="Times New Roman" w:eastAsia="Times New Roman" w:hAnsi="Times New Roman" w:cs="Times New Roman"/>
          <w:sz w:val="24"/>
          <w:szCs w:val="24"/>
        </w:rPr>
        <w:t xml:space="preserve"> </w:t>
      </w:r>
      <w:r w:rsidR="5CA69974" w:rsidRPr="00FB2812">
        <w:rPr>
          <w:rFonts w:ascii="Times New Roman" w:hAnsi="Times New Roman" w:cs="Times New Roman"/>
          <w:color w:val="030A13"/>
          <w:sz w:val="24"/>
          <w:szCs w:val="24"/>
          <w:shd w:val="clear" w:color="auto" w:fill="FFFFFF"/>
        </w:rPr>
        <w:t>the university is re</w:t>
      </w:r>
      <w:r w:rsidR="5CA69974" w:rsidRPr="00FB2812">
        <w:rPr>
          <w:rFonts w:ascii="Times New Roman" w:hAnsi="Times New Roman" w:cs="Times New Roman"/>
          <w:color w:val="030A13"/>
          <w:sz w:val="24"/>
          <w:szCs w:val="24"/>
        </w:rPr>
        <w:t xml:space="preserve">quired to make </w:t>
      </w:r>
      <w:r w:rsidR="105EF8EA" w:rsidRPr="00FB2812">
        <w:rPr>
          <w:rFonts w:ascii="Times New Roman" w:hAnsi="Times New Roman" w:cs="Times New Roman"/>
          <w:color w:val="030A13"/>
          <w:sz w:val="24"/>
          <w:szCs w:val="24"/>
        </w:rPr>
        <w:t xml:space="preserve">or provide </w:t>
      </w:r>
      <w:r w:rsidR="5CA69974" w:rsidRPr="00FB2812">
        <w:rPr>
          <w:rFonts w:ascii="Times New Roman" w:hAnsi="Times New Roman" w:cs="Times New Roman"/>
          <w:color w:val="030A13"/>
          <w:sz w:val="24"/>
          <w:szCs w:val="24"/>
        </w:rPr>
        <w:t xml:space="preserve">when necessary to avoid discrimination </w:t>
      </w:r>
      <w:proofErr w:type="gramStart"/>
      <w:r w:rsidR="5CA69974" w:rsidRPr="00FB2812">
        <w:rPr>
          <w:rFonts w:ascii="Times New Roman" w:hAnsi="Times New Roman" w:cs="Times New Roman"/>
          <w:color w:val="030A13"/>
          <w:sz w:val="24"/>
          <w:szCs w:val="24"/>
        </w:rPr>
        <w:t>on the basis of</w:t>
      </w:r>
      <w:proofErr w:type="gramEnd"/>
      <w:r w:rsidR="5CA69974" w:rsidRPr="00FB2812">
        <w:rPr>
          <w:rFonts w:ascii="Times New Roman" w:hAnsi="Times New Roman" w:cs="Times New Roman"/>
          <w:color w:val="030A13"/>
          <w:sz w:val="24"/>
          <w:szCs w:val="24"/>
        </w:rPr>
        <w:t xml:space="preserve"> disability, unless the academic </w:t>
      </w:r>
      <w:r w:rsidR="699E63F2" w:rsidRPr="00FB2812">
        <w:rPr>
          <w:rFonts w:ascii="Times New Roman" w:hAnsi="Times New Roman" w:cs="Times New Roman"/>
          <w:color w:val="030A13"/>
          <w:sz w:val="24"/>
          <w:szCs w:val="24"/>
        </w:rPr>
        <w:t>accommodation</w:t>
      </w:r>
      <w:r w:rsidR="5CA69974" w:rsidRPr="00FB2812">
        <w:rPr>
          <w:rFonts w:ascii="Times New Roman" w:hAnsi="Times New Roman" w:cs="Times New Roman"/>
          <w:color w:val="030A13"/>
          <w:sz w:val="24"/>
          <w:szCs w:val="24"/>
        </w:rPr>
        <w:t>, modification</w:t>
      </w:r>
      <w:r w:rsidR="4328C552" w:rsidRPr="00FB2812">
        <w:rPr>
          <w:rFonts w:ascii="Times New Roman" w:hAnsi="Times New Roman" w:cs="Times New Roman"/>
          <w:color w:val="030A13"/>
          <w:sz w:val="24"/>
          <w:szCs w:val="24"/>
        </w:rPr>
        <w:t>,</w:t>
      </w:r>
      <w:r w:rsidR="5CA69974" w:rsidRPr="00FB2812">
        <w:rPr>
          <w:rFonts w:ascii="Times New Roman" w:hAnsi="Times New Roman" w:cs="Times New Roman"/>
          <w:color w:val="030A13"/>
          <w:sz w:val="24"/>
          <w:szCs w:val="24"/>
        </w:rPr>
        <w:t xml:space="preserve"> or auxiliary aid would fundamentally alter the nature of the service, program, or activity. </w:t>
      </w:r>
      <w:r w:rsidRPr="00FB2812">
        <w:rPr>
          <w:rFonts w:ascii="Times New Roman" w:eastAsia="Times New Roman" w:hAnsi="Times New Roman" w:cs="Times New Roman"/>
          <w:sz w:val="24"/>
          <w:szCs w:val="24"/>
        </w:rPr>
        <w:t xml:space="preserve">Examples of potential </w:t>
      </w:r>
      <w:r w:rsidR="5CA69974" w:rsidRPr="00FB2812">
        <w:rPr>
          <w:rFonts w:ascii="Times New Roman" w:eastAsia="Times New Roman" w:hAnsi="Times New Roman" w:cs="Times New Roman"/>
          <w:sz w:val="24"/>
          <w:szCs w:val="24"/>
        </w:rPr>
        <w:t xml:space="preserve">academic adjustments, reasonable </w:t>
      </w:r>
      <w:r w:rsidR="0D8B6F70" w:rsidRPr="00FB2812">
        <w:rPr>
          <w:rFonts w:ascii="Times New Roman" w:eastAsia="Times New Roman" w:hAnsi="Times New Roman" w:cs="Times New Roman"/>
          <w:sz w:val="24"/>
          <w:szCs w:val="24"/>
        </w:rPr>
        <w:t>accommodations</w:t>
      </w:r>
      <w:r w:rsidR="5CA69974" w:rsidRPr="00FB2812">
        <w:rPr>
          <w:rFonts w:ascii="Times New Roman" w:eastAsia="Times New Roman" w:hAnsi="Times New Roman" w:cs="Times New Roman"/>
          <w:sz w:val="24"/>
          <w:szCs w:val="24"/>
        </w:rPr>
        <w:t xml:space="preserve">, and auxiliary aids </w:t>
      </w:r>
      <w:r w:rsidRPr="00FB2812">
        <w:rPr>
          <w:rFonts w:ascii="Times New Roman" w:eastAsia="Times New Roman" w:hAnsi="Times New Roman" w:cs="Times New Roman"/>
          <w:sz w:val="24"/>
          <w:szCs w:val="24"/>
        </w:rPr>
        <w:t>include</w:t>
      </w:r>
      <w:r w:rsidR="1CF51DC7" w:rsidRPr="00FB2812">
        <w:rPr>
          <w:rFonts w:ascii="Times New Roman" w:eastAsia="Times New Roman" w:hAnsi="Times New Roman" w:cs="Times New Roman"/>
          <w:sz w:val="24"/>
          <w:szCs w:val="24"/>
        </w:rPr>
        <w:t xml:space="preserve"> but are not limited to</w:t>
      </w:r>
      <w:r w:rsidRPr="00FB2812">
        <w:rPr>
          <w:rFonts w:ascii="Times New Roman" w:eastAsia="Times New Roman" w:hAnsi="Times New Roman" w:cs="Times New Roman"/>
          <w:sz w:val="24"/>
          <w:szCs w:val="24"/>
        </w:rPr>
        <w:t>:</w:t>
      </w:r>
    </w:p>
    <w:p w14:paraId="1ADF55A1" w14:textId="44AB228D" w:rsidR="00294B38" w:rsidRPr="00FB2812" w:rsidRDefault="7449B598"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Extended time for completion of exams or other </w:t>
      </w:r>
      <w:proofErr w:type="gramStart"/>
      <w:r w:rsidRPr="00FB2812">
        <w:rPr>
          <w:rFonts w:ascii="Times New Roman" w:eastAsia="Times New Roman" w:hAnsi="Times New Roman" w:cs="Times New Roman"/>
          <w:sz w:val="24"/>
          <w:szCs w:val="24"/>
        </w:rPr>
        <w:t>assignments</w:t>
      </w:r>
      <w:r w:rsidR="5CA69974" w:rsidRPr="00FB2812">
        <w:rPr>
          <w:rFonts w:ascii="Times New Roman" w:eastAsia="Times New Roman" w:hAnsi="Times New Roman" w:cs="Times New Roman"/>
          <w:sz w:val="24"/>
          <w:szCs w:val="24"/>
        </w:rPr>
        <w:t>;</w:t>
      </w:r>
      <w:proofErr w:type="gramEnd"/>
    </w:p>
    <w:p w14:paraId="04E4BCFC" w14:textId="16BE3B6F" w:rsidR="00294B38" w:rsidRPr="00FB2812" w:rsidRDefault="00294B38"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Ability to use speech-to-text </w:t>
      </w:r>
      <w:proofErr w:type="gramStart"/>
      <w:r w:rsidRPr="00FB2812">
        <w:rPr>
          <w:rFonts w:ascii="Times New Roman" w:eastAsia="Times New Roman" w:hAnsi="Times New Roman" w:cs="Times New Roman"/>
          <w:sz w:val="24"/>
          <w:szCs w:val="24"/>
        </w:rPr>
        <w:t>software</w:t>
      </w:r>
      <w:r w:rsidR="004956BA" w:rsidRPr="00FB2812">
        <w:rPr>
          <w:rFonts w:ascii="Times New Roman" w:eastAsia="Times New Roman" w:hAnsi="Times New Roman" w:cs="Times New Roman"/>
          <w:sz w:val="24"/>
          <w:szCs w:val="24"/>
        </w:rPr>
        <w:t>;</w:t>
      </w:r>
      <w:proofErr w:type="gramEnd"/>
    </w:p>
    <w:p w14:paraId="3FAD373E" w14:textId="0A3CE47C" w:rsidR="00554701" w:rsidRPr="00FB2812" w:rsidRDefault="7449B598"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Provision of a private, distraction-free testing </w:t>
      </w:r>
      <w:proofErr w:type="gramStart"/>
      <w:r w:rsidRPr="00FB2812">
        <w:rPr>
          <w:rFonts w:ascii="Times New Roman" w:eastAsia="Times New Roman" w:hAnsi="Times New Roman" w:cs="Times New Roman"/>
          <w:sz w:val="24"/>
          <w:szCs w:val="24"/>
        </w:rPr>
        <w:t>environment</w:t>
      </w:r>
      <w:r w:rsidR="006E2518" w:rsidRPr="00FB2812">
        <w:rPr>
          <w:rFonts w:ascii="Times New Roman" w:eastAsia="Times New Roman" w:hAnsi="Times New Roman" w:cs="Times New Roman"/>
          <w:sz w:val="24"/>
          <w:szCs w:val="24"/>
        </w:rPr>
        <w:t>;</w:t>
      </w:r>
      <w:proofErr w:type="gramEnd"/>
      <w:r w:rsidRPr="00FB2812">
        <w:rPr>
          <w:rFonts w:ascii="Times New Roman" w:eastAsia="Times New Roman" w:hAnsi="Times New Roman" w:cs="Times New Roman"/>
          <w:sz w:val="24"/>
          <w:szCs w:val="24"/>
        </w:rPr>
        <w:t xml:space="preserve"> </w:t>
      </w:r>
    </w:p>
    <w:p w14:paraId="75B8401B" w14:textId="5716BBAF" w:rsidR="00294B38" w:rsidRPr="00FB2812" w:rsidRDefault="004956BA"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Moving class to an accessible lecture </w:t>
      </w:r>
      <w:proofErr w:type="gramStart"/>
      <w:r w:rsidRPr="00FB2812">
        <w:rPr>
          <w:rFonts w:ascii="Times New Roman" w:eastAsia="Times New Roman" w:hAnsi="Times New Roman" w:cs="Times New Roman"/>
          <w:sz w:val="24"/>
          <w:szCs w:val="24"/>
        </w:rPr>
        <w:t>hall;</w:t>
      </w:r>
      <w:proofErr w:type="gramEnd"/>
    </w:p>
    <w:p w14:paraId="2B7571E9" w14:textId="1AB35794" w:rsidR="00294B38" w:rsidRPr="00FB2812" w:rsidRDefault="00294B38"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Permitting </w:t>
      </w:r>
      <w:r w:rsidR="004956BA" w:rsidRPr="00FB2812">
        <w:rPr>
          <w:rFonts w:ascii="Times New Roman" w:eastAsia="Times New Roman" w:hAnsi="Times New Roman" w:cs="Times New Roman"/>
          <w:sz w:val="24"/>
          <w:szCs w:val="24"/>
        </w:rPr>
        <w:t>the use of a</w:t>
      </w:r>
      <w:r w:rsidR="00554701" w:rsidRPr="00FB2812">
        <w:rPr>
          <w:rFonts w:ascii="Times New Roman" w:eastAsia="Times New Roman" w:hAnsi="Times New Roman" w:cs="Times New Roman"/>
          <w:sz w:val="24"/>
          <w:szCs w:val="24"/>
        </w:rPr>
        <w:t xml:space="preserve">n </w:t>
      </w:r>
      <w:r w:rsidR="00B1678E" w:rsidRPr="00FB2812">
        <w:rPr>
          <w:rFonts w:ascii="Times New Roman" w:eastAsia="Times New Roman" w:hAnsi="Times New Roman" w:cs="Times New Roman"/>
          <w:sz w:val="24"/>
          <w:szCs w:val="24"/>
        </w:rPr>
        <w:t xml:space="preserve">Emotional Support </w:t>
      </w:r>
      <w:r w:rsidR="00EF7171" w:rsidRPr="00FB2812">
        <w:rPr>
          <w:rFonts w:ascii="Times New Roman" w:eastAsia="Times New Roman" w:hAnsi="Times New Roman" w:cs="Times New Roman"/>
          <w:sz w:val="24"/>
          <w:szCs w:val="24"/>
        </w:rPr>
        <w:t>Animal in</w:t>
      </w:r>
      <w:r w:rsidR="004956BA" w:rsidRPr="00FB2812">
        <w:rPr>
          <w:rFonts w:ascii="Times New Roman" w:eastAsia="Times New Roman" w:hAnsi="Times New Roman" w:cs="Times New Roman"/>
          <w:sz w:val="24"/>
          <w:szCs w:val="24"/>
        </w:rPr>
        <w:t xml:space="preserve"> </w:t>
      </w:r>
      <w:proofErr w:type="gramStart"/>
      <w:r w:rsidR="004956BA" w:rsidRPr="00FB2812">
        <w:rPr>
          <w:rFonts w:ascii="Times New Roman" w:eastAsia="Times New Roman" w:hAnsi="Times New Roman" w:cs="Times New Roman"/>
          <w:sz w:val="24"/>
          <w:szCs w:val="24"/>
        </w:rPr>
        <w:t>class;</w:t>
      </w:r>
      <w:proofErr w:type="gramEnd"/>
    </w:p>
    <w:p w14:paraId="6AAB1807" w14:textId="410BC2A0" w:rsidR="00294B38" w:rsidRPr="00FB2812" w:rsidRDefault="00294B38" w:rsidP="00347A53">
      <w:pPr>
        <w:numPr>
          <w:ilvl w:val="0"/>
          <w:numId w:val="22"/>
        </w:num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xml:space="preserve">Providing qualified </w:t>
      </w:r>
      <w:r w:rsidR="004956BA" w:rsidRPr="00FB2812">
        <w:rPr>
          <w:rFonts w:ascii="Times New Roman" w:eastAsia="Times New Roman" w:hAnsi="Times New Roman" w:cs="Times New Roman"/>
          <w:sz w:val="24"/>
          <w:szCs w:val="24"/>
        </w:rPr>
        <w:t xml:space="preserve">interpreters. </w:t>
      </w:r>
    </w:p>
    <w:p w14:paraId="539FB888" w14:textId="77777777" w:rsidR="00294B38" w:rsidRPr="00FB2812" w:rsidRDefault="00294B38"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Accommodations do not include:</w:t>
      </w:r>
    </w:p>
    <w:p w14:paraId="31771EC9" w14:textId="3304A017" w:rsidR="00294B38" w:rsidRPr="00FB2812" w:rsidRDefault="004956BA" w:rsidP="00347A53">
      <w:pPr>
        <w:numPr>
          <w:ilvl w:val="0"/>
          <w:numId w:val="23"/>
        </w:numPr>
        <w:spacing w:line="276" w:lineRule="auto"/>
        <w:textAlignment w:val="baseline"/>
        <w:rPr>
          <w:rFonts w:ascii="Times New Roman" w:eastAsia="Times New Roman" w:hAnsi="Times New Roman" w:cs="Times New Roman"/>
          <w:sz w:val="24"/>
          <w:szCs w:val="24"/>
        </w:rPr>
      </w:pPr>
      <w:r w:rsidRPr="00FB2812">
        <w:rPr>
          <w:rFonts w:ascii="Times New Roman" w:hAnsi="Times New Roman" w:cs="Times New Roman"/>
          <w:color w:val="030A13"/>
          <w:sz w:val="24"/>
          <w:szCs w:val="24"/>
          <w:shd w:val="clear" w:color="auto" w:fill="FFFFFF"/>
        </w:rPr>
        <w:t>Adjustments</w:t>
      </w:r>
      <w:r w:rsidR="00554701" w:rsidRPr="00FB2812">
        <w:rPr>
          <w:rFonts w:ascii="Times New Roman" w:hAnsi="Times New Roman" w:cs="Times New Roman"/>
          <w:color w:val="030A13"/>
          <w:sz w:val="24"/>
          <w:szCs w:val="24"/>
          <w:shd w:val="clear" w:color="auto" w:fill="FFFFFF"/>
        </w:rPr>
        <w:t>,</w:t>
      </w:r>
      <w:r w:rsidRPr="00FB2812">
        <w:rPr>
          <w:rFonts w:ascii="Times New Roman" w:hAnsi="Times New Roman" w:cs="Times New Roman"/>
          <w:color w:val="030A13"/>
          <w:sz w:val="24"/>
          <w:szCs w:val="24"/>
          <w:shd w:val="clear" w:color="auto" w:fill="FFFFFF"/>
        </w:rPr>
        <w:t xml:space="preserve"> aids</w:t>
      </w:r>
      <w:r w:rsidR="00554701" w:rsidRPr="00FB2812">
        <w:rPr>
          <w:rFonts w:ascii="Times New Roman" w:hAnsi="Times New Roman" w:cs="Times New Roman"/>
          <w:color w:val="030A13"/>
          <w:sz w:val="24"/>
          <w:szCs w:val="24"/>
          <w:shd w:val="clear" w:color="auto" w:fill="FFFFFF"/>
        </w:rPr>
        <w:t>,</w:t>
      </w:r>
      <w:r w:rsidRPr="00FB2812">
        <w:rPr>
          <w:rFonts w:ascii="Times New Roman" w:hAnsi="Times New Roman" w:cs="Times New Roman"/>
          <w:color w:val="030A13"/>
          <w:sz w:val="24"/>
          <w:szCs w:val="24"/>
          <w:shd w:val="clear" w:color="auto" w:fill="FFFFFF"/>
        </w:rPr>
        <w:t xml:space="preserve"> or services that result in a fundamental alteration </w:t>
      </w:r>
      <w:r w:rsidR="00554701" w:rsidRPr="00FB2812">
        <w:rPr>
          <w:rFonts w:ascii="Times New Roman" w:hAnsi="Times New Roman" w:cs="Times New Roman"/>
          <w:color w:val="030A13"/>
          <w:sz w:val="24"/>
          <w:szCs w:val="24"/>
          <w:shd w:val="clear" w:color="auto" w:fill="FFFFFF"/>
        </w:rPr>
        <w:t xml:space="preserve">to </w:t>
      </w:r>
      <w:r w:rsidRPr="00FB2812">
        <w:rPr>
          <w:rFonts w:ascii="Times New Roman" w:hAnsi="Times New Roman" w:cs="Times New Roman"/>
          <w:color w:val="030A13"/>
          <w:sz w:val="24"/>
          <w:szCs w:val="24"/>
          <w:shd w:val="clear" w:color="auto" w:fill="FFFFFF"/>
        </w:rPr>
        <w:t>an academic program or impose an undue burden.</w:t>
      </w:r>
    </w:p>
    <w:p w14:paraId="04AFB6CA" w14:textId="00DF5774" w:rsidR="00294B38" w:rsidRPr="00FB2812" w:rsidRDefault="00355C58" w:rsidP="00347A53">
      <w:pPr>
        <w:numPr>
          <w:ilvl w:val="0"/>
          <w:numId w:val="23"/>
        </w:numPr>
        <w:spacing w:line="276" w:lineRule="auto"/>
        <w:textAlignment w:val="baseline"/>
        <w:rPr>
          <w:rFonts w:ascii="Times New Roman" w:eastAsia="Times New Roman" w:hAnsi="Times New Roman" w:cs="Times New Roman"/>
          <w:sz w:val="24"/>
          <w:szCs w:val="24"/>
        </w:rPr>
      </w:pPr>
      <w:r w:rsidRPr="00FB2812">
        <w:rPr>
          <w:rFonts w:ascii="Times New Roman" w:hAnsi="Times New Roman" w:cs="Times New Roman"/>
          <w:color w:val="030A13"/>
          <w:sz w:val="24"/>
          <w:szCs w:val="24"/>
          <w:shd w:val="clear" w:color="auto" w:fill="FFFFFF"/>
        </w:rPr>
        <w:t>Personal a</w:t>
      </w:r>
      <w:r w:rsidR="004956BA" w:rsidRPr="00FB2812">
        <w:rPr>
          <w:rFonts w:ascii="Times New Roman" w:hAnsi="Times New Roman" w:cs="Times New Roman"/>
          <w:color w:val="030A13"/>
          <w:sz w:val="24"/>
          <w:szCs w:val="24"/>
          <w:shd w:val="clear" w:color="auto" w:fill="FFFFFF"/>
        </w:rPr>
        <w:t>ttendants, individually prescribed devices, readers for personal use or study, or other devices or services of a personal nature</w:t>
      </w:r>
      <w:r w:rsidRPr="00FB2812">
        <w:rPr>
          <w:rFonts w:ascii="Times New Roman" w:hAnsi="Times New Roman" w:cs="Times New Roman"/>
          <w:color w:val="030A13"/>
          <w:sz w:val="24"/>
          <w:szCs w:val="24"/>
          <w:shd w:val="clear" w:color="auto" w:fill="FFFFFF"/>
        </w:rPr>
        <w:t>.</w:t>
      </w:r>
    </w:p>
    <w:p w14:paraId="2FA62B26" w14:textId="2A45C814" w:rsidR="009B511C" w:rsidRPr="00FB2812" w:rsidRDefault="008369D4" w:rsidP="002A6766">
      <w:pPr>
        <w:tabs>
          <w:tab w:val="left" w:pos="8160"/>
        </w:tabs>
        <w:textAlignment w:val="baseline"/>
        <w:rPr>
          <w:rFonts w:ascii="Times New Roman" w:eastAsia="Times New Roman" w:hAnsi="Times New Roman" w:cs="Times New Roman"/>
          <w:sz w:val="24"/>
          <w:szCs w:val="24"/>
        </w:rPr>
      </w:pPr>
      <w:r w:rsidRPr="00FB2812">
        <w:rPr>
          <w:rFonts w:ascii="Times New Roman" w:hAnsi="Times New Roman" w:cs="Times New Roman"/>
          <w:sz w:val="24"/>
          <w:szCs w:val="24"/>
        </w:rPr>
        <w:tab/>
      </w:r>
    </w:p>
    <w:p w14:paraId="14D22481" w14:textId="5096E836"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Access Specialist:</w:t>
      </w:r>
      <w:r w:rsidRPr="00FB2812">
        <w:rPr>
          <w:rFonts w:ascii="Times New Roman" w:eastAsia="Times New Roman" w:hAnsi="Times New Roman" w:cs="Times New Roman"/>
          <w:sz w:val="24"/>
          <w:szCs w:val="24"/>
        </w:rPr>
        <w:t> means the </w:t>
      </w:r>
      <w:r w:rsidR="1C8A7109" w:rsidRPr="00FB2812">
        <w:rPr>
          <w:rFonts w:ascii="Times New Roman" w:eastAsia="Times New Roman" w:hAnsi="Times New Roman" w:cs="Times New Roman"/>
          <w:sz w:val="24"/>
          <w:szCs w:val="24"/>
        </w:rPr>
        <w:t>DRES</w:t>
      </w:r>
      <w:r w:rsidRPr="00FB2812">
        <w:rPr>
          <w:rFonts w:ascii="Times New Roman" w:eastAsia="Times New Roman" w:hAnsi="Times New Roman" w:cs="Times New Roman"/>
          <w:sz w:val="24"/>
          <w:szCs w:val="24"/>
        </w:rPr>
        <w:t xml:space="preserve"> employees responsible for engaging in the interactive process with the </w:t>
      </w:r>
      <w:r w:rsidR="1C8A7109" w:rsidRPr="00FB2812">
        <w:rPr>
          <w:rFonts w:ascii="Times New Roman" w:eastAsia="Times New Roman" w:hAnsi="Times New Roman" w:cs="Times New Roman"/>
          <w:sz w:val="24"/>
          <w:szCs w:val="24"/>
        </w:rPr>
        <w:t>student</w:t>
      </w:r>
      <w:r w:rsidRPr="00FB2812">
        <w:rPr>
          <w:rFonts w:ascii="Times New Roman" w:eastAsia="Times New Roman" w:hAnsi="Times New Roman" w:cs="Times New Roman"/>
          <w:sz w:val="24"/>
          <w:szCs w:val="24"/>
        </w:rPr>
        <w:t xml:space="preserve">. The Access Specialist reviews medical documentation, meets with the </w:t>
      </w:r>
      <w:r w:rsidR="1C8A7109" w:rsidRPr="00FB2812">
        <w:rPr>
          <w:rFonts w:ascii="Times New Roman" w:eastAsia="Times New Roman" w:hAnsi="Times New Roman" w:cs="Times New Roman"/>
          <w:sz w:val="24"/>
          <w:szCs w:val="24"/>
        </w:rPr>
        <w:t>student</w:t>
      </w:r>
      <w:r w:rsidRPr="00FB2812">
        <w:rPr>
          <w:rFonts w:ascii="Times New Roman" w:eastAsia="Times New Roman" w:hAnsi="Times New Roman" w:cs="Times New Roman"/>
          <w:sz w:val="24"/>
          <w:szCs w:val="24"/>
        </w:rPr>
        <w:t xml:space="preserve">, recommends reasonable </w:t>
      </w:r>
      <w:proofErr w:type="gramStart"/>
      <w:r w:rsidRPr="00FB2812">
        <w:rPr>
          <w:rFonts w:ascii="Times New Roman" w:eastAsia="Times New Roman" w:hAnsi="Times New Roman" w:cs="Times New Roman"/>
          <w:sz w:val="24"/>
          <w:szCs w:val="24"/>
        </w:rPr>
        <w:t>accommodations</w:t>
      </w:r>
      <w:proofErr w:type="gramEnd"/>
      <w:r w:rsidR="1C8A7109" w:rsidRPr="00FB2812">
        <w:rPr>
          <w:rFonts w:ascii="Times New Roman" w:eastAsia="Times New Roman" w:hAnsi="Times New Roman" w:cs="Times New Roman"/>
          <w:sz w:val="24"/>
          <w:szCs w:val="24"/>
        </w:rPr>
        <w:t xml:space="preserve"> and supports</w:t>
      </w:r>
      <w:r w:rsidRPr="00FB2812">
        <w:rPr>
          <w:rFonts w:ascii="Times New Roman" w:eastAsia="Times New Roman" w:hAnsi="Times New Roman" w:cs="Times New Roman"/>
          <w:sz w:val="24"/>
          <w:szCs w:val="24"/>
        </w:rPr>
        <w:t>, and prepares documents related to the reasonable accommodation implementation.  </w:t>
      </w:r>
    </w:p>
    <w:p w14:paraId="5CCF1837" w14:textId="77777777" w:rsidR="009B511C" w:rsidRPr="00FB2812" w:rsidRDefault="009B511C" w:rsidP="00347A53">
      <w:pPr>
        <w:spacing w:line="276" w:lineRule="auto"/>
        <w:textAlignment w:val="baseline"/>
        <w:rPr>
          <w:rFonts w:ascii="Times New Roman" w:eastAsia="Times New Roman" w:hAnsi="Times New Roman" w:cs="Times New Roman"/>
          <w:b/>
          <w:bCs/>
          <w:sz w:val="24"/>
          <w:szCs w:val="24"/>
        </w:rPr>
      </w:pPr>
    </w:p>
    <w:p w14:paraId="0FE0EE65" w14:textId="44125694"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ADA Coordinator: </w:t>
      </w:r>
      <w:r w:rsidRPr="00FB2812">
        <w:rPr>
          <w:rFonts w:ascii="Times New Roman" w:eastAsia="Times New Roman" w:hAnsi="Times New Roman" w:cs="Times New Roman"/>
          <w:sz w:val="24"/>
          <w:szCs w:val="24"/>
        </w:rPr>
        <w:t>means the individual</w:t>
      </w:r>
      <w:r w:rsidRPr="00FB2812">
        <w:rPr>
          <w:rFonts w:ascii="Times New Roman" w:eastAsia="Times New Roman" w:hAnsi="Times New Roman" w:cs="Times New Roman"/>
          <w:b/>
          <w:bCs/>
          <w:sz w:val="24"/>
          <w:szCs w:val="24"/>
        </w:rPr>
        <w:t> </w:t>
      </w:r>
      <w:r w:rsidR="6D4C885C" w:rsidRPr="00FB2812">
        <w:rPr>
          <w:rFonts w:ascii="Times New Roman" w:eastAsia="Times New Roman" w:hAnsi="Times New Roman" w:cs="Times New Roman"/>
          <w:b/>
          <w:bCs/>
          <w:sz w:val="24"/>
          <w:szCs w:val="24"/>
        </w:rPr>
        <w:t xml:space="preserve">designated by the university </w:t>
      </w:r>
      <w:r w:rsidR="776F7D31" w:rsidRPr="00FB2812">
        <w:rPr>
          <w:rFonts w:ascii="Times New Roman" w:eastAsia="Times New Roman" w:hAnsi="Times New Roman" w:cs="Times New Roman"/>
          <w:b/>
          <w:bCs/>
          <w:sz w:val="24"/>
          <w:szCs w:val="24"/>
        </w:rPr>
        <w:t xml:space="preserve">who is </w:t>
      </w:r>
      <w:r w:rsidRPr="00FB2812">
        <w:rPr>
          <w:rFonts w:ascii="Times New Roman" w:eastAsia="Times New Roman" w:hAnsi="Times New Roman" w:cs="Times New Roman"/>
          <w:sz w:val="24"/>
          <w:szCs w:val="24"/>
        </w:rPr>
        <w:t>responsible for coordinating and monitoring the university’s efforts to comply with Section 504 of the Rehabilitation Act of 1973 (codified in </w:t>
      </w:r>
      <w:hyperlink r:id="rId18">
        <w:r w:rsidRPr="00FB2812">
          <w:rPr>
            <w:rFonts w:ascii="Times New Roman" w:eastAsia="Times New Roman" w:hAnsi="Times New Roman" w:cs="Times New Roman"/>
            <w:color w:val="0000FF"/>
            <w:sz w:val="24"/>
            <w:szCs w:val="24"/>
            <w:u w:val="single"/>
          </w:rPr>
          <w:t>29 U.S.C. 701</w:t>
        </w:r>
      </w:hyperlink>
      <w:r w:rsidRPr="00FB2812">
        <w:rPr>
          <w:rFonts w:ascii="Times New Roman" w:eastAsia="Times New Roman" w:hAnsi="Times New Roman" w:cs="Times New Roman"/>
          <w:sz w:val="24"/>
          <w:szCs w:val="24"/>
        </w:rPr>
        <w:t>), the </w:t>
      </w:r>
      <w:hyperlink r:id="rId19">
        <w:r w:rsidRPr="00FB2812">
          <w:rPr>
            <w:rFonts w:ascii="Times New Roman" w:eastAsia="Times New Roman" w:hAnsi="Times New Roman" w:cs="Times New Roman"/>
            <w:color w:val="0000FF"/>
            <w:sz w:val="24"/>
            <w:szCs w:val="24"/>
            <w:u w:val="single"/>
          </w:rPr>
          <w:t>Americans with Disabilities Act of 1990</w:t>
        </w:r>
      </w:hyperlink>
      <w:r w:rsidRPr="00FB2812">
        <w:rPr>
          <w:rFonts w:ascii="Times New Roman" w:eastAsia="Times New Roman" w:hAnsi="Times New Roman" w:cs="Times New Roman"/>
          <w:sz w:val="24"/>
          <w:szCs w:val="24"/>
        </w:rPr>
        <w:t>, and other federal and state laws and regulations pertaining to the rights of persons with disabilities. </w:t>
      </w:r>
    </w:p>
    <w:p w14:paraId="43264832"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1ED13440" w14:textId="63F98144"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Appeal:</w:t>
      </w:r>
      <w:r w:rsidRPr="00FB2812">
        <w:rPr>
          <w:rFonts w:ascii="Times New Roman" w:eastAsia="Times New Roman" w:hAnsi="Times New Roman" w:cs="Times New Roman"/>
          <w:sz w:val="24"/>
          <w:szCs w:val="24"/>
        </w:rPr>
        <w:t> means a request by the </w:t>
      </w:r>
      <w:r w:rsidR="7C737F9E" w:rsidRPr="00FB2812">
        <w:rPr>
          <w:rFonts w:ascii="Times New Roman" w:eastAsia="Times New Roman" w:hAnsi="Times New Roman" w:cs="Times New Roman"/>
          <w:sz w:val="24"/>
          <w:szCs w:val="24"/>
        </w:rPr>
        <w:t xml:space="preserve">current </w:t>
      </w:r>
      <w:r w:rsidR="1C8A7109" w:rsidRPr="00FB2812">
        <w:rPr>
          <w:rFonts w:ascii="Times New Roman" w:eastAsia="Times New Roman" w:hAnsi="Times New Roman" w:cs="Times New Roman"/>
          <w:sz w:val="24"/>
          <w:szCs w:val="24"/>
        </w:rPr>
        <w:t xml:space="preserve">student </w:t>
      </w:r>
      <w:r w:rsidRPr="00FB2812">
        <w:rPr>
          <w:rFonts w:ascii="Times New Roman" w:eastAsia="Times New Roman" w:hAnsi="Times New Roman" w:cs="Times New Roman"/>
          <w:sz w:val="24"/>
          <w:szCs w:val="24"/>
        </w:rPr>
        <w:t xml:space="preserve">or </w:t>
      </w:r>
      <w:r w:rsidR="7C737F9E" w:rsidRPr="00FB2812">
        <w:rPr>
          <w:rFonts w:ascii="Times New Roman" w:eastAsia="Times New Roman" w:hAnsi="Times New Roman" w:cs="Times New Roman"/>
          <w:sz w:val="24"/>
          <w:szCs w:val="24"/>
        </w:rPr>
        <w:t xml:space="preserve">accepted student </w:t>
      </w:r>
      <w:r w:rsidRPr="00FB2812">
        <w:rPr>
          <w:rFonts w:ascii="Times New Roman" w:eastAsia="Times New Roman" w:hAnsi="Times New Roman" w:cs="Times New Roman"/>
          <w:sz w:val="24"/>
          <w:szCs w:val="24"/>
        </w:rPr>
        <w:t xml:space="preserve">to reconsider the determination of a finding of a disability or the determination </w:t>
      </w:r>
      <w:r w:rsidR="345EA7BE" w:rsidRPr="00FB2812">
        <w:rPr>
          <w:rFonts w:ascii="Times New Roman" w:eastAsia="Times New Roman" w:hAnsi="Times New Roman" w:cs="Times New Roman"/>
          <w:sz w:val="24"/>
          <w:szCs w:val="24"/>
        </w:rPr>
        <w:t xml:space="preserve">regarding what </w:t>
      </w:r>
      <w:r w:rsidR="0ED4D7B9" w:rsidRPr="00FB2812">
        <w:rPr>
          <w:rFonts w:ascii="Times New Roman" w:eastAsia="Times New Roman" w:hAnsi="Times New Roman" w:cs="Times New Roman"/>
          <w:sz w:val="24"/>
          <w:szCs w:val="24"/>
        </w:rPr>
        <w:t xml:space="preserve">academic </w:t>
      </w:r>
      <w:r w:rsidR="4217E9BD" w:rsidRPr="00FB2812">
        <w:rPr>
          <w:rFonts w:ascii="Times New Roman" w:eastAsia="Times New Roman" w:hAnsi="Times New Roman" w:cs="Times New Roman"/>
          <w:sz w:val="24"/>
          <w:szCs w:val="24"/>
        </w:rPr>
        <w:t>accommodations</w:t>
      </w:r>
      <w:r w:rsidR="0ED4D7B9" w:rsidRPr="00FB2812">
        <w:rPr>
          <w:rFonts w:ascii="Times New Roman" w:eastAsia="Times New Roman" w:hAnsi="Times New Roman" w:cs="Times New Roman"/>
          <w:sz w:val="24"/>
          <w:szCs w:val="24"/>
        </w:rPr>
        <w:t xml:space="preserve"> </w:t>
      </w:r>
      <w:r w:rsidR="345EA7BE" w:rsidRPr="00FB2812">
        <w:rPr>
          <w:rFonts w:ascii="Times New Roman" w:eastAsia="Times New Roman" w:hAnsi="Times New Roman" w:cs="Times New Roman"/>
          <w:sz w:val="24"/>
          <w:szCs w:val="24"/>
        </w:rPr>
        <w:t>are reasonable and therefore must be provided</w:t>
      </w:r>
      <w:r w:rsidRPr="00FB2812">
        <w:rPr>
          <w:rFonts w:ascii="Times New Roman" w:eastAsia="Times New Roman" w:hAnsi="Times New Roman" w:cs="Times New Roman"/>
          <w:sz w:val="24"/>
          <w:szCs w:val="24"/>
        </w:rPr>
        <w:t>. </w:t>
      </w:r>
    </w:p>
    <w:p w14:paraId="53BEDE75" w14:textId="3745F39B" w:rsidR="00360824" w:rsidRPr="00FB2812" w:rsidRDefault="00360824" w:rsidP="00347A53">
      <w:pPr>
        <w:spacing w:line="276" w:lineRule="auto"/>
        <w:textAlignment w:val="baseline"/>
        <w:rPr>
          <w:rFonts w:ascii="Times New Roman" w:eastAsia="Times New Roman" w:hAnsi="Times New Roman" w:cs="Times New Roman"/>
          <w:b/>
          <w:bCs/>
          <w:sz w:val="24"/>
          <w:szCs w:val="24"/>
        </w:rPr>
      </w:pPr>
    </w:p>
    <w:p w14:paraId="5ACE32C5" w14:textId="079755AF"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Business Day: </w:t>
      </w:r>
      <w:r w:rsidRPr="00FB2812">
        <w:rPr>
          <w:rFonts w:ascii="Times New Roman" w:eastAsia="Times New Roman" w:hAnsi="Times New Roman" w:cs="Times New Roman"/>
          <w:sz w:val="24"/>
          <w:szCs w:val="24"/>
        </w:rPr>
        <w:t xml:space="preserve">Any day in which the normal operating business of the university is conducted. Generally, this means Monday through Friday, but excludes federal and state holidays </w:t>
      </w:r>
      <w:r w:rsidR="1873399B" w:rsidRPr="00FB2812">
        <w:rPr>
          <w:rFonts w:ascii="Times New Roman" w:eastAsia="Times New Roman" w:hAnsi="Times New Roman" w:cs="Times New Roman"/>
          <w:sz w:val="24"/>
          <w:szCs w:val="24"/>
        </w:rPr>
        <w:t>and semester breaks when t</w:t>
      </w:r>
      <w:r w:rsidRPr="00FB2812">
        <w:rPr>
          <w:rFonts w:ascii="Times New Roman" w:eastAsia="Times New Roman" w:hAnsi="Times New Roman" w:cs="Times New Roman"/>
          <w:sz w:val="24"/>
          <w:szCs w:val="24"/>
        </w:rPr>
        <w:t xml:space="preserve">he university is closed.  </w:t>
      </w:r>
    </w:p>
    <w:p w14:paraId="337EA042"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0E22ECBD" w14:textId="2C737187" w:rsidR="00C51470" w:rsidRPr="00FB2812" w:rsidRDefault="00C51470"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lastRenderedPageBreak/>
        <w:t>Current documentation</w:t>
      </w:r>
      <w:r w:rsidRPr="00FB2812">
        <w:rPr>
          <w:rFonts w:ascii="Times New Roman" w:eastAsia="Times New Roman" w:hAnsi="Times New Roman" w:cs="Times New Roman"/>
          <w:sz w:val="24"/>
          <w:szCs w:val="24"/>
        </w:rPr>
        <w:t>: means documentation that reflects the current condition</w:t>
      </w:r>
      <w:r w:rsidR="00F65263" w:rsidRPr="00FB2812">
        <w:rPr>
          <w:rFonts w:ascii="Times New Roman" w:eastAsia="Times New Roman" w:hAnsi="Times New Roman" w:cs="Times New Roman"/>
          <w:sz w:val="24"/>
          <w:szCs w:val="24"/>
        </w:rPr>
        <w:t>(s)</w:t>
      </w:r>
      <w:r w:rsidRPr="00FB2812">
        <w:rPr>
          <w:rFonts w:ascii="Times New Roman" w:eastAsia="Times New Roman" w:hAnsi="Times New Roman" w:cs="Times New Roman"/>
          <w:sz w:val="24"/>
          <w:szCs w:val="24"/>
        </w:rPr>
        <w:t xml:space="preserve"> of the student seeking accommodations. </w:t>
      </w:r>
    </w:p>
    <w:p w14:paraId="1E1C602F"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41A2B87A"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Days:</w:t>
      </w:r>
      <w:r w:rsidRPr="00FB2812">
        <w:rPr>
          <w:rFonts w:ascii="Times New Roman" w:eastAsia="Times New Roman" w:hAnsi="Times New Roman" w:cs="Times New Roman"/>
          <w:sz w:val="24"/>
          <w:szCs w:val="24"/>
        </w:rPr>
        <w:t> means calendar days; unless otherwise specifically noted, days are considered calendar days. </w:t>
      </w:r>
    </w:p>
    <w:p w14:paraId="1A8BEC26"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08F2F85B" w14:textId="38FEAD70" w:rsidR="00E32266"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Director:</w:t>
      </w:r>
      <w:r w:rsidRPr="00FB2812">
        <w:rPr>
          <w:rFonts w:ascii="Times New Roman" w:eastAsia="Times New Roman" w:hAnsi="Times New Roman" w:cs="Times New Roman"/>
          <w:sz w:val="24"/>
          <w:szCs w:val="24"/>
        </w:rPr>
        <w:t xml:space="preserve"> means the director of the </w:t>
      </w:r>
      <w:r w:rsidR="1C8A7109" w:rsidRPr="00FB2812">
        <w:rPr>
          <w:rFonts w:ascii="Times New Roman" w:eastAsia="Times New Roman" w:hAnsi="Times New Roman" w:cs="Times New Roman"/>
          <w:sz w:val="24"/>
          <w:szCs w:val="24"/>
        </w:rPr>
        <w:t>Division of Disability Resources and Educational Services</w:t>
      </w:r>
      <w:r w:rsidRPr="00FB2812">
        <w:rPr>
          <w:rFonts w:ascii="Times New Roman" w:eastAsia="Times New Roman" w:hAnsi="Times New Roman" w:cs="Times New Roman"/>
          <w:sz w:val="24"/>
          <w:szCs w:val="24"/>
        </w:rPr>
        <w:t>. </w:t>
      </w:r>
    </w:p>
    <w:p w14:paraId="1D507FF3" w14:textId="77777777" w:rsidR="00803E8D" w:rsidRPr="00FB2812" w:rsidRDefault="00803E8D" w:rsidP="00347A53">
      <w:pPr>
        <w:spacing w:line="276" w:lineRule="auto"/>
        <w:textAlignment w:val="baseline"/>
        <w:rPr>
          <w:rFonts w:ascii="Times New Roman" w:eastAsia="Times New Roman" w:hAnsi="Times New Roman" w:cs="Times New Roman"/>
          <w:sz w:val="24"/>
          <w:szCs w:val="24"/>
        </w:rPr>
      </w:pPr>
    </w:p>
    <w:p w14:paraId="4ABA1B3F" w14:textId="6FE1E931" w:rsidR="00AE2A56" w:rsidRPr="00FB2812" w:rsidRDefault="4778C1EA" w:rsidP="00347A53">
      <w:pPr>
        <w:spacing w:line="276" w:lineRule="auto"/>
        <w:textAlignment w:val="baseline"/>
        <w:rPr>
          <w:rFonts w:ascii="Times New Roman" w:hAnsi="Times New Roman" w:cs="Times New Roman"/>
          <w:color w:val="000000"/>
          <w:sz w:val="24"/>
          <w:szCs w:val="24"/>
        </w:rPr>
      </w:pPr>
      <w:r w:rsidRPr="00FB2812">
        <w:rPr>
          <w:rFonts w:ascii="Times New Roman" w:eastAsia="Times New Roman" w:hAnsi="Times New Roman" w:cs="Times New Roman"/>
          <w:b/>
          <w:bCs/>
          <w:sz w:val="24"/>
          <w:szCs w:val="24"/>
        </w:rPr>
        <w:t>Direct</w:t>
      </w:r>
      <w:r w:rsidRPr="00FB2812">
        <w:rPr>
          <w:rFonts w:ascii="Times New Roman" w:eastAsia="Times New Roman" w:hAnsi="Times New Roman" w:cs="Times New Roman"/>
          <w:sz w:val="24"/>
          <w:szCs w:val="24"/>
        </w:rPr>
        <w:t xml:space="preserve"> </w:t>
      </w:r>
      <w:r w:rsidRPr="00FB2812">
        <w:rPr>
          <w:rFonts w:ascii="Times New Roman" w:eastAsia="Times New Roman" w:hAnsi="Times New Roman" w:cs="Times New Roman"/>
          <w:b/>
          <w:bCs/>
          <w:sz w:val="24"/>
          <w:szCs w:val="24"/>
        </w:rPr>
        <w:t>Threat</w:t>
      </w:r>
      <w:r w:rsidRPr="00FB2812">
        <w:rPr>
          <w:rFonts w:ascii="Times New Roman" w:eastAsia="Times New Roman" w:hAnsi="Times New Roman" w:cs="Times New Roman"/>
          <w:sz w:val="24"/>
          <w:szCs w:val="24"/>
        </w:rPr>
        <w:t xml:space="preserve">: </w:t>
      </w:r>
      <w:r w:rsidRPr="00FB2812">
        <w:rPr>
          <w:rFonts w:ascii="Times New Roman" w:hAnsi="Times New Roman" w:cs="Times New Roman"/>
          <w:color w:val="000000" w:themeColor="text1"/>
          <w:sz w:val="24"/>
          <w:szCs w:val="24"/>
        </w:rPr>
        <w:t xml:space="preserve">means a significant risk to the health or safety of others that cannot be eliminated by a modification of policies, </w:t>
      </w:r>
      <w:proofErr w:type="gramStart"/>
      <w:r w:rsidRPr="00FB2812">
        <w:rPr>
          <w:rFonts w:ascii="Times New Roman" w:hAnsi="Times New Roman" w:cs="Times New Roman"/>
          <w:color w:val="000000" w:themeColor="text1"/>
          <w:sz w:val="24"/>
          <w:szCs w:val="24"/>
        </w:rPr>
        <w:t>practices</w:t>
      </w:r>
      <w:proofErr w:type="gramEnd"/>
      <w:r w:rsidRPr="00FB2812">
        <w:rPr>
          <w:rFonts w:ascii="Times New Roman" w:hAnsi="Times New Roman" w:cs="Times New Roman"/>
          <w:color w:val="000000" w:themeColor="text1"/>
          <w:sz w:val="24"/>
          <w:szCs w:val="24"/>
        </w:rPr>
        <w:t xml:space="preserve"> or procedures, or by the provision of auxiliary aids or services as provided in </w:t>
      </w:r>
      <w:r w:rsidR="3EBEBC46" w:rsidRPr="00FB2812">
        <w:rPr>
          <w:rFonts w:ascii="Times New Roman" w:hAnsi="Times New Roman" w:cs="Times New Roman"/>
          <w:color w:val="000000" w:themeColor="text1"/>
          <w:sz w:val="24"/>
          <w:szCs w:val="24"/>
        </w:rPr>
        <w:t>Title II of the ADA.</w:t>
      </w:r>
      <w:r w:rsidR="3194A89F" w:rsidRPr="00FB2812">
        <w:rPr>
          <w:rFonts w:ascii="Times New Roman" w:hAnsi="Times New Roman" w:cs="Times New Roman"/>
          <w:color w:val="000000" w:themeColor="text1"/>
          <w:sz w:val="24"/>
          <w:szCs w:val="24"/>
        </w:rPr>
        <w:t xml:space="preserve"> </w:t>
      </w:r>
    </w:p>
    <w:p w14:paraId="27E43ED2" w14:textId="77777777" w:rsidR="00AE2A56" w:rsidRPr="00FB2812" w:rsidRDefault="00AE2A56" w:rsidP="00347A53">
      <w:pPr>
        <w:spacing w:line="276" w:lineRule="auto"/>
        <w:textAlignment w:val="baseline"/>
        <w:rPr>
          <w:rFonts w:ascii="Times New Roman" w:hAnsi="Times New Roman" w:cs="Times New Roman"/>
          <w:color w:val="000000"/>
          <w:sz w:val="24"/>
          <w:szCs w:val="24"/>
        </w:rPr>
      </w:pPr>
    </w:p>
    <w:p w14:paraId="6993E282" w14:textId="2045914F" w:rsidR="009B511C" w:rsidRPr="00FB2812" w:rsidRDefault="007D3D48"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Discrimination</w:t>
      </w:r>
      <w:r w:rsidR="004011D9" w:rsidRPr="00FB2812">
        <w:rPr>
          <w:rFonts w:ascii="Times New Roman" w:eastAsia="Times New Roman" w:hAnsi="Times New Roman" w:cs="Times New Roman"/>
          <w:sz w:val="24"/>
          <w:szCs w:val="24"/>
        </w:rPr>
        <w:t>: means to be subject to different treatment based on membership in a protected classification and to thereby experience an</w:t>
      </w:r>
      <w:r w:rsidR="00B0754A" w:rsidRPr="00FB2812">
        <w:rPr>
          <w:rFonts w:ascii="Times New Roman" w:eastAsia="Times New Roman" w:hAnsi="Times New Roman" w:cs="Times New Roman"/>
          <w:sz w:val="24"/>
          <w:szCs w:val="24"/>
        </w:rPr>
        <w:t xml:space="preserve"> adverse</w:t>
      </w:r>
      <w:r w:rsidR="004011D9" w:rsidRPr="00FB2812">
        <w:rPr>
          <w:rFonts w:ascii="Times New Roman" w:eastAsia="Times New Roman" w:hAnsi="Times New Roman" w:cs="Times New Roman"/>
          <w:sz w:val="24"/>
          <w:szCs w:val="24"/>
        </w:rPr>
        <w:t xml:space="preserve"> academic action </w:t>
      </w:r>
      <w:r w:rsidR="00B0754A" w:rsidRPr="00FB2812">
        <w:rPr>
          <w:rFonts w:ascii="Times New Roman" w:eastAsia="Times New Roman" w:hAnsi="Times New Roman" w:cs="Times New Roman"/>
          <w:sz w:val="24"/>
          <w:szCs w:val="24"/>
        </w:rPr>
        <w:t xml:space="preserve">(or adverse employment action for student employees) </w:t>
      </w:r>
      <w:r w:rsidR="004011D9" w:rsidRPr="00FB2812">
        <w:rPr>
          <w:rFonts w:ascii="Times New Roman" w:eastAsia="Times New Roman" w:hAnsi="Times New Roman" w:cs="Times New Roman"/>
          <w:sz w:val="24"/>
          <w:szCs w:val="24"/>
        </w:rPr>
        <w:t xml:space="preserve">or to be excluded from participation in or denied the benefits of a </w:t>
      </w:r>
      <w:r w:rsidR="0062473F" w:rsidRPr="00FB2812">
        <w:rPr>
          <w:rFonts w:ascii="Times New Roman" w:eastAsia="Times New Roman" w:hAnsi="Times New Roman" w:cs="Times New Roman"/>
          <w:sz w:val="24"/>
          <w:szCs w:val="24"/>
        </w:rPr>
        <w:t>university</w:t>
      </w:r>
      <w:r w:rsidR="004011D9" w:rsidRPr="00FB2812">
        <w:rPr>
          <w:rFonts w:ascii="Times New Roman" w:eastAsia="Times New Roman" w:hAnsi="Times New Roman" w:cs="Times New Roman"/>
          <w:sz w:val="24"/>
          <w:szCs w:val="24"/>
        </w:rPr>
        <w:t xml:space="preserve"> program.</w:t>
      </w:r>
    </w:p>
    <w:p w14:paraId="3ADAD146" w14:textId="77777777" w:rsidR="00EF09B8" w:rsidRPr="00FB2812" w:rsidRDefault="00EF09B8" w:rsidP="00347A53">
      <w:pPr>
        <w:spacing w:line="276" w:lineRule="auto"/>
        <w:textAlignment w:val="baseline"/>
        <w:rPr>
          <w:rFonts w:ascii="Times New Roman" w:eastAsia="Times New Roman" w:hAnsi="Times New Roman" w:cs="Times New Roman"/>
          <w:sz w:val="24"/>
          <w:szCs w:val="24"/>
        </w:rPr>
      </w:pPr>
    </w:p>
    <w:p w14:paraId="6965907B" w14:textId="4AD52EE4"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Disability:</w:t>
      </w:r>
      <w:r w:rsidRPr="00FB2812">
        <w:rPr>
          <w:rFonts w:ascii="Times New Roman" w:eastAsia="Times New Roman" w:hAnsi="Times New Roman" w:cs="Times New Roman"/>
          <w:sz w:val="24"/>
          <w:szCs w:val="24"/>
        </w:rPr>
        <w:t xml:space="preserve"> means with respect to an individual: (a) a physical or mental impairment that substantially limits one or more major life activities of such individual; (b) a record of such an impairment; or (c) being regarded by the </w:t>
      </w:r>
      <w:r w:rsidR="345EA7BE" w:rsidRPr="00FB2812">
        <w:rPr>
          <w:rFonts w:ascii="Times New Roman" w:eastAsia="Times New Roman" w:hAnsi="Times New Roman" w:cs="Times New Roman"/>
          <w:sz w:val="24"/>
          <w:szCs w:val="24"/>
        </w:rPr>
        <w:t xml:space="preserve">university </w:t>
      </w:r>
      <w:r w:rsidRPr="00FB2812">
        <w:rPr>
          <w:rFonts w:ascii="Times New Roman" w:eastAsia="Times New Roman" w:hAnsi="Times New Roman" w:cs="Times New Roman"/>
          <w:sz w:val="24"/>
          <w:szCs w:val="24"/>
        </w:rPr>
        <w:t>as having such an impairment. </w:t>
      </w:r>
      <w:r w:rsidR="4A239485" w:rsidRPr="00FB2812">
        <w:rPr>
          <w:rFonts w:ascii="Times New Roman" w:eastAsia="Times New Roman" w:hAnsi="Times New Roman" w:cs="Times New Roman"/>
          <w:sz w:val="24"/>
          <w:szCs w:val="24"/>
        </w:rPr>
        <w:t xml:space="preserve"> Under the ADA, the definition of “disability” </w:t>
      </w:r>
      <w:r w:rsidR="03C42D88" w:rsidRPr="00FB2812">
        <w:rPr>
          <w:rFonts w:ascii="Times New Roman" w:eastAsia="Times New Roman" w:hAnsi="Times New Roman" w:cs="Times New Roman"/>
          <w:sz w:val="24"/>
          <w:szCs w:val="24"/>
        </w:rPr>
        <w:t xml:space="preserve">is to be construed broadly </w:t>
      </w:r>
      <w:r w:rsidR="354F0B47" w:rsidRPr="00FB2812">
        <w:rPr>
          <w:rFonts w:ascii="Times New Roman" w:eastAsia="Times New Roman" w:hAnsi="Times New Roman" w:cs="Times New Roman"/>
          <w:sz w:val="24"/>
          <w:szCs w:val="24"/>
        </w:rPr>
        <w:t>to the maximum extent permitted by the ADA.</w:t>
      </w:r>
    </w:p>
    <w:p w14:paraId="7864B72A" w14:textId="202E733C"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4EB9D231" w14:textId="09048B29" w:rsidR="00BB7DF7" w:rsidRPr="00FB2812" w:rsidRDefault="52FB19B3"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Equal </w:t>
      </w:r>
      <w:r w:rsidR="5019FCDD" w:rsidRPr="00FB2812">
        <w:rPr>
          <w:rFonts w:ascii="Times New Roman" w:eastAsia="Times New Roman" w:hAnsi="Times New Roman" w:cs="Times New Roman"/>
          <w:b/>
          <w:bCs/>
          <w:sz w:val="24"/>
          <w:szCs w:val="24"/>
        </w:rPr>
        <w:t>access</w:t>
      </w:r>
      <w:r w:rsidRPr="00FB2812">
        <w:rPr>
          <w:rFonts w:ascii="Times New Roman" w:eastAsia="Times New Roman" w:hAnsi="Times New Roman" w:cs="Times New Roman"/>
          <w:b/>
          <w:bCs/>
          <w:sz w:val="24"/>
          <w:szCs w:val="24"/>
        </w:rPr>
        <w:t xml:space="preserve">: </w:t>
      </w:r>
      <w:r w:rsidR="4CBEB370" w:rsidRPr="00FB2812">
        <w:rPr>
          <w:rFonts w:ascii="Times New Roman" w:eastAsia="Times New Roman" w:hAnsi="Times New Roman" w:cs="Times New Roman"/>
          <w:sz w:val="24"/>
          <w:szCs w:val="24"/>
        </w:rPr>
        <w:t xml:space="preserve">Equal </w:t>
      </w:r>
      <w:r w:rsidR="5019FCDD" w:rsidRPr="00FB2812">
        <w:rPr>
          <w:rFonts w:ascii="Times New Roman" w:eastAsia="Times New Roman" w:hAnsi="Times New Roman" w:cs="Times New Roman"/>
          <w:sz w:val="24"/>
          <w:szCs w:val="24"/>
        </w:rPr>
        <w:t xml:space="preserve">access means equal </w:t>
      </w:r>
      <w:r w:rsidRPr="00FB2812">
        <w:rPr>
          <w:rFonts w:ascii="Times New Roman" w:eastAsia="Times New Roman" w:hAnsi="Times New Roman" w:cs="Times New Roman"/>
          <w:sz w:val="24"/>
          <w:szCs w:val="24"/>
        </w:rPr>
        <w:t>opportunity</w:t>
      </w:r>
      <w:r w:rsidR="5019FCDD" w:rsidRPr="00FB2812">
        <w:rPr>
          <w:rFonts w:ascii="Times New Roman" w:eastAsia="Times New Roman" w:hAnsi="Times New Roman" w:cs="Times New Roman"/>
          <w:sz w:val="24"/>
          <w:szCs w:val="24"/>
        </w:rPr>
        <w:t xml:space="preserve"> of a qualified person with a disability to participate in </w:t>
      </w:r>
      <w:r w:rsidR="5F7992E9" w:rsidRPr="00FB2812">
        <w:rPr>
          <w:rFonts w:ascii="Times New Roman" w:eastAsia="Times New Roman" w:hAnsi="Times New Roman" w:cs="Times New Roman"/>
          <w:sz w:val="24"/>
          <w:szCs w:val="24"/>
        </w:rPr>
        <w:t>or benefit from educational aid, benefits</w:t>
      </w:r>
      <w:r w:rsidR="1873399B" w:rsidRPr="00FB2812">
        <w:rPr>
          <w:rFonts w:ascii="Times New Roman" w:eastAsia="Times New Roman" w:hAnsi="Times New Roman" w:cs="Times New Roman"/>
          <w:sz w:val="24"/>
          <w:szCs w:val="24"/>
        </w:rPr>
        <w:t>,</w:t>
      </w:r>
      <w:r w:rsidR="5F7992E9" w:rsidRPr="00FB2812">
        <w:rPr>
          <w:rFonts w:ascii="Times New Roman" w:eastAsia="Times New Roman" w:hAnsi="Times New Roman" w:cs="Times New Roman"/>
          <w:sz w:val="24"/>
          <w:szCs w:val="24"/>
        </w:rPr>
        <w:t xml:space="preserve"> or services</w:t>
      </w:r>
    </w:p>
    <w:p w14:paraId="61483D7A" w14:textId="40D3E091" w:rsidR="00A34120" w:rsidRPr="00FB2812" w:rsidRDefault="00A34120" w:rsidP="00347A53">
      <w:pPr>
        <w:spacing w:line="276" w:lineRule="auto"/>
        <w:textAlignment w:val="baseline"/>
        <w:rPr>
          <w:rFonts w:ascii="Times New Roman" w:eastAsia="Times New Roman" w:hAnsi="Times New Roman" w:cs="Times New Roman"/>
          <w:sz w:val="24"/>
          <w:szCs w:val="24"/>
        </w:rPr>
      </w:pPr>
    </w:p>
    <w:p w14:paraId="7747F219" w14:textId="7C711A16" w:rsidR="009B511C" w:rsidRPr="00FB2812" w:rsidRDefault="2C03FF01" w:rsidP="00347A53">
      <w:pPr>
        <w:spacing w:line="276" w:lineRule="auto"/>
        <w:textAlignment w:val="baseline"/>
        <w:rPr>
          <w:rFonts w:ascii="Times New Roman" w:hAnsi="Times New Roman" w:cs="Times New Roman"/>
          <w:color w:val="030A13"/>
          <w:sz w:val="24"/>
          <w:szCs w:val="24"/>
          <w:shd w:val="clear" w:color="auto" w:fill="FFFFFF"/>
        </w:rPr>
      </w:pPr>
      <w:r w:rsidRPr="00FB2812">
        <w:rPr>
          <w:rFonts w:ascii="Times New Roman" w:eastAsia="Times New Roman" w:hAnsi="Times New Roman" w:cs="Times New Roman"/>
          <w:b/>
          <w:bCs/>
          <w:sz w:val="24"/>
          <w:szCs w:val="24"/>
        </w:rPr>
        <w:t xml:space="preserve">Federal Educational Records Privacy Act </w:t>
      </w:r>
      <w:r w:rsidR="27F4DF3F" w:rsidRPr="00FB2812">
        <w:rPr>
          <w:rFonts w:ascii="Times New Roman" w:eastAsia="Times New Roman" w:hAnsi="Times New Roman" w:cs="Times New Roman"/>
          <w:b/>
          <w:bCs/>
          <w:sz w:val="24"/>
          <w:szCs w:val="24"/>
        </w:rPr>
        <w:t>(20 U.S.C.</w:t>
      </w:r>
      <w:r w:rsidR="036C0A46" w:rsidRPr="00FB2812">
        <w:rPr>
          <w:rFonts w:ascii="Times New Roman" w:eastAsia="Times New Roman" w:hAnsi="Times New Roman" w:cs="Times New Roman"/>
          <w:b/>
          <w:bCs/>
          <w:sz w:val="24"/>
          <w:szCs w:val="24"/>
        </w:rPr>
        <w:t>§ 12332g)</w:t>
      </w:r>
      <w:r w:rsidR="27F4DF3F" w:rsidRPr="00FB2812">
        <w:rPr>
          <w:rFonts w:ascii="Times New Roman" w:eastAsia="Times New Roman" w:hAnsi="Times New Roman" w:cs="Times New Roman"/>
          <w:b/>
          <w:bCs/>
          <w:sz w:val="24"/>
          <w:szCs w:val="24"/>
        </w:rPr>
        <w:t xml:space="preserve"> </w:t>
      </w:r>
      <w:r w:rsidRPr="00FB2812">
        <w:rPr>
          <w:rFonts w:ascii="Times New Roman" w:eastAsia="Times New Roman" w:hAnsi="Times New Roman" w:cs="Times New Roman"/>
          <w:b/>
          <w:bCs/>
          <w:sz w:val="24"/>
          <w:szCs w:val="24"/>
        </w:rPr>
        <w:t>(FERPA)</w:t>
      </w:r>
      <w:r w:rsidRPr="00FB2812">
        <w:rPr>
          <w:rFonts w:ascii="Times New Roman" w:eastAsia="Times New Roman" w:hAnsi="Times New Roman" w:cs="Times New Roman"/>
          <w:sz w:val="24"/>
          <w:szCs w:val="24"/>
        </w:rPr>
        <w:t>: means the federal law</w:t>
      </w:r>
      <w:r w:rsidRPr="00FB2812">
        <w:rPr>
          <w:rFonts w:ascii="Times New Roman" w:hAnsi="Times New Roman" w:cs="Times New Roman"/>
          <w:color w:val="030A13"/>
          <w:sz w:val="24"/>
          <w:szCs w:val="24"/>
          <w:shd w:val="clear" w:color="auto" w:fill="FFFFFF"/>
        </w:rPr>
        <w:t xml:space="preserve"> that protects the privacy of student education records. </w:t>
      </w:r>
      <w:bookmarkStart w:id="1" w:name="_Int_oYGRXA8Q"/>
      <w:r w:rsidRPr="00FB2812">
        <w:rPr>
          <w:rFonts w:ascii="Times New Roman" w:hAnsi="Times New Roman" w:cs="Times New Roman"/>
          <w:color w:val="030A13"/>
          <w:sz w:val="24"/>
          <w:szCs w:val="24"/>
          <w:shd w:val="clear" w:color="auto" w:fill="FFFFFF"/>
        </w:rPr>
        <w:t xml:space="preserve">Generally, </w:t>
      </w:r>
      <w:r w:rsidR="67302B10" w:rsidRPr="00FB2812">
        <w:rPr>
          <w:rFonts w:ascii="Times New Roman" w:hAnsi="Times New Roman" w:cs="Times New Roman"/>
          <w:color w:val="030A13"/>
          <w:sz w:val="24"/>
          <w:szCs w:val="24"/>
          <w:shd w:val="clear" w:color="auto" w:fill="FFFFFF"/>
        </w:rPr>
        <w:t>institutions</w:t>
      </w:r>
      <w:bookmarkEnd w:id="1"/>
      <w:r w:rsidR="67302B10" w:rsidRPr="00FB2812">
        <w:rPr>
          <w:rFonts w:ascii="Times New Roman" w:hAnsi="Times New Roman" w:cs="Times New Roman"/>
          <w:color w:val="030A13"/>
          <w:sz w:val="24"/>
          <w:szCs w:val="24"/>
          <w:shd w:val="clear" w:color="auto" w:fill="FFFFFF"/>
        </w:rPr>
        <w:t xml:space="preserve"> of higher education </w:t>
      </w:r>
      <w:r w:rsidRPr="00FB2812">
        <w:rPr>
          <w:rFonts w:ascii="Times New Roman" w:hAnsi="Times New Roman" w:cs="Times New Roman"/>
          <w:color w:val="030A13"/>
          <w:sz w:val="24"/>
          <w:szCs w:val="24"/>
          <w:shd w:val="clear" w:color="auto" w:fill="FFFFFF"/>
        </w:rPr>
        <w:t xml:space="preserve">must have written permission from </w:t>
      </w:r>
      <w:r w:rsidR="67302B10" w:rsidRPr="00FB2812">
        <w:rPr>
          <w:rFonts w:ascii="Times New Roman" w:hAnsi="Times New Roman" w:cs="Times New Roman"/>
          <w:color w:val="030A13"/>
          <w:sz w:val="24"/>
          <w:szCs w:val="24"/>
          <w:shd w:val="clear" w:color="auto" w:fill="FFFFFF"/>
        </w:rPr>
        <w:t xml:space="preserve">a </w:t>
      </w:r>
      <w:r w:rsidRPr="00FB2812">
        <w:rPr>
          <w:rFonts w:ascii="Times New Roman" w:hAnsi="Times New Roman" w:cs="Times New Roman"/>
          <w:color w:val="030A13"/>
          <w:sz w:val="24"/>
          <w:szCs w:val="24"/>
          <w:shd w:val="clear" w:color="auto" w:fill="FFFFFF"/>
        </w:rPr>
        <w:t xml:space="preserve">student to release any information from </w:t>
      </w:r>
      <w:r w:rsidR="67302B10" w:rsidRPr="00FB2812">
        <w:rPr>
          <w:rFonts w:ascii="Times New Roman" w:hAnsi="Times New Roman" w:cs="Times New Roman"/>
          <w:color w:val="030A13"/>
          <w:sz w:val="24"/>
          <w:szCs w:val="24"/>
          <w:shd w:val="clear" w:color="auto" w:fill="FFFFFF"/>
        </w:rPr>
        <w:t xml:space="preserve">the </w:t>
      </w:r>
      <w:r w:rsidRPr="00FB2812">
        <w:rPr>
          <w:rFonts w:ascii="Times New Roman" w:hAnsi="Times New Roman" w:cs="Times New Roman"/>
          <w:color w:val="030A13"/>
          <w:sz w:val="24"/>
          <w:szCs w:val="24"/>
          <w:shd w:val="clear" w:color="auto" w:fill="FFFFFF"/>
        </w:rPr>
        <w:t>student's education record</w:t>
      </w:r>
      <w:r w:rsidR="60D8C2A2" w:rsidRPr="00FB2812">
        <w:rPr>
          <w:rFonts w:ascii="Times New Roman" w:hAnsi="Times New Roman" w:cs="Times New Roman"/>
          <w:color w:val="030A13"/>
          <w:sz w:val="24"/>
          <w:szCs w:val="24"/>
          <w:shd w:val="clear" w:color="auto" w:fill="FFFFFF"/>
        </w:rPr>
        <w:t xml:space="preserve"> </w:t>
      </w:r>
      <w:r w:rsidR="67302B10" w:rsidRPr="00FB2812">
        <w:rPr>
          <w:rFonts w:ascii="Times New Roman" w:hAnsi="Times New Roman" w:cs="Times New Roman"/>
          <w:color w:val="030A13"/>
          <w:sz w:val="24"/>
          <w:szCs w:val="24"/>
          <w:shd w:val="clear" w:color="auto" w:fill="FFFFFF"/>
        </w:rPr>
        <w:t>to third parties</w:t>
      </w:r>
      <w:r w:rsidR="43E3A2FC" w:rsidRPr="00FB2812">
        <w:rPr>
          <w:rFonts w:ascii="Times New Roman" w:hAnsi="Times New Roman" w:cs="Times New Roman"/>
          <w:color w:val="030A13"/>
          <w:sz w:val="24"/>
          <w:szCs w:val="24"/>
          <w:shd w:val="clear" w:color="auto" w:fill="FFFFFF"/>
        </w:rPr>
        <w:t>, including parents</w:t>
      </w:r>
      <w:r w:rsidR="67302B10" w:rsidRPr="00FB2812" w:rsidDel="00D34772">
        <w:rPr>
          <w:rFonts w:ascii="Times New Roman" w:hAnsi="Times New Roman" w:cs="Times New Roman"/>
          <w:color w:val="030A13"/>
          <w:sz w:val="24"/>
          <w:szCs w:val="24"/>
          <w:shd w:val="clear" w:color="auto" w:fill="FFFFFF"/>
        </w:rPr>
        <w:t xml:space="preserve">. FERPA also </w:t>
      </w:r>
      <w:r w:rsidR="60D8C2A2" w:rsidRPr="00FB2812" w:rsidDel="00D34772">
        <w:rPr>
          <w:rFonts w:ascii="Times New Roman" w:hAnsi="Times New Roman" w:cs="Times New Roman"/>
          <w:color w:val="030A13"/>
          <w:sz w:val="24"/>
          <w:szCs w:val="24"/>
          <w:shd w:val="clear" w:color="auto" w:fill="FFFFFF"/>
        </w:rPr>
        <w:t xml:space="preserve">allows students to review their records and correct certain mistakes. </w:t>
      </w:r>
      <w:r w:rsidR="4FC1D184" w:rsidRPr="00FB2812">
        <w:rPr>
          <w:rFonts w:ascii="Times New Roman" w:hAnsi="Times New Roman" w:cs="Times New Roman"/>
          <w:color w:val="030A13"/>
          <w:sz w:val="24"/>
          <w:szCs w:val="24"/>
          <w:shd w:val="clear" w:color="auto" w:fill="FFFFFF"/>
        </w:rPr>
        <w:t xml:space="preserve">In limited circumstances, </w:t>
      </w:r>
      <w:r w:rsidR="66D8CE52" w:rsidRPr="00FB2812" w:rsidDel="00D34772">
        <w:rPr>
          <w:rFonts w:ascii="Times New Roman" w:hAnsi="Times New Roman" w:cs="Times New Roman"/>
          <w:color w:val="030A13"/>
          <w:sz w:val="24"/>
          <w:szCs w:val="24"/>
          <w:shd w:val="clear" w:color="auto" w:fill="FFFFFF"/>
        </w:rPr>
        <w:t xml:space="preserve">FERPA </w:t>
      </w:r>
      <w:r w:rsidR="1580D8DC" w:rsidRPr="00FB2812">
        <w:rPr>
          <w:rFonts w:ascii="Times New Roman" w:hAnsi="Times New Roman" w:cs="Times New Roman"/>
          <w:color w:val="030A13"/>
          <w:sz w:val="24"/>
          <w:szCs w:val="24"/>
        </w:rPr>
        <w:t xml:space="preserve">provides </w:t>
      </w:r>
      <w:r w:rsidR="66D8CE52" w:rsidRPr="00FB2812">
        <w:rPr>
          <w:rFonts w:ascii="Times New Roman" w:hAnsi="Times New Roman" w:cs="Times New Roman"/>
          <w:color w:val="030A13"/>
          <w:sz w:val="24"/>
          <w:szCs w:val="24"/>
        </w:rPr>
        <w:t>exceptions</w:t>
      </w:r>
      <w:r w:rsidR="00D34772" w:rsidRPr="00FB2812">
        <w:rPr>
          <w:rFonts w:ascii="Times New Roman" w:hAnsi="Times New Roman" w:cs="Times New Roman"/>
          <w:sz w:val="24"/>
          <w:szCs w:val="24"/>
        </w:rPr>
        <w:t xml:space="preserve"> </w:t>
      </w:r>
      <w:r w:rsidR="00D34772" w:rsidRPr="00FB2812">
        <w:rPr>
          <w:rFonts w:ascii="Times New Roman" w:hAnsi="Times New Roman" w:cs="Times New Roman"/>
          <w:color w:val="030A13"/>
          <w:sz w:val="24"/>
          <w:szCs w:val="24"/>
        </w:rPr>
        <w:t xml:space="preserve">for the disclosure of limited information </w:t>
      </w:r>
      <w:r w:rsidR="00082AD5" w:rsidRPr="00FB2812">
        <w:rPr>
          <w:rFonts w:ascii="Times New Roman" w:hAnsi="Times New Roman" w:cs="Times New Roman"/>
          <w:color w:val="030A13"/>
          <w:sz w:val="24"/>
          <w:szCs w:val="24"/>
        </w:rPr>
        <w:t xml:space="preserve">including </w:t>
      </w:r>
      <w:r w:rsidR="006863E4" w:rsidRPr="00FB2812">
        <w:rPr>
          <w:rFonts w:ascii="Times New Roman" w:hAnsi="Times New Roman" w:cs="Times New Roman"/>
          <w:color w:val="030A13"/>
          <w:sz w:val="24"/>
          <w:szCs w:val="24"/>
        </w:rPr>
        <w:t>to assist students in enrollment and in assisting students to receive their educational benefits.</w:t>
      </w:r>
      <w:r w:rsidR="5EF125BA" w:rsidRPr="00FB2812">
        <w:rPr>
          <w:rStyle w:val="Hyperlink"/>
          <w:rFonts w:ascii="Times New Roman" w:hAnsi="Times New Roman" w:cs="Times New Roman"/>
          <w:sz w:val="24"/>
          <w:szCs w:val="24"/>
        </w:rPr>
        <w:t>34 CFR § 99.31</w:t>
      </w:r>
      <w:r w:rsidR="4FC1D184" w:rsidRPr="00FB2812">
        <w:rPr>
          <w:rFonts w:ascii="Times New Roman" w:hAnsi="Times New Roman" w:cs="Times New Roman"/>
          <w:color w:val="030A13"/>
          <w:sz w:val="24"/>
          <w:szCs w:val="24"/>
        </w:rPr>
        <w:t xml:space="preserve"> for the disclosure of limited information </w:t>
      </w:r>
      <w:r w:rsidR="74CE0BC6" w:rsidRPr="00FB2812">
        <w:rPr>
          <w:rFonts w:ascii="Times New Roman" w:hAnsi="Times New Roman" w:cs="Times New Roman"/>
          <w:color w:val="030A13"/>
          <w:sz w:val="24"/>
          <w:szCs w:val="24"/>
        </w:rPr>
        <w:t xml:space="preserve">including </w:t>
      </w:r>
      <w:r w:rsidR="311A0F44" w:rsidRPr="00FB2812">
        <w:rPr>
          <w:rFonts w:ascii="Times New Roman" w:hAnsi="Times New Roman" w:cs="Times New Roman"/>
          <w:color w:val="030A13"/>
          <w:sz w:val="24"/>
          <w:szCs w:val="24"/>
        </w:rPr>
        <w:t>to assist students in enrollment and in assisting students to receive their educational benefits.</w:t>
      </w:r>
    </w:p>
    <w:p w14:paraId="02874CB7" w14:textId="77777777" w:rsidR="00236CE6" w:rsidRPr="00FB2812" w:rsidRDefault="00236CE6" w:rsidP="00347A53">
      <w:pPr>
        <w:spacing w:line="276" w:lineRule="auto"/>
        <w:textAlignment w:val="baseline"/>
        <w:rPr>
          <w:rFonts w:ascii="Times New Roman" w:eastAsia="Times New Roman" w:hAnsi="Times New Roman" w:cs="Times New Roman"/>
          <w:sz w:val="24"/>
          <w:szCs w:val="24"/>
        </w:rPr>
      </w:pPr>
    </w:p>
    <w:p w14:paraId="0562399D" w14:textId="2EB7C8EE" w:rsidR="00E2577C" w:rsidRPr="00FB2812" w:rsidRDefault="00E2577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Fundamental Alteration:</w:t>
      </w:r>
      <w:r w:rsidRPr="00FB2812">
        <w:rPr>
          <w:rFonts w:ascii="Times New Roman" w:eastAsia="Times New Roman" w:hAnsi="Times New Roman" w:cs="Times New Roman"/>
          <w:sz w:val="24"/>
          <w:szCs w:val="24"/>
        </w:rPr>
        <w:t xml:space="preserve"> A modification </w:t>
      </w:r>
      <w:r w:rsidR="00801C68" w:rsidRPr="00FB2812">
        <w:rPr>
          <w:rFonts w:ascii="Times New Roman" w:eastAsia="Times New Roman" w:hAnsi="Times New Roman" w:cs="Times New Roman"/>
          <w:sz w:val="24"/>
          <w:szCs w:val="24"/>
        </w:rPr>
        <w:t xml:space="preserve">that is so significant that it changes the essential, core </w:t>
      </w:r>
      <w:r w:rsidRPr="00FB2812">
        <w:rPr>
          <w:rFonts w:ascii="Times New Roman" w:eastAsia="Times New Roman" w:hAnsi="Times New Roman" w:cs="Times New Roman"/>
          <w:sz w:val="24"/>
          <w:szCs w:val="24"/>
        </w:rPr>
        <w:t xml:space="preserve">elements of a service, program, or activity. </w:t>
      </w:r>
      <w:r w:rsidR="00AE4C6B" w:rsidRPr="00FB2812">
        <w:rPr>
          <w:rFonts w:ascii="Times New Roman" w:eastAsia="Times New Roman" w:hAnsi="Times New Roman" w:cs="Times New Roman"/>
          <w:sz w:val="24"/>
          <w:szCs w:val="24"/>
        </w:rPr>
        <w:t xml:space="preserve">In an academic setting, </w:t>
      </w:r>
      <w:r w:rsidR="00EE5DC0" w:rsidRPr="00FB2812">
        <w:rPr>
          <w:rFonts w:ascii="Times New Roman" w:eastAsia="Times New Roman" w:hAnsi="Times New Roman" w:cs="Times New Roman"/>
          <w:sz w:val="24"/>
          <w:szCs w:val="24"/>
        </w:rPr>
        <w:t xml:space="preserve">a fundamental alteration exists when the academic modification fundamentally alters an essential requirement to the course or program. Fundamental alterations </w:t>
      </w:r>
      <w:r w:rsidR="008D6389" w:rsidRPr="00FB2812">
        <w:rPr>
          <w:rFonts w:ascii="Times New Roman" w:eastAsia="Times New Roman" w:hAnsi="Times New Roman" w:cs="Times New Roman"/>
          <w:sz w:val="24"/>
          <w:szCs w:val="24"/>
        </w:rPr>
        <w:t>may not include single assignment objectives.</w:t>
      </w:r>
    </w:p>
    <w:p w14:paraId="183D1650" w14:textId="77777777" w:rsidR="00E2577C" w:rsidRPr="00FB2812" w:rsidRDefault="00E2577C" w:rsidP="00347A53">
      <w:pPr>
        <w:spacing w:line="276" w:lineRule="auto"/>
        <w:textAlignment w:val="baseline"/>
        <w:rPr>
          <w:rFonts w:ascii="Times New Roman" w:eastAsia="Times New Roman" w:hAnsi="Times New Roman" w:cs="Times New Roman"/>
          <w:sz w:val="24"/>
          <w:szCs w:val="24"/>
        </w:rPr>
      </w:pPr>
    </w:p>
    <w:p w14:paraId="1E1FAFF5" w14:textId="26CF171B"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Interactive Process:</w:t>
      </w:r>
      <w:r w:rsidRPr="00FB2812">
        <w:rPr>
          <w:rFonts w:ascii="Times New Roman" w:eastAsia="Times New Roman" w:hAnsi="Times New Roman" w:cs="Times New Roman"/>
          <w:sz w:val="24"/>
          <w:szCs w:val="24"/>
        </w:rPr>
        <w:t xml:space="preserve"> means the </w:t>
      </w:r>
      <w:r w:rsidR="30300202" w:rsidRPr="00FB2812">
        <w:rPr>
          <w:rFonts w:ascii="Times New Roman" w:eastAsia="Times New Roman" w:hAnsi="Times New Roman" w:cs="Times New Roman"/>
          <w:sz w:val="24"/>
          <w:szCs w:val="24"/>
        </w:rPr>
        <w:t>collaborative</w:t>
      </w:r>
      <w:r w:rsidRPr="00FB2812">
        <w:rPr>
          <w:rFonts w:ascii="Times New Roman" w:eastAsia="Times New Roman" w:hAnsi="Times New Roman" w:cs="Times New Roman"/>
          <w:sz w:val="24"/>
          <w:szCs w:val="24"/>
        </w:rPr>
        <w:t xml:space="preserve"> dialogue between the university and the </w:t>
      </w:r>
      <w:r w:rsidR="1C8A7109" w:rsidRPr="00FB2812">
        <w:rPr>
          <w:rFonts w:ascii="Times New Roman" w:eastAsia="Times New Roman" w:hAnsi="Times New Roman" w:cs="Times New Roman"/>
          <w:sz w:val="24"/>
          <w:szCs w:val="24"/>
        </w:rPr>
        <w:t xml:space="preserve">student </w:t>
      </w:r>
      <w:r w:rsidRPr="00FB2812">
        <w:rPr>
          <w:rFonts w:ascii="Times New Roman" w:eastAsia="Times New Roman" w:hAnsi="Times New Roman" w:cs="Times New Roman"/>
          <w:sz w:val="24"/>
          <w:szCs w:val="24"/>
        </w:rPr>
        <w:t xml:space="preserve">to </w:t>
      </w:r>
      <w:r w:rsidR="30300202" w:rsidRPr="00FB2812">
        <w:rPr>
          <w:rFonts w:ascii="Times New Roman" w:eastAsia="Times New Roman" w:hAnsi="Times New Roman" w:cs="Times New Roman"/>
          <w:sz w:val="24"/>
          <w:szCs w:val="24"/>
        </w:rPr>
        <w:t xml:space="preserve">verify the student’s disability and determine </w:t>
      </w:r>
      <w:r w:rsidR="4F0B00A0" w:rsidRPr="00FB2812">
        <w:rPr>
          <w:rFonts w:ascii="Times New Roman" w:eastAsia="Times New Roman" w:hAnsi="Times New Roman" w:cs="Times New Roman"/>
          <w:sz w:val="24"/>
          <w:szCs w:val="24"/>
        </w:rPr>
        <w:t xml:space="preserve">what </w:t>
      </w:r>
      <w:r w:rsidR="46FBE378" w:rsidRPr="00FB2812">
        <w:rPr>
          <w:rFonts w:ascii="Times New Roman" w:eastAsia="Times New Roman" w:hAnsi="Times New Roman" w:cs="Times New Roman"/>
          <w:sz w:val="24"/>
          <w:szCs w:val="24"/>
        </w:rPr>
        <w:t xml:space="preserve">reasonable </w:t>
      </w:r>
      <w:r w:rsidR="02A41D9A" w:rsidRPr="00FB2812">
        <w:rPr>
          <w:rFonts w:ascii="Times New Roman" w:eastAsia="Times New Roman" w:hAnsi="Times New Roman" w:cs="Times New Roman"/>
          <w:sz w:val="24"/>
          <w:szCs w:val="24"/>
        </w:rPr>
        <w:t>accommodations</w:t>
      </w:r>
      <w:r w:rsidR="48B7A34D" w:rsidRPr="00FB2812">
        <w:rPr>
          <w:rFonts w:ascii="Times New Roman" w:eastAsia="Times New Roman" w:hAnsi="Times New Roman" w:cs="Times New Roman"/>
          <w:sz w:val="24"/>
          <w:szCs w:val="24"/>
        </w:rPr>
        <w:t>, aids or services may be provided</w:t>
      </w:r>
      <w:r w:rsidR="16562AEF" w:rsidRPr="00FB2812">
        <w:rPr>
          <w:rFonts w:ascii="Times New Roman" w:eastAsia="Times New Roman" w:hAnsi="Times New Roman" w:cs="Times New Roman"/>
          <w:sz w:val="24"/>
          <w:szCs w:val="24"/>
        </w:rPr>
        <w:t xml:space="preserve"> to the student. </w:t>
      </w:r>
      <w:r w:rsidR="52BB960E" w:rsidRPr="00FB2812">
        <w:rPr>
          <w:rFonts w:ascii="Times New Roman" w:eastAsia="Times New Roman" w:hAnsi="Times New Roman" w:cs="Times New Roman"/>
          <w:sz w:val="24"/>
          <w:szCs w:val="24"/>
        </w:rPr>
        <w:t xml:space="preserve">In the DRES procedures, part of the interactive process is the </w:t>
      </w:r>
      <w:r w:rsidR="00990DF6" w:rsidRPr="00FB2812">
        <w:rPr>
          <w:rFonts w:ascii="Times New Roman" w:eastAsia="Times New Roman" w:hAnsi="Times New Roman" w:cs="Times New Roman"/>
          <w:sz w:val="24"/>
          <w:szCs w:val="24"/>
        </w:rPr>
        <w:t>Orientation Meeting with the Access Specialist.</w:t>
      </w:r>
    </w:p>
    <w:p w14:paraId="40ADFBAF"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5B1A2D6F" w14:textId="2CFACB29" w:rsidR="001258E2"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Interim Accommodation:</w:t>
      </w:r>
      <w:r w:rsidRPr="00FB2812">
        <w:rPr>
          <w:rFonts w:ascii="Times New Roman" w:eastAsia="Times New Roman" w:hAnsi="Times New Roman" w:cs="Times New Roman"/>
          <w:sz w:val="24"/>
          <w:szCs w:val="24"/>
        </w:rPr>
        <w:t xml:space="preserve"> means a short-term measure put in place until a </w:t>
      </w:r>
      <w:r w:rsidR="30300202" w:rsidRPr="00FB2812">
        <w:rPr>
          <w:rFonts w:ascii="Times New Roman" w:eastAsia="Times New Roman" w:hAnsi="Times New Roman" w:cs="Times New Roman"/>
          <w:sz w:val="24"/>
          <w:szCs w:val="24"/>
        </w:rPr>
        <w:t>final decision regarding a stu</w:t>
      </w:r>
      <w:r w:rsidR="2108EBBD" w:rsidRPr="00FB2812">
        <w:rPr>
          <w:rFonts w:ascii="Times New Roman" w:eastAsia="Times New Roman" w:hAnsi="Times New Roman" w:cs="Times New Roman"/>
          <w:sz w:val="24"/>
          <w:szCs w:val="24"/>
        </w:rPr>
        <w:t>d</w:t>
      </w:r>
      <w:r w:rsidR="30300202" w:rsidRPr="00FB2812">
        <w:rPr>
          <w:rFonts w:ascii="Times New Roman" w:eastAsia="Times New Roman" w:hAnsi="Times New Roman" w:cs="Times New Roman"/>
          <w:sz w:val="24"/>
          <w:szCs w:val="24"/>
        </w:rPr>
        <w:t xml:space="preserve">ent’s accommodation request has been </w:t>
      </w:r>
      <w:r w:rsidR="2108EBBD" w:rsidRPr="00FB2812">
        <w:rPr>
          <w:rFonts w:ascii="Times New Roman" w:eastAsia="Times New Roman" w:hAnsi="Times New Roman" w:cs="Times New Roman"/>
          <w:sz w:val="24"/>
          <w:szCs w:val="24"/>
        </w:rPr>
        <w:t>made</w:t>
      </w:r>
      <w:r w:rsidRPr="00FB2812">
        <w:rPr>
          <w:rFonts w:ascii="Times New Roman" w:eastAsia="Times New Roman" w:hAnsi="Times New Roman" w:cs="Times New Roman"/>
          <w:sz w:val="24"/>
          <w:szCs w:val="24"/>
        </w:rPr>
        <w:t>. </w:t>
      </w:r>
    </w:p>
    <w:p w14:paraId="0862B92B" w14:textId="1B3589B2" w:rsidR="001258E2" w:rsidRPr="00FB2812" w:rsidRDefault="001258E2" w:rsidP="00347A53">
      <w:pPr>
        <w:spacing w:line="276" w:lineRule="auto"/>
        <w:textAlignment w:val="baseline"/>
        <w:rPr>
          <w:rFonts w:ascii="Times New Roman" w:eastAsia="Times New Roman" w:hAnsi="Times New Roman" w:cs="Times New Roman"/>
          <w:sz w:val="24"/>
          <w:szCs w:val="24"/>
        </w:rPr>
      </w:pPr>
    </w:p>
    <w:p w14:paraId="6FF03B17" w14:textId="79FE4ED6" w:rsidR="001258E2" w:rsidRPr="00FB2812" w:rsidRDefault="09831CCD"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Letter of </w:t>
      </w:r>
      <w:r w:rsidR="54FA7A59" w:rsidRPr="00FB2812">
        <w:rPr>
          <w:rFonts w:ascii="Times New Roman" w:eastAsia="Times New Roman" w:hAnsi="Times New Roman" w:cs="Times New Roman"/>
          <w:b/>
          <w:bCs/>
          <w:sz w:val="24"/>
          <w:szCs w:val="24"/>
        </w:rPr>
        <w:t xml:space="preserve">Academic </w:t>
      </w:r>
      <w:r w:rsidRPr="00FB2812">
        <w:rPr>
          <w:rFonts w:ascii="Times New Roman" w:eastAsia="Times New Roman" w:hAnsi="Times New Roman" w:cs="Times New Roman"/>
          <w:b/>
          <w:bCs/>
          <w:sz w:val="24"/>
          <w:szCs w:val="24"/>
        </w:rPr>
        <w:t>Accommodation (LOA):</w:t>
      </w:r>
      <w:r w:rsidRPr="00FB2812">
        <w:rPr>
          <w:rFonts w:ascii="Times New Roman" w:eastAsia="Times New Roman" w:hAnsi="Times New Roman" w:cs="Times New Roman"/>
          <w:sz w:val="24"/>
          <w:szCs w:val="24"/>
        </w:rPr>
        <w:t xml:space="preserve"> means the document that articulates the academic </w:t>
      </w:r>
      <w:r w:rsidR="5ACFB8DD" w:rsidRPr="00FB2812">
        <w:rPr>
          <w:rFonts w:ascii="Times New Roman" w:eastAsia="Times New Roman" w:hAnsi="Times New Roman" w:cs="Times New Roman"/>
          <w:sz w:val="24"/>
          <w:szCs w:val="24"/>
        </w:rPr>
        <w:t>accommodations</w:t>
      </w:r>
      <w:r w:rsidRPr="00FB2812">
        <w:rPr>
          <w:rFonts w:ascii="Times New Roman" w:eastAsia="Times New Roman" w:hAnsi="Times New Roman" w:cs="Times New Roman"/>
          <w:sz w:val="24"/>
          <w:szCs w:val="24"/>
        </w:rPr>
        <w:t>, auxiliary aids and services approved by DRES that a student is required to provide to their instructors where such academic modifications are being requested.</w:t>
      </w:r>
    </w:p>
    <w:p w14:paraId="41BF7413"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452B6C21" w14:textId="00D917F2"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6A99E8E1" w14:textId="390DAA2D" w:rsidR="00B0754A" w:rsidRPr="00FB2812" w:rsidRDefault="4C348C5B"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Major Life Activity: </w:t>
      </w:r>
      <w:r w:rsidR="00990DF6" w:rsidRPr="00FB2812">
        <w:rPr>
          <w:rFonts w:ascii="Times New Roman" w:eastAsia="Times New Roman" w:hAnsi="Times New Roman" w:cs="Times New Roman"/>
          <w:sz w:val="24"/>
          <w:szCs w:val="24"/>
        </w:rPr>
        <w:t>means</w:t>
      </w:r>
      <w:r w:rsidRPr="00FB2812">
        <w:rPr>
          <w:rFonts w:ascii="Times New Roman" w:eastAsia="Times New Roman" w:hAnsi="Times New Roman" w:cs="Times New Roman"/>
          <w:sz w:val="24"/>
          <w:szCs w:val="24"/>
        </w:rPr>
        <w:t xml:space="preserve"> functions such as caring for </w:t>
      </w:r>
      <w:r w:rsidR="16562AEF" w:rsidRPr="00FB2812">
        <w:rPr>
          <w:rFonts w:ascii="Times New Roman" w:eastAsia="Times New Roman" w:hAnsi="Times New Roman" w:cs="Times New Roman"/>
          <w:sz w:val="24"/>
          <w:szCs w:val="24"/>
        </w:rPr>
        <w:t>oneself</w:t>
      </w:r>
      <w:r w:rsidRPr="00FB2812">
        <w:rPr>
          <w:rFonts w:ascii="Times New Roman" w:eastAsia="Times New Roman" w:hAnsi="Times New Roman" w:cs="Times New Roman"/>
          <w:sz w:val="24"/>
          <w:szCs w:val="24"/>
        </w:rPr>
        <w:t>, performing manual tasks, walking, seeing, hearing, speaking, breathing, learning, concentration, thinking, and working; also “major bodily functions” such as normal cell growth, digestive, bowel, bladder, neurological, brain, respiratory, circulatory, endocrine, immune system, and reproductive functions.</w:t>
      </w:r>
    </w:p>
    <w:p w14:paraId="6F5D1333" w14:textId="77777777" w:rsidR="000B6FBD" w:rsidRPr="00FB2812" w:rsidRDefault="000B6FBD" w:rsidP="00347A53">
      <w:pPr>
        <w:spacing w:line="276" w:lineRule="auto"/>
        <w:textAlignment w:val="baseline"/>
        <w:rPr>
          <w:rFonts w:ascii="Times New Roman" w:eastAsia="Times New Roman" w:hAnsi="Times New Roman" w:cs="Times New Roman"/>
          <w:b/>
          <w:bCs/>
          <w:sz w:val="24"/>
          <w:szCs w:val="24"/>
        </w:rPr>
      </w:pPr>
    </w:p>
    <w:p w14:paraId="090605C2" w14:textId="78D0E4F7"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Medical Documentation:</w:t>
      </w:r>
      <w:r w:rsidRPr="00FB2812">
        <w:rPr>
          <w:rFonts w:ascii="Times New Roman" w:eastAsia="Times New Roman" w:hAnsi="Times New Roman" w:cs="Times New Roman"/>
          <w:sz w:val="24"/>
          <w:szCs w:val="24"/>
        </w:rPr>
        <w:t xml:space="preserve"> means the documentation requested in most cases by </w:t>
      </w:r>
      <w:r w:rsidR="00431576" w:rsidRPr="00FB2812">
        <w:rPr>
          <w:rFonts w:ascii="Times New Roman" w:eastAsia="Times New Roman" w:hAnsi="Times New Roman" w:cs="Times New Roman"/>
          <w:sz w:val="24"/>
          <w:szCs w:val="24"/>
        </w:rPr>
        <w:t>DRES from the student</w:t>
      </w:r>
      <w:r w:rsidRPr="00FB2812">
        <w:rPr>
          <w:rFonts w:ascii="Times New Roman" w:eastAsia="Times New Roman" w:hAnsi="Times New Roman" w:cs="Times New Roman"/>
          <w:sz w:val="24"/>
          <w:szCs w:val="24"/>
        </w:rPr>
        <w:t xml:space="preserve"> to establish that the </w:t>
      </w:r>
      <w:r w:rsidR="00431576" w:rsidRPr="00FB2812">
        <w:rPr>
          <w:rFonts w:ascii="Times New Roman" w:eastAsia="Times New Roman" w:hAnsi="Times New Roman" w:cs="Times New Roman"/>
          <w:sz w:val="24"/>
          <w:szCs w:val="24"/>
        </w:rPr>
        <w:t>student</w:t>
      </w:r>
      <w:r w:rsidRPr="00FB2812">
        <w:rPr>
          <w:rFonts w:ascii="Times New Roman" w:eastAsia="Times New Roman" w:hAnsi="Times New Roman" w:cs="Times New Roman"/>
          <w:sz w:val="24"/>
          <w:szCs w:val="24"/>
        </w:rPr>
        <w:t xml:space="preserve"> has a disability and to determine the functional limitations of the </w:t>
      </w:r>
      <w:r w:rsidR="00431576" w:rsidRPr="00FB2812">
        <w:rPr>
          <w:rFonts w:ascii="Times New Roman" w:eastAsia="Times New Roman" w:hAnsi="Times New Roman" w:cs="Times New Roman"/>
          <w:sz w:val="24"/>
          <w:szCs w:val="24"/>
        </w:rPr>
        <w:t>student</w:t>
      </w:r>
      <w:r w:rsidRPr="00FB2812">
        <w:rPr>
          <w:rFonts w:ascii="Times New Roman" w:eastAsia="Times New Roman" w:hAnsi="Times New Roman" w:cs="Times New Roman"/>
          <w:sz w:val="24"/>
          <w:szCs w:val="24"/>
        </w:rPr>
        <w:t xml:space="preserve">’s disability. </w:t>
      </w:r>
      <w:r w:rsidR="1FE5F976" w:rsidRPr="00FB2812">
        <w:rPr>
          <w:rFonts w:ascii="Times New Roman" w:eastAsia="Times New Roman" w:hAnsi="Times New Roman" w:cs="Times New Roman"/>
          <w:sz w:val="24"/>
          <w:szCs w:val="24"/>
        </w:rPr>
        <w:t>Medical documentation may include but is not limited medical records, doctor’s notes or opinion letters, medical evaluations, Individualized Educational Plans (IEP) or 504 plans, etc.</w:t>
      </w:r>
      <w:r w:rsidR="48D3955A" w:rsidRPr="00FB2812">
        <w:rPr>
          <w:rFonts w:ascii="Times New Roman" w:eastAsia="Times New Roman" w:hAnsi="Times New Roman" w:cs="Times New Roman"/>
          <w:sz w:val="24"/>
          <w:szCs w:val="24"/>
        </w:rPr>
        <w:t xml:space="preserve"> For additional requirements please </w:t>
      </w:r>
      <w:r w:rsidR="00EE2C7D">
        <w:rPr>
          <w:rFonts w:ascii="Times New Roman" w:eastAsia="Times New Roman" w:hAnsi="Times New Roman" w:cs="Times New Roman"/>
          <w:sz w:val="24"/>
          <w:szCs w:val="24"/>
        </w:rPr>
        <w:t xml:space="preserve">visit the </w:t>
      </w:r>
      <w:hyperlink r:id="rId20" w:history="1">
        <w:r w:rsidR="00EE2C7D" w:rsidRPr="00EE2C7D">
          <w:rPr>
            <w:rStyle w:val="Hyperlink"/>
            <w:rFonts w:ascii="Times New Roman" w:eastAsia="Times New Roman" w:hAnsi="Times New Roman" w:cs="Times New Roman"/>
            <w:sz w:val="24"/>
            <w:szCs w:val="24"/>
          </w:rPr>
          <w:t>Documentation</w:t>
        </w:r>
      </w:hyperlink>
      <w:r w:rsidR="00EE2C7D">
        <w:rPr>
          <w:rFonts w:ascii="Times New Roman" w:eastAsia="Times New Roman" w:hAnsi="Times New Roman" w:cs="Times New Roman"/>
          <w:sz w:val="24"/>
          <w:szCs w:val="24"/>
        </w:rPr>
        <w:t xml:space="preserve"> section of the DRES website.</w:t>
      </w:r>
    </w:p>
    <w:p w14:paraId="6DCAAE89"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4CEBFFD2" w14:textId="24AABA4A" w:rsidR="00CE357D" w:rsidRPr="00FB2812" w:rsidRDefault="009B511C" w:rsidP="00347A53">
      <w:pPr>
        <w:spacing w:line="276" w:lineRule="auto"/>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Qualified </w:t>
      </w:r>
      <w:r w:rsidR="00431576" w:rsidRPr="00FB2812">
        <w:rPr>
          <w:rFonts w:ascii="Times New Roman" w:eastAsia="Times New Roman" w:hAnsi="Times New Roman" w:cs="Times New Roman"/>
          <w:b/>
          <w:bCs/>
          <w:sz w:val="24"/>
          <w:szCs w:val="24"/>
        </w:rPr>
        <w:t xml:space="preserve">Student </w:t>
      </w:r>
      <w:r w:rsidRPr="00FB2812">
        <w:rPr>
          <w:rFonts w:ascii="Times New Roman" w:eastAsia="Times New Roman" w:hAnsi="Times New Roman" w:cs="Times New Roman"/>
          <w:b/>
          <w:bCs/>
          <w:sz w:val="24"/>
          <w:szCs w:val="24"/>
        </w:rPr>
        <w:t>with a </w:t>
      </w:r>
      <w:proofErr w:type="gramStart"/>
      <w:r w:rsidR="00EE2C7D" w:rsidRPr="00FB2812">
        <w:rPr>
          <w:rFonts w:ascii="Times New Roman" w:eastAsia="Times New Roman" w:hAnsi="Times New Roman" w:cs="Times New Roman"/>
          <w:b/>
          <w:bCs/>
          <w:sz w:val="24"/>
          <w:szCs w:val="24"/>
        </w:rPr>
        <w:t>Disability</w:t>
      </w:r>
      <w:r w:rsidR="00EE2C7D">
        <w:rPr>
          <w:rFonts w:ascii="Times New Roman" w:eastAsia="Times New Roman" w:hAnsi="Times New Roman" w:cs="Times New Roman"/>
          <w:b/>
          <w:bCs/>
          <w:sz w:val="24"/>
          <w:szCs w:val="24"/>
        </w:rPr>
        <w:t>:</w:t>
      </w:r>
      <w:proofErr w:type="gramEnd"/>
      <w:r w:rsidR="7A004FC5" w:rsidRPr="00FB2812">
        <w:rPr>
          <w:rFonts w:ascii="Times New Roman" w:eastAsia="Times New Roman" w:hAnsi="Times New Roman" w:cs="Times New Roman"/>
          <w:sz w:val="24"/>
          <w:szCs w:val="24"/>
        </w:rPr>
        <w:t xml:space="preserve"> means (</w:t>
      </w:r>
      <w:r w:rsidR="7A004FC5" w:rsidRPr="00FB2812">
        <w:rPr>
          <w:rFonts w:ascii="Times New Roman" w:eastAsia="Times New Roman" w:hAnsi="Times New Roman" w:cs="Times New Roman"/>
          <w:color w:val="030A13"/>
          <w:sz w:val="24"/>
          <w:szCs w:val="24"/>
          <w:shd w:val="clear" w:color="auto" w:fill="FFFFFF"/>
        </w:rPr>
        <w:t>at the postsecondary educational level), a student with a disability who meets the academic and technical standards requisite for admission or participation in the institution's educational program or activity</w:t>
      </w:r>
      <w:r w:rsidR="0971A748" w:rsidRPr="00FB2812">
        <w:rPr>
          <w:rFonts w:ascii="Times New Roman" w:eastAsia="Times New Roman" w:hAnsi="Times New Roman" w:cs="Times New Roman"/>
          <w:color w:val="030A13"/>
          <w:sz w:val="24"/>
          <w:szCs w:val="24"/>
          <w:shd w:val="clear" w:color="auto" w:fill="FFFFFF"/>
        </w:rPr>
        <w:t xml:space="preserve">. This includes currently enrolled </w:t>
      </w:r>
      <w:r w:rsidR="6C96A52B" w:rsidRPr="00FB2812">
        <w:rPr>
          <w:rFonts w:ascii="Times New Roman" w:eastAsia="Times New Roman" w:hAnsi="Times New Roman" w:cs="Times New Roman"/>
          <w:color w:val="030A13"/>
          <w:sz w:val="24"/>
          <w:szCs w:val="24"/>
          <w:shd w:val="clear" w:color="auto" w:fill="FFFFFF"/>
        </w:rPr>
        <w:t xml:space="preserve">undergraduate, graduate, and professional school students as well as students recently admitted to the university prior to the beginning of the next semester in which they will be enrolled. </w:t>
      </w:r>
    </w:p>
    <w:p w14:paraId="0F71B325" w14:textId="17F25415" w:rsidR="00903B5F" w:rsidRPr="00FB2812" w:rsidRDefault="00903B5F" w:rsidP="00347A53">
      <w:pPr>
        <w:spacing w:line="276" w:lineRule="auto"/>
        <w:textAlignment w:val="baseline"/>
        <w:rPr>
          <w:rFonts w:ascii="Times New Roman" w:eastAsia="Times New Roman" w:hAnsi="Times New Roman" w:cs="Times New Roman"/>
          <w:sz w:val="24"/>
          <w:szCs w:val="24"/>
        </w:rPr>
      </w:pPr>
    </w:p>
    <w:p w14:paraId="628E1905" w14:textId="2BFF669D" w:rsidR="009B511C" w:rsidRPr="00FB2812" w:rsidRDefault="00903B5F" w:rsidP="00347A53">
      <w:pPr>
        <w:spacing w:line="276" w:lineRule="auto"/>
        <w:contextualSpacing/>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Qualified Professional</w:t>
      </w:r>
      <w:r w:rsidRPr="00FB2812">
        <w:rPr>
          <w:rFonts w:ascii="Times New Roman" w:eastAsia="Times New Roman" w:hAnsi="Times New Roman" w:cs="Times New Roman"/>
          <w:sz w:val="24"/>
          <w:szCs w:val="24"/>
        </w:rPr>
        <w:t xml:space="preserve">: means a </w:t>
      </w:r>
      <w:r w:rsidR="00C50B07" w:rsidRPr="00FB2812">
        <w:rPr>
          <w:rFonts w:ascii="Times New Roman" w:eastAsia="Times New Roman" w:hAnsi="Times New Roman" w:cs="Times New Roman"/>
          <w:sz w:val="24"/>
          <w:szCs w:val="24"/>
        </w:rPr>
        <w:t xml:space="preserve">health </w:t>
      </w:r>
      <w:r w:rsidRPr="00FB2812">
        <w:rPr>
          <w:rFonts w:ascii="Times New Roman" w:eastAsia="Times New Roman" w:hAnsi="Times New Roman" w:cs="Times New Roman"/>
          <w:sz w:val="24"/>
          <w:szCs w:val="24"/>
        </w:rPr>
        <w:t xml:space="preserve">professional with </w:t>
      </w:r>
      <w:r w:rsidR="00C50B07" w:rsidRPr="00FB2812">
        <w:rPr>
          <w:rFonts w:ascii="Times New Roman" w:eastAsia="Times New Roman" w:hAnsi="Times New Roman" w:cs="Times New Roman"/>
          <w:sz w:val="24"/>
          <w:szCs w:val="24"/>
        </w:rPr>
        <w:t xml:space="preserve">the appropriate </w:t>
      </w:r>
      <w:r w:rsidRPr="00FB2812">
        <w:rPr>
          <w:rFonts w:ascii="Times New Roman" w:eastAsia="Times New Roman" w:hAnsi="Times New Roman" w:cs="Times New Roman"/>
          <w:sz w:val="24"/>
          <w:szCs w:val="24"/>
        </w:rPr>
        <w:t>credentials</w:t>
      </w:r>
      <w:r w:rsidR="00C50B07" w:rsidRPr="00FB2812">
        <w:rPr>
          <w:rFonts w:ascii="Times New Roman" w:eastAsia="Times New Roman" w:hAnsi="Times New Roman" w:cs="Times New Roman"/>
          <w:sz w:val="24"/>
          <w:szCs w:val="24"/>
        </w:rPr>
        <w:t xml:space="preserve"> and experience</w:t>
      </w:r>
      <w:r w:rsidRPr="00FB2812">
        <w:rPr>
          <w:rFonts w:ascii="Times New Roman" w:eastAsia="Times New Roman" w:hAnsi="Times New Roman" w:cs="Times New Roman"/>
          <w:sz w:val="24"/>
          <w:szCs w:val="24"/>
        </w:rPr>
        <w:t xml:space="preserve"> to opine as an evaluator of an individual’s current medical </w:t>
      </w:r>
      <w:r w:rsidR="00861175" w:rsidRPr="00FB2812">
        <w:rPr>
          <w:rFonts w:ascii="Times New Roman" w:eastAsia="Times New Roman" w:hAnsi="Times New Roman" w:cs="Times New Roman"/>
          <w:sz w:val="24"/>
          <w:szCs w:val="24"/>
        </w:rPr>
        <w:t>condition</w:t>
      </w:r>
      <w:r w:rsidR="00C50B07" w:rsidRPr="00FB2812">
        <w:rPr>
          <w:rFonts w:ascii="Times New Roman" w:eastAsia="Times New Roman" w:hAnsi="Times New Roman" w:cs="Times New Roman"/>
          <w:sz w:val="24"/>
          <w:szCs w:val="24"/>
        </w:rPr>
        <w:t xml:space="preserve">. When submitting medical documentation to the University, Qualified Professionals are required to </w:t>
      </w:r>
      <w:r w:rsidR="00861175" w:rsidRPr="00FB2812">
        <w:rPr>
          <w:rFonts w:ascii="Times New Roman" w:eastAsia="Times New Roman" w:hAnsi="Times New Roman" w:cs="Times New Roman"/>
          <w:sz w:val="24"/>
          <w:szCs w:val="24"/>
        </w:rPr>
        <w:t xml:space="preserve">provide </w:t>
      </w:r>
      <w:r w:rsidR="00C50B07" w:rsidRPr="00FB2812">
        <w:rPr>
          <w:rFonts w:ascii="Times New Roman" w:eastAsia="Times New Roman" w:hAnsi="Times New Roman" w:cs="Times New Roman"/>
          <w:sz w:val="24"/>
          <w:szCs w:val="24"/>
        </w:rPr>
        <w:t xml:space="preserve">information about </w:t>
      </w:r>
      <w:r w:rsidRPr="00FB2812">
        <w:rPr>
          <w:rFonts w:ascii="Times New Roman" w:eastAsia="Times New Roman" w:hAnsi="Times New Roman" w:cs="Times New Roman"/>
          <w:sz w:val="24"/>
          <w:szCs w:val="24"/>
        </w:rPr>
        <w:t>their</w:t>
      </w:r>
      <w:r w:rsidRPr="2027B36C">
        <w:rPr>
          <w:rFonts w:ascii="Times New Roman" w:eastAsia="Times New Roman" w:hAnsi="Times New Roman" w:cs="Times New Roman"/>
        </w:rPr>
        <w:t xml:space="preserve"> </w:t>
      </w:r>
      <w:r w:rsidRPr="00FB2812">
        <w:rPr>
          <w:rFonts w:ascii="Times New Roman" w:eastAsia="Times New Roman" w:hAnsi="Times New Roman" w:cs="Times New Roman"/>
          <w:sz w:val="24"/>
          <w:szCs w:val="24"/>
        </w:rPr>
        <w:t>licensure and area of specialization</w:t>
      </w:r>
      <w:r w:rsidR="00C50B07" w:rsidRPr="00FB2812">
        <w:rPr>
          <w:rFonts w:ascii="Times New Roman" w:eastAsia="Times New Roman" w:hAnsi="Times New Roman" w:cs="Times New Roman"/>
          <w:sz w:val="24"/>
          <w:szCs w:val="24"/>
        </w:rPr>
        <w:t xml:space="preserve"> and are encouraged to provide a</w:t>
      </w:r>
      <w:r w:rsidRPr="00FB2812">
        <w:rPr>
          <w:rFonts w:ascii="Times New Roman" w:eastAsia="Times New Roman" w:hAnsi="Times New Roman" w:cs="Times New Roman"/>
          <w:sz w:val="24"/>
          <w:szCs w:val="24"/>
        </w:rPr>
        <w:t>dditional information about the</w:t>
      </w:r>
      <w:r w:rsidR="00C50B07" w:rsidRPr="00FB2812">
        <w:rPr>
          <w:rFonts w:ascii="Times New Roman" w:eastAsia="Times New Roman" w:hAnsi="Times New Roman" w:cs="Times New Roman"/>
          <w:sz w:val="24"/>
          <w:szCs w:val="24"/>
        </w:rPr>
        <w:t xml:space="preserve">ir professional </w:t>
      </w:r>
      <w:r w:rsidRPr="00FB2812">
        <w:rPr>
          <w:rFonts w:ascii="Times New Roman" w:eastAsia="Times New Roman" w:hAnsi="Times New Roman" w:cs="Times New Roman"/>
          <w:sz w:val="24"/>
          <w:szCs w:val="24"/>
        </w:rPr>
        <w:t>experience with the diagnosis and treatment of adults in the appropriate field</w:t>
      </w:r>
      <w:r w:rsidR="00C50B07" w:rsidRPr="00FB2812">
        <w:rPr>
          <w:rFonts w:ascii="Times New Roman" w:eastAsia="Times New Roman" w:hAnsi="Times New Roman" w:cs="Times New Roman"/>
          <w:sz w:val="24"/>
          <w:szCs w:val="24"/>
        </w:rPr>
        <w:t>.</w:t>
      </w:r>
      <w:r w:rsidRPr="00FB2812">
        <w:rPr>
          <w:rFonts w:ascii="Times New Roman" w:eastAsia="Times New Roman" w:hAnsi="Times New Roman" w:cs="Times New Roman"/>
          <w:sz w:val="24"/>
          <w:szCs w:val="24"/>
        </w:rPr>
        <w:t xml:space="preserve"> </w:t>
      </w:r>
      <w:r w:rsidR="006E2518" w:rsidRPr="00FB2812">
        <w:rPr>
          <w:rFonts w:ascii="Times New Roman" w:eastAsia="Times New Roman" w:hAnsi="Times New Roman" w:cs="Times New Roman"/>
          <w:sz w:val="24"/>
          <w:szCs w:val="24"/>
        </w:rPr>
        <w:t>For example, a</w:t>
      </w:r>
      <w:r w:rsidRPr="00FB2812">
        <w:rPr>
          <w:rFonts w:ascii="Times New Roman" w:eastAsia="Times New Roman" w:hAnsi="Times New Roman" w:cs="Times New Roman"/>
          <w:sz w:val="24"/>
          <w:szCs w:val="24"/>
        </w:rPr>
        <w:t xml:space="preserve">n appropriate evaluator for learning </w:t>
      </w:r>
      <w:r w:rsidRPr="00FB2812">
        <w:rPr>
          <w:rFonts w:ascii="Times New Roman" w:eastAsia="Times New Roman" w:hAnsi="Times New Roman" w:cs="Times New Roman"/>
          <w:sz w:val="24"/>
          <w:szCs w:val="24"/>
        </w:rPr>
        <w:lastRenderedPageBreak/>
        <w:t>disabilities is generally a licensed clinical</w:t>
      </w:r>
      <w:r w:rsidR="006E2518" w:rsidRPr="00FB2812">
        <w:rPr>
          <w:rFonts w:ascii="Times New Roman" w:eastAsia="Times New Roman" w:hAnsi="Times New Roman" w:cs="Times New Roman"/>
          <w:sz w:val="24"/>
          <w:szCs w:val="24"/>
        </w:rPr>
        <w:t xml:space="preserve"> psychologist or</w:t>
      </w:r>
      <w:r w:rsidRPr="00FB2812">
        <w:rPr>
          <w:rFonts w:ascii="Times New Roman" w:eastAsia="Times New Roman" w:hAnsi="Times New Roman" w:cs="Times New Roman"/>
          <w:sz w:val="24"/>
          <w:szCs w:val="24"/>
        </w:rPr>
        <w:t xml:space="preserve"> </w:t>
      </w:r>
      <w:r w:rsidR="00990DF6" w:rsidRPr="00FB2812">
        <w:rPr>
          <w:rFonts w:ascii="Times New Roman" w:eastAsia="Times New Roman" w:hAnsi="Times New Roman" w:cs="Times New Roman"/>
          <w:sz w:val="24"/>
          <w:szCs w:val="24"/>
        </w:rPr>
        <w:t>neuropsychologist</w:t>
      </w:r>
      <w:r w:rsidRPr="00FB2812">
        <w:rPr>
          <w:rFonts w:ascii="Times New Roman" w:eastAsia="Times New Roman" w:hAnsi="Times New Roman" w:cs="Times New Roman"/>
          <w:sz w:val="24"/>
          <w:szCs w:val="24"/>
        </w:rPr>
        <w:t xml:space="preserve">. The diagnostician </w:t>
      </w:r>
      <w:r w:rsidR="00120890" w:rsidRPr="00FB2812">
        <w:rPr>
          <w:rFonts w:ascii="Times New Roman" w:eastAsia="Times New Roman" w:hAnsi="Times New Roman" w:cs="Times New Roman"/>
          <w:sz w:val="24"/>
          <w:szCs w:val="24"/>
        </w:rPr>
        <w:t xml:space="preserve">and/or treating provider </w:t>
      </w:r>
      <w:r w:rsidR="00C50B07" w:rsidRPr="00FB2812">
        <w:rPr>
          <w:rFonts w:ascii="Times New Roman" w:eastAsia="Times New Roman" w:hAnsi="Times New Roman" w:cs="Times New Roman"/>
          <w:sz w:val="24"/>
          <w:szCs w:val="24"/>
        </w:rPr>
        <w:t xml:space="preserve">may </w:t>
      </w:r>
      <w:r w:rsidRPr="00FB2812">
        <w:rPr>
          <w:rFonts w:ascii="Times New Roman" w:eastAsia="Times New Roman" w:hAnsi="Times New Roman" w:cs="Times New Roman"/>
          <w:sz w:val="24"/>
          <w:szCs w:val="24"/>
        </w:rPr>
        <w:t>not be a family member.</w:t>
      </w:r>
    </w:p>
    <w:p w14:paraId="46E46B17" w14:textId="24011F2E" w:rsidR="00AA249F" w:rsidRPr="00FB2812" w:rsidRDefault="009B511C" w:rsidP="00347A53">
      <w:pPr>
        <w:spacing w:line="276" w:lineRule="auto"/>
        <w:contextualSpacing/>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sz w:val="24"/>
          <w:szCs w:val="24"/>
        </w:rPr>
        <w:t> </w:t>
      </w:r>
    </w:p>
    <w:p w14:paraId="486EAFF0" w14:textId="7B896C1A" w:rsidR="009B511C" w:rsidRPr="00FB2812" w:rsidRDefault="009B511C" w:rsidP="00347A53">
      <w:pPr>
        <w:spacing w:line="276" w:lineRule="auto"/>
        <w:contextualSpacing/>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Request for </w:t>
      </w:r>
      <w:r w:rsidR="00120890" w:rsidRPr="00FB2812">
        <w:rPr>
          <w:rFonts w:ascii="Times New Roman" w:eastAsia="Times New Roman" w:hAnsi="Times New Roman" w:cs="Times New Roman"/>
          <w:b/>
          <w:bCs/>
          <w:sz w:val="24"/>
          <w:szCs w:val="24"/>
        </w:rPr>
        <w:t xml:space="preserve">Academic </w:t>
      </w:r>
      <w:r w:rsidR="02086352" w:rsidRPr="00FB2812">
        <w:rPr>
          <w:rFonts w:ascii="Times New Roman" w:eastAsia="Times New Roman" w:hAnsi="Times New Roman" w:cs="Times New Roman"/>
          <w:b/>
          <w:bCs/>
          <w:sz w:val="24"/>
          <w:szCs w:val="24"/>
        </w:rPr>
        <w:t>Accommodations</w:t>
      </w:r>
      <w:r w:rsidR="154C63A4" w:rsidRPr="00FB2812">
        <w:rPr>
          <w:rFonts w:ascii="Times New Roman" w:eastAsia="Times New Roman" w:hAnsi="Times New Roman" w:cs="Times New Roman"/>
          <w:b/>
          <w:bCs/>
          <w:sz w:val="24"/>
          <w:szCs w:val="24"/>
        </w:rPr>
        <w:t xml:space="preserve">: </w:t>
      </w:r>
      <w:r w:rsidRPr="00FB2812">
        <w:rPr>
          <w:rFonts w:ascii="Times New Roman" w:eastAsia="Times New Roman" w:hAnsi="Times New Roman" w:cs="Times New Roman"/>
          <w:sz w:val="24"/>
          <w:szCs w:val="24"/>
          <w:lang w:val="en"/>
        </w:rPr>
        <w:t xml:space="preserve">means </w:t>
      </w:r>
      <w:r w:rsidR="00B14E2E" w:rsidRPr="00FB2812">
        <w:rPr>
          <w:rFonts w:ascii="Times New Roman" w:eastAsia="Times New Roman" w:hAnsi="Times New Roman" w:cs="Times New Roman"/>
          <w:sz w:val="24"/>
          <w:szCs w:val="24"/>
          <w:lang w:val="en"/>
        </w:rPr>
        <w:t xml:space="preserve">a </w:t>
      </w:r>
      <w:r w:rsidRPr="00FB2812">
        <w:rPr>
          <w:rFonts w:ascii="Times New Roman" w:eastAsia="Times New Roman" w:hAnsi="Times New Roman" w:cs="Times New Roman"/>
          <w:sz w:val="24"/>
          <w:szCs w:val="24"/>
          <w:lang w:val="en"/>
        </w:rPr>
        <w:t xml:space="preserve">communication </w:t>
      </w:r>
      <w:r w:rsidR="00B14E2E" w:rsidRPr="00FB2812">
        <w:rPr>
          <w:rFonts w:ascii="Times New Roman" w:eastAsia="Times New Roman" w:hAnsi="Times New Roman" w:cs="Times New Roman"/>
          <w:sz w:val="24"/>
          <w:szCs w:val="24"/>
          <w:lang w:val="en"/>
        </w:rPr>
        <w:t xml:space="preserve">by a current </w:t>
      </w:r>
      <w:r w:rsidR="003151B7" w:rsidRPr="00FB2812">
        <w:rPr>
          <w:rFonts w:ascii="Times New Roman" w:eastAsia="Times New Roman" w:hAnsi="Times New Roman" w:cs="Times New Roman"/>
          <w:sz w:val="24"/>
          <w:szCs w:val="24"/>
          <w:lang w:val="en"/>
        </w:rPr>
        <w:t>student,</w:t>
      </w:r>
      <w:r w:rsidR="00D54141" w:rsidRPr="00FB2812">
        <w:rPr>
          <w:rFonts w:ascii="Times New Roman" w:eastAsia="Times New Roman" w:hAnsi="Times New Roman" w:cs="Times New Roman"/>
          <w:sz w:val="24"/>
          <w:szCs w:val="24"/>
          <w:lang w:val="en"/>
        </w:rPr>
        <w:t xml:space="preserve"> </w:t>
      </w:r>
      <w:r w:rsidR="00F87F2E" w:rsidRPr="00FB2812">
        <w:rPr>
          <w:rFonts w:ascii="Times New Roman" w:eastAsia="Times New Roman" w:hAnsi="Times New Roman" w:cs="Times New Roman"/>
          <w:sz w:val="24"/>
          <w:szCs w:val="24"/>
          <w:lang w:val="en"/>
        </w:rPr>
        <w:t>admitted student</w:t>
      </w:r>
      <w:r w:rsidR="00D54141" w:rsidRPr="00FB2812">
        <w:rPr>
          <w:rFonts w:ascii="Times New Roman" w:eastAsia="Times New Roman" w:hAnsi="Times New Roman" w:cs="Times New Roman"/>
          <w:sz w:val="24"/>
          <w:szCs w:val="24"/>
          <w:lang w:val="en"/>
        </w:rPr>
        <w:t xml:space="preserve"> or applicant</w:t>
      </w:r>
      <w:r w:rsidR="00F87F2E" w:rsidRPr="00FB2812">
        <w:rPr>
          <w:rFonts w:ascii="Times New Roman" w:eastAsia="Times New Roman" w:hAnsi="Times New Roman" w:cs="Times New Roman"/>
          <w:sz w:val="24"/>
          <w:szCs w:val="24"/>
          <w:lang w:val="en"/>
        </w:rPr>
        <w:t xml:space="preserve"> </w:t>
      </w:r>
      <w:r w:rsidRPr="00FB2812">
        <w:rPr>
          <w:rFonts w:ascii="Times New Roman" w:eastAsia="Times New Roman" w:hAnsi="Times New Roman" w:cs="Times New Roman"/>
          <w:sz w:val="24"/>
          <w:szCs w:val="24"/>
          <w:lang w:val="en"/>
        </w:rPr>
        <w:t xml:space="preserve">in which </w:t>
      </w:r>
      <w:r w:rsidR="00990DF6" w:rsidRPr="00FB2812">
        <w:rPr>
          <w:rFonts w:ascii="Times New Roman" w:eastAsia="Times New Roman" w:hAnsi="Times New Roman" w:cs="Times New Roman"/>
          <w:sz w:val="24"/>
          <w:szCs w:val="24"/>
          <w:lang w:val="en"/>
        </w:rPr>
        <w:t>the</w:t>
      </w:r>
      <w:r w:rsidR="00AF2CE7" w:rsidRPr="00FB2812">
        <w:rPr>
          <w:rFonts w:ascii="Times New Roman" w:eastAsia="Times New Roman" w:hAnsi="Times New Roman" w:cs="Times New Roman"/>
          <w:sz w:val="24"/>
          <w:szCs w:val="24"/>
          <w:lang w:val="en"/>
        </w:rPr>
        <w:t xml:space="preserve"> individual</w:t>
      </w:r>
      <w:r w:rsidRPr="00FB2812">
        <w:rPr>
          <w:rFonts w:ascii="Times New Roman" w:eastAsia="Times New Roman" w:hAnsi="Times New Roman" w:cs="Times New Roman"/>
          <w:sz w:val="24"/>
          <w:szCs w:val="24"/>
          <w:lang w:val="en"/>
        </w:rPr>
        <w:t xml:space="preserve"> asks </w:t>
      </w:r>
      <w:r w:rsidR="00AF2CE7" w:rsidRPr="00FB2812">
        <w:rPr>
          <w:rFonts w:ascii="Times New Roman" w:eastAsia="Times New Roman" w:hAnsi="Times New Roman" w:cs="Times New Roman"/>
          <w:sz w:val="24"/>
          <w:szCs w:val="24"/>
          <w:lang w:val="en"/>
        </w:rPr>
        <w:t>f</w:t>
      </w:r>
      <w:r w:rsidRPr="00FB2812">
        <w:rPr>
          <w:rFonts w:ascii="Times New Roman" w:eastAsia="Times New Roman" w:hAnsi="Times New Roman" w:cs="Times New Roman"/>
          <w:sz w:val="24"/>
          <w:szCs w:val="24"/>
          <w:lang w:val="en"/>
        </w:rPr>
        <w:t xml:space="preserve">or </w:t>
      </w:r>
      <w:r w:rsidR="00431576" w:rsidRPr="00FB2812">
        <w:rPr>
          <w:rFonts w:ascii="Times New Roman" w:eastAsia="Times New Roman" w:hAnsi="Times New Roman" w:cs="Times New Roman"/>
          <w:sz w:val="24"/>
          <w:szCs w:val="24"/>
          <w:lang w:val="en"/>
        </w:rPr>
        <w:t>requests</w:t>
      </w:r>
      <w:r w:rsidRPr="00FB2812">
        <w:rPr>
          <w:rFonts w:ascii="Times New Roman" w:eastAsia="Times New Roman" w:hAnsi="Times New Roman" w:cs="Times New Roman"/>
          <w:sz w:val="24"/>
          <w:szCs w:val="24"/>
          <w:lang w:val="en"/>
        </w:rPr>
        <w:t xml:space="preserve"> a modification because of a medical condition or </w:t>
      </w:r>
      <w:r w:rsidR="000B1CB6" w:rsidRPr="00FB2812">
        <w:rPr>
          <w:rFonts w:ascii="Times New Roman" w:eastAsia="Times New Roman" w:hAnsi="Times New Roman" w:cs="Times New Roman"/>
          <w:sz w:val="24"/>
          <w:szCs w:val="24"/>
          <w:lang w:val="en"/>
        </w:rPr>
        <w:t>disability. This</w:t>
      </w:r>
      <w:r w:rsidR="00E87190" w:rsidRPr="00FB2812">
        <w:rPr>
          <w:rFonts w:ascii="Times New Roman" w:eastAsia="Times New Roman" w:hAnsi="Times New Roman" w:cs="Times New Roman"/>
          <w:sz w:val="24"/>
          <w:szCs w:val="24"/>
          <w:lang w:val="en"/>
        </w:rPr>
        <w:t xml:space="preserve"> request may be made using the DRES </w:t>
      </w:r>
      <w:hyperlink r:id="rId21">
        <w:r w:rsidR="00A74C6A" w:rsidRPr="00FB2812">
          <w:rPr>
            <w:rStyle w:val="Hyperlink"/>
            <w:rFonts w:ascii="Times New Roman" w:eastAsia="Times New Roman" w:hAnsi="Times New Roman" w:cs="Times New Roman"/>
            <w:sz w:val="24"/>
            <w:szCs w:val="24"/>
            <w:lang w:val="en"/>
          </w:rPr>
          <w:t>Application for DRES services</w:t>
        </w:r>
      </w:hyperlink>
      <w:r w:rsidR="00E87190" w:rsidRPr="00FB2812">
        <w:rPr>
          <w:rFonts w:ascii="Times New Roman" w:eastAsia="Times New Roman" w:hAnsi="Times New Roman" w:cs="Times New Roman"/>
          <w:sz w:val="24"/>
          <w:szCs w:val="24"/>
          <w:lang w:val="en"/>
        </w:rPr>
        <w:t xml:space="preserve">, for current and </w:t>
      </w:r>
      <w:r w:rsidR="002771B5" w:rsidRPr="00FB2812">
        <w:rPr>
          <w:rFonts w:ascii="Times New Roman" w:eastAsia="Times New Roman" w:hAnsi="Times New Roman" w:cs="Times New Roman"/>
          <w:sz w:val="24"/>
          <w:szCs w:val="24"/>
          <w:lang w:val="en"/>
        </w:rPr>
        <w:t xml:space="preserve">admitted students. </w:t>
      </w:r>
      <w:r w:rsidRPr="00FB2812">
        <w:rPr>
          <w:rFonts w:ascii="Times New Roman" w:eastAsia="Times New Roman" w:hAnsi="Times New Roman" w:cs="Times New Roman"/>
          <w:sz w:val="24"/>
          <w:szCs w:val="24"/>
          <w:lang w:val="en"/>
        </w:rPr>
        <w:t xml:space="preserve"> </w:t>
      </w:r>
    </w:p>
    <w:p w14:paraId="5960648D" w14:textId="77777777"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0108F2B9" w14:textId="43B40F52" w:rsidR="00C51470" w:rsidRPr="00FB2812" w:rsidRDefault="00C51470"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 xml:space="preserve">Retaliation: </w:t>
      </w:r>
      <w:r w:rsidRPr="00FB2812">
        <w:rPr>
          <w:rFonts w:ascii="Times New Roman" w:eastAsia="Times New Roman" w:hAnsi="Times New Roman" w:cs="Times New Roman"/>
          <w:sz w:val="24"/>
          <w:szCs w:val="24"/>
        </w:rPr>
        <w:t xml:space="preserve">means any action, or attempted action, directly or indirectly, against any person(s), because they have, in good faith, reported or disclosed a violation of this policy, </w:t>
      </w:r>
      <w:r w:rsidR="00BF24D7" w:rsidRPr="00FB2812">
        <w:rPr>
          <w:rFonts w:ascii="Times New Roman" w:eastAsia="Times New Roman" w:hAnsi="Times New Roman" w:cs="Times New Roman"/>
          <w:sz w:val="24"/>
          <w:szCs w:val="24"/>
        </w:rPr>
        <w:t xml:space="preserve">requested an accommodation, </w:t>
      </w:r>
      <w:r w:rsidRPr="00FB2812">
        <w:rPr>
          <w:rFonts w:ascii="Times New Roman" w:eastAsia="Times New Roman" w:hAnsi="Times New Roman" w:cs="Times New Roman"/>
          <w:sz w:val="24"/>
          <w:szCs w:val="24"/>
        </w:rPr>
        <w:t xml:space="preserve">filed a complaint of discrimination, or in any other way participated in an investigation, proceeding, complaint, or hearing under this policy. Retaliation includes, but is not limited to harassment, discrimination, threats, job termination or other disciplinary action, negative job performance evaluations, adjustment in pay or responsibilities, or actions that have a negative impact on academic progress. Actions are considered retaliation if they have a materially adverse effect on the working, academic, or living environment of a person or if they hinder or prevent the person from effectively carrying out their University responsibilities.  </w:t>
      </w:r>
    </w:p>
    <w:p w14:paraId="001EC0E2" w14:textId="453FC014" w:rsidR="00C51470" w:rsidRPr="00FB2812" w:rsidRDefault="00C51470" w:rsidP="00347A53">
      <w:pPr>
        <w:spacing w:line="276" w:lineRule="auto"/>
        <w:textAlignment w:val="baseline"/>
        <w:rPr>
          <w:rFonts w:ascii="Times New Roman" w:eastAsia="Times New Roman" w:hAnsi="Times New Roman" w:cs="Times New Roman"/>
          <w:b/>
          <w:bCs/>
          <w:sz w:val="24"/>
          <w:szCs w:val="24"/>
        </w:rPr>
      </w:pPr>
    </w:p>
    <w:p w14:paraId="61FE514F" w14:textId="4A268185"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Temporary Accommodation:</w:t>
      </w:r>
      <w:r w:rsidRPr="00FB2812">
        <w:rPr>
          <w:rFonts w:ascii="Times New Roman" w:eastAsia="Times New Roman" w:hAnsi="Times New Roman" w:cs="Times New Roman"/>
          <w:sz w:val="24"/>
          <w:szCs w:val="24"/>
        </w:rPr>
        <w:t xml:space="preserve"> means an accommodation generally lasting no more than six </w:t>
      </w:r>
      <w:r w:rsidR="00B0754A" w:rsidRPr="00FB2812">
        <w:rPr>
          <w:rFonts w:ascii="Times New Roman" w:eastAsia="Times New Roman" w:hAnsi="Times New Roman" w:cs="Times New Roman"/>
          <w:sz w:val="24"/>
          <w:szCs w:val="24"/>
        </w:rPr>
        <w:t xml:space="preserve">(6) </w:t>
      </w:r>
      <w:r w:rsidRPr="00FB2812">
        <w:rPr>
          <w:rFonts w:ascii="Times New Roman" w:eastAsia="Times New Roman" w:hAnsi="Times New Roman" w:cs="Times New Roman"/>
          <w:sz w:val="24"/>
          <w:szCs w:val="24"/>
        </w:rPr>
        <w:t>months.  </w:t>
      </w:r>
    </w:p>
    <w:p w14:paraId="3B0AAD12" w14:textId="3F1CEA0F" w:rsidR="009B511C" w:rsidRPr="00FB2812" w:rsidRDefault="009B511C" w:rsidP="00347A53">
      <w:pPr>
        <w:spacing w:line="276" w:lineRule="auto"/>
        <w:textAlignment w:val="baseline"/>
        <w:rPr>
          <w:rFonts w:ascii="Times New Roman" w:eastAsia="Times New Roman" w:hAnsi="Times New Roman" w:cs="Times New Roman"/>
          <w:sz w:val="24"/>
          <w:szCs w:val="24"/>
        </w:rPr>
      </w:pPr>
    </w:p>
    <w:p w14:paraId="239E67B4" w14:textId="55BBE0E0" w:rsidR="009B511C" w:rsidRPr="00FB2812" w:rsidRDefault="009B511C" w:rsidP="00347A53">
      <w:pPr>
        <w:spacing w:line="276" w:lineRule="auto"/>
        <w:textAlignment w:val="baseline"/>
        <w:rPr>
          <w:rFonts w:ascii="Times New Roman" w:eastAsia="Times New Roman" w:hAnsi="Times New Roman" w:cs="Times New Roman"/>
          <w:sz w:val="24"/>
          <w:szCs w:val="24"/>
        </w:rPr>
      </w:pPr>
      <w:r w:rsidRPr="00FB2812">
        <w:rPr>
          <w:rFonts w:ascii="Times New Roman" w:eastAsia="Times New Roman" w:hAnsi="Times New Roman" w:cs="Times New Roman"/>
          <w:b/>
          <w:bCs/>
          <w:sz w:val="24"/>
          <w:szCs w:val="24"/>
        </w:rPr>
        <w:t>Undue Hardship:</w:t>
      </w:r>
      <w:r w:rsidRPr="00FB2812">
        <w:rPr>
          <w:rFonts w:ascii="Times New Roman" w:eastAsia="Times New Roman" w:hAnsi="Times New Roman" w:cs="Times New Roman"/>
          <w:sz w:val="24"/>
          <w:szCs w:val="24"/>
        </w:rPr>
        <w:t> means an action that would be unduly burdensome</w:t>
      </w:r>
      <w:r w:rsidR="1DDAAF38" w:rsidRPr="00FB2812">
        <w:rPr>
          <w:rFonts w:ascii="Times New Roman" w:eastAsia="Times New Roman" w:hAnsi="Times New Roman" w:cs="Times New Roman"/>
          <w:sz w:val="24"/>
          <w:szCs w:val="24"/>
        </w:rPr>
        <w:t xml:space="preserve">, extensive, substantial, or disruptive, or would pose a prohibitive expense to the university. </w:t>
      </w:r>
      <w:r w:rsidRPr="00FB2812">
        <w:rPr>
          <w:rFonts w:ascii="Times New Roman" w:eastAsia="Times New Roman" w:hAnsi="Times New Roman" w:cs="Times New Roman"/>
          <w:sz w:val="24"/>
          <w:szCs w:val="24"/>
        </w:rPr>
        <w:t> </w:t>
      </w:r>
    </w:p>
    <w:p w14:paraId="6458FB01" w14:textId="77777777" w:rsidR="008369D4" w:rsidRPr="003D1679" w:rsidRDefault="008369D4" w:rsidP="008369D4">
      <w:pPr>
        <w:textAlignment w:val="baseline"/>
        <w:rPr>
          <w:rFonts w:ascii="Times New Roman" w:eastAsia="Times New Roman" w:hAnsi="Times New Roman" w:cs="Times New Roman"/>
          <w:sz w:val="18"/>
          <w:szCs w:val="18"/>
        </w:rPr>
      </w:pPr>
    </w:p>
    <w:p w14:paraId="354526DF" w14:textId="46A88D82" w:rsidR="00923510" w:rsidRPr="00923510" w:rsidRDefault="0074EBD3" w:rsidP="00347A53">
      <w:pPr>
        <w:pStyle w:val="Heading2"/>
        <w:spacing w:after="240" w:line="276" w:lineRule="auto"/>
      </w:pPr>
      <w:r w:rsidRPr="00923510">
        <w:t>V</w:t>
      </w:r>
      <w:r w:rsidR="19B5DE29" w:rsidRPr="00923510">
        <w:t>I</w:t>
      </w:r>
      <w:r w:rsidRPr="00923510">
        <w:t>. </w:t>
      </w:r>
      <w:bookmarkStart w:id="2" w:name="_Hlk64498869"/>
      <w:r w:rsidR="0EE92807" w:rsidRPr="00923510">
        <w:t xml:space="preserve">ARTICLE </w:t>
      </w:r>
      <w:r w:rsidR="237E231F" w:rsidRPr="00923510">
        <w:t>1,</w:t>
      </w:r>
      <w:r w:rsidR="0EE92807" w:rsidRPr="00923510">
        <w:t xml:space="preserve"> PART 1, </w:t>
      </w:r>
      <w:r w:rsidR="237E231F" w:rsidRPr="00923510">
        <w:t xml:space="preserve">SECTION </w:t>
      </w:r>
      <w:r w:rsidR="0EE92807" w:rsidRPr="00923510">
        <w:t xml:space="preserve">1-110 </w:t>
      </w:r>
      <w:r w:rsidR="237E231F" w:rsidRPr="00923510">
        <w:t>STUDENT CODE:</w:t>
      </w:r>
      <w:r w:rsidR="0EE92807" w:rsidRPr="00923510">
        <w:t xml:space="preserve"> </w:t>
      </w:r>
      <w:r w:rsidRPr="00923510">
        <w:t xml:space="preserve">POLICY FOR THE PROVISION OF </w:t>
      </w:r>
      <w:r w:rsidR="6FE6F978" w:rsidRPr="00923510">
        <w:t xml:space="preserve">ACADEMIC </w:t>
      </w:r>
      <w:r w:rsidR="5CD90B2C" w:rsidRPr="00923510">
        <w:t>ACCOMMODATIONS</w:t>
      </w:r>
      <w:r w:rsidR="1352A5CC" w:rsidRPr="00923510">
        <w:t xml:space="preserve">, AUXILLARY AIDS &amp; SERVICES </w:t>
      </w:r>
      <w:r w:rsidRPr="00923510">
        <w:t>FOR STUDENTS WITH DISABILITIES</w:t>
      </w:r>
    </w:p>
    <w:p w14:paraId="6E2ADAB5" w14:textId="692908F9" w:rsidR="003057CD" w:rsidRPr="00FB2812" w:rsidRDefault="4C15838E"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Pr>
          <w:color w:val="262626"/>
          <w:spacing w:val="4"/>
        </w:rPr>
        <w:t xml:space="preserve">It is the policy of the university of Illinois Urbana-Champaign to provide </w:t>
      </w:r>
      <w:r w:rsidR="4C098737">
        <w:rPr>
          <w:color w:val="262626"/>
          <w:spacing w:val="4"/>
        </w:rPr>
        <w:t xml:space="preserve">admitted and current </w:t>
      </w:r>
      <w:r>
        <w:rPr>
          <w:color w:val="262626"/>
          <w:spacing w:val="4"/>
        </w:rPr>
        <w:t xml:space="preserve">students with </w:t>
      </w:r>
      <w:r w:rsidR="42E6943F">
        <w:rPr>
          <w:color w:val="262626"/>
          <w:spacing w:val="4"/>
        </w:rPr>
        <w:t xml:space="preserve">disabilities reasonable academic </w:t>
      </w:r>
      <w:r w:rsidR="1613382F">
        <w:rPr>
          <w:color w:val="262626"/>
          <w:spacing w:val="4"/>
        </w:rPr>
        <w:t>accommodations</w:t>
      </w:r>
      <w:r w:rsidR="42E6943F">
        <w:rPr>
          <w:color w:val="262626"/>
          <w:spacing w:val="4"/>
        </w:rPr>
        <w:t xml:space="preserve">, auxiliary </w:t>
      </w:r>
      <w:proofErr w:type="gramStart"/>
      <w:r w:rsidR="42E6943F">
        <w:rPr>
          <w:color w:val="262626"/>
          <w:spacing w:val="4"/>
        </w:rPr>
        <w:t>aids</w:t>
      </w:r>
      <w:proofErr w:type="gramEnd"/>
      <w:r w:rsidR="42E6943F">
        <w:rPr>
          <w:color w:val="262626"/>
          <w:spacing w:val="4"/>
        </w:rPr>
        <w:t xml:space="preserve"> and services (hereinafter referred to as academic </w:t>
      </w:r>
      <w:r w:rsidR="4FD0EF28">
        <w:rPr>
          <w:color w:val="262626"/>
          <w:spacing w:val="4"/>
        </w:rPr>
        <w:t>accommodations</w:t>
      </w:r>
      <w:r w:rsidR="42E6943F">
        <w:rPr>
          <w:color w:val="262626"/>
          <w:spacing w:val="4"/>
        </w:rPr>
        <w:t>)</w:t>
      </w:r>
      <w:r w:rsidR="173D9D98">
        <w:rPr>
          <w:color w:val="262626"/>
          <w:spacing w:val="4"/>
        </w:rPr>
        <w:t>.</w:t>
      </w:r>
      <w:r w:rsidR="42E6943F">
        <w:rPr>
          <w:color w:val="262626"/>
          <w:spacing w:val="4"/>
        </w:rPr>
        <w:t xml:space="preserve"> </w:t>
      </w:r>
      <w:r w:rsidR="0C8A0EC1" w:rsidRPr="009050F4">
        <w:rPr>
          <w:color w:val="262626"/>
          <w:spacing w:val="4"/>
        </w:rPr>
        <w:t>T</w:t>
      </w:r>
      <w:r w:rsidR="53CF92CB" w:rsidRPr="009050F4">
        <w:rPr>
          <w:color w:val="262626"/>
          <w:spacing w:val="4"/>
        </w:rPr>
        <w:t xml:space="preserve">he Division of Disability Resources and Educational Services (DRES) </w:t>
      </w:r>
      <w:r w:rsidR="2C2BADE0" w:rsidRPr="009050F4">
        <w:rPr>
          <w:color w:val="262626"/>
          <w:spacing w:val="4"/>
        </w:rPr>
        <w:t xml:space="preserve">is </w:t>
      </w:r>
      <w:r w:rsidR="42E6943F">
        <w:rPr>
          <w:color w:val="262626"/>
          <w:spacing w:val="4"/>
        </w:rPr>
        <w:t xml:space="preserve">the unit tasked with </w:t>
      </w:r>
      <w:r w:rsidR="003151B7" w:rsidRPr="009050F4">
        <w:rPr>
          <w:color w:val="262626"/>
          <w:spacing w:val="4"/>
        </w:rPr>
        <w:t xml:space="preserve">providing </w:t>
      </w:r>
      <w:r w:rsidR="42E6943F">
        <w:rPr>
          <w:color w:val="262626"/>
          <w:spacing w:val="4"/>
        </w:rPr>
        <w:t xml:space="preserve">these </w:t>
      </w:r>
      <w:r w:rsidR="003151B7" w:rsidRPr="009050F4">
        <w:rPr>
          <w:color w:val="262626"/>
          <w:spacing w:val="4"/>
        </w:rPr>
        <w:t xml:space="preserve">academic </w:t>
      </w:r>
      <w:r w:rsidR="4CD1587B" w:rsidRPr="009050F4">
        <w:rPr>
          <w:color w:val="262626"/>
          <w:spacing w:val="4"/>
        </w:rPr>
        <w:t>accommodations</w:t>
      </w:r>
      <w:r w:rsidR="1F5994E6">
        <w:rPr>
          <w:color w:val="262626"/>
          <w:spacing w:val="4"/>
        </w:rPr>
        <w:t xml:space="preserve"> to accepted and current students.</w:t>
      </w:r>
    </w:p>
    <w:p w14:paraId="2550D285" w14:textId="7016E7AD" w:rsidR="00923510" w:rsidRPr="00923510" w:rsidRDefault="0D9514BF" w:rsidP="00347A53">
      <w:pPr>
        <w:pStyle w:val="NormalWeb"/>
        <w:numPr>
          <w:ilvl w:val="0"/>
          <w:numId w:val="32"/>
        </w:numPr>
        <w:shd w:val="clear" w:color="auto" w:fill="FFFFFF" w:themeFill="background1"/>
        <w:spacing w:before="0" w:beforeAutospacing="0" w:after="0" w:afterAutospacing="0" w:line="276" w:lineRule="auto"/>
        <w:contextualSpacing/>
        <w:rPr>
          <w:color w:val="333333"/>
        </w:rPr>
      </w:pPr>
      <w:r w:rsidRPr="2027B36C">
        <w:rPr>
          <w:color w:val="333333"/>
        </w:rPr>
        <w:t xml:space="preserve">DRES provides services for degree-seeking and non-degree seeking, undergraduate, graduate, and professional students at the university. </w:t>
      </w:r>
      <w:r w:rsidR="42D05C23" w:rsidRPr="2027B36C">
        <w:rPr>
          <w:color w:val="333333"/>
        </w:rPr>
        <w:t>Admitted</w:t>
      </w:r>
      <w:r w:rsidR="17124690" w:rsidRPr="2027B36C">
        <w:rPr>
          <w:color w:val="333333"/>
        </w:rPr>
        <w:t xml:space="preserve"> and current</w:t>
      </w:r>
      <w:r w:rsidR="173D9D98" w:rsidRPr="2027B36C">
        <w:rPr>
          <w:color w:val="333333"/>
        </w:rPr>
        <w:t>ly enrolled</w:t>
      </w:r>
      <w:r w:rsidR="17124690" w:rsidRPr="2027B36C">
        <w:rPr>
          <w:color w:val="333333"/>
        </w:rPr>
        <w:t xml:space="preserve"> </w:t>
      </w:r>
      <w:r w:rsidR="1F5994E6" w:rsidRPr="2027B36C">
        <w:rPr>
          <w:color w:val="333333"/>
        </w:rPr>
        <w:t>s</w:t>
      </w:r>
      <w:r w:rsidR="0B1F8B14" w:rsidRPr="2027B36C">
        <w:rPr>
          <w:color w:val="333333"/>
        </w:rPr>
        <w:t>tudents are required to self-identify as an individual with a disability</w:t>
      </w:r>
      <w:r w:rsidR="48C19783" w:rsidRPr="2027B36C">
        <w:rPr>
          <w:color w:val="333333"/>
        </w:rPr>
        <w:t xml:space="preserve"> </w:t>
      </w:r>
      <w:r w:rsidR="1F5994E6" w:rsidRPr="2027B36C">
        <w:rPr>
          <w:color w:val="333333"/>
        </w:rPr>
        <w:t xml:space="preserve">through a process outlined in this policy and discussed in </w:t>
      </w:r>
      <w:r w:rsidR="001B6AF8">
        <w:rPr>
          <w:color w:val="333333"/>
        </w:rPr>
        <w:t>detail and discussed in</w:t>
      </w:r>
      <w:r w:rsidR="381541D1" w:rsidRPr="2027B36C">
        <w:rPr>
          <w:color w:val="333333"/>
        </w:rPr>
        <w:t xml:space="preserve"> the DRES </w:t>
      </w:r>
      <w:r w:rsidR="1F5994E6" w:rsidRPr="2027B36C">
        <w:rPr>
          <w:color w:val="333333"/>
        </w:rPr>
        <w:t xml:space="preserve">Procedures for the Provision of Academic </w:t>
      </w:r>
      <w:r w:rsidR="616EA45D" w:rsidRPr="2027B36C">
        <w:rPr>
          <w:color w:val="333333"/>
        </w:rPr>
        <w:t>Accommodations</w:t>
      </w:r>
      <w:r w:rsidR="5298B6D6" w:rsidRPr="2027B36C">
        <w:rPr>
          <w:color w:val="333333"/>
        </w:rPr>
        <w:t xml:space="preserve"> for Students with Disabilities.</w:t>
      </w:r>
      <w:r w:rsidR="1F5994E6" w:rsidRPr="2027B36C">
        <w:rPr>
          <w:color w:val="333333"/>
        </w:rPr>
        <w:t xml:space="preserve"> </w:t>
      </w:r>
      <w:r w:rsidR="6031630C" w:rsidRPr="2027B36C">
        <w:rPr>
          <w:color w:val="333333"/>
        </w:rPr>
        <w:t xml:space="preserve"> </w:t>
      </w:r>
      <w:r w:rsidR="05A81FE2" w:rsidRPr="2027B36C">
        <w:rPr>
          <w:color w:val="333333"/>
        </w:rPr>
        <w:t xml:space="preserve">Students should use the Application for DRES Services form to self-identify and to complete their request for services. Students who need assistance or are unable to complete the Application for Services using this form, should contact DRES to submit their request for </w:t>
      </w:r>
      <w:r w:rsidR="05A81FE2" w:rsidRPr="2027B36C">
        <w:rPr>
          <w:color w:val="333333"/>
        </w:rPr>
        <w:lastRenderedPageBreak/>
        <w:t xml:space="preserve">academic </w:t>
      </w:r>
      <w:r w:rsidR="7FDD2BD6" w:rsidRPr="2027B36C">
        <w:rPr>
          <w:color w:val="333333"/>
        </w:rPr>
        <w:t>accommodations</w:t>
      </w:r>
      <w:r w:rsidR="05A81FE2" w:rsidRPr="2027B36C">
        <w:rPr>
          <w:color w:val="333333"/>
        </w:rPr>
        <w:t xml:space="preserve"> by emailing </w:t>
      </w:r>
      <w:hyperlink r:id="rId22" w:history="1">
        <w:r w:rsidR="00EB3652" w:rsidRPr="009608B8">
          <w:rPr>
            <w:rStyle w:val="Hyperlink"/>
          </w:rPr>
          <w:t>disability@illinois.edu</w:t>
        </w:r>
      </w:hyperlink>
      <w:r w:rsidR="00EB3652">
        <w:rPr>
          <w:color w:val="333333"/>
        </w:rPr>
        <w:t xml:space="preserve"> </w:t>
      </w:r>
      <w:r w:rsidR="00923510">
        <w:rPr>
          <w:color w:val="333333"/>
        </w:rPr>
        <w:t xml:space="preserve"> </w:t>
      </w:r>
      <w:r w:rsidR="05A81FE2" w:rsidRPr="2027B36C">
        <w:rPr>
          <w:color w:val="333333"/>
        </w:rPr>
        <w:t>or by calling DRES at (217) 333-4603.</w:t>
      </w:r>
    </w:p>
    <w:p w14:paraId="16259318" w14:textId="10661225" w:rsidR="00241DED" w:rsidRPr="00FB2812" w:rsidRDefault="61B1FBC8"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When a disability is non-obvious</w:t>
      </w:r>
      <w:r w:rsidR="7C425A57" w:rsidRPr="45191B11">
        <w:rPr>
          <w:color w:val="333333"/>
        </w:rPr>
        <w:t xml:space="preserve">, students will be required to provide documentation to support their need for academic </w:t>
      </w:r>
      <w:r w:rsidR="5AF797D8" w:rsidRPr="45191B11">
        <w:rPr>
          <w:color w:val="333333"/>
        </w:rPr>
        <w:t>accommodations</w:t>
      </w:r>
      <w:r w:rsidR="7C425A57" w:rsidRPr="45191B11">
        <w:rPr>
          <w:color w:val="333333"/>
        </w:rPr>
        <w:t xml:space="preserve"> due to an underlying disability. D</w:t>
      </w:r>
      <w:r w:rsidR="287FF9DA" w:rsidRPr="45191B11">
        <w:rPr>
          <w:color w:val="333333"/>
        </w:rPr>
        <w:t xml:space="preserve">ocumentation requirements </w:t>
      </w:r>
      <w:r w:rsidR="7C425A57" w:rsidRPr="45191B11">
        <w:rPr>
          <w:color w:val="333333"/>
        </w:rPr>
        <w:t xml:space="preserve">are available </w:t>
      </w:r>
      <w:r w:rsidR="287FF9DA" w:rsidRPr="45191B11">
        <w:rPr>
          <w:color w:val="333333"/>
        </w:rPr>
        <w:t xml:space="preserve">in </w:t>
      </w:r>
      <w:r w:rsidRPr="45191B11">
        <w:rPr>
          <w:color w:val="333333"/>
        </w:rPr>
        <w:t>the DRES</w:t>
      </w:r>
      <w:r w:rsidR="2F65D475" w:rsidRPr="45191B11">
        <w:rPr>
          <w:color w:val="333333"/>
        </w:rPr>
        <w:t xml:space="preserve"> </w:t>
      </w:r>
      <w:r w:rsidR="2A1FAF51" w:rsidRPr="45191B11">
        <w:rPr>
          <w:color w:val="333333"/>
        </w:rPr>
        <w:t xml:space="preserve">Procedures for the Provision of Academic </w:t>
      </w:r>
      <w:r w:rsidR="1D3CED86" w:rsidRPr="45191B11">
        <w:rPr>
          <w:color w:val="333333"/>
        </w:rPr>
        <w:t>Accommodations</w:t>
      </w:r>
      <w:r w:rsidR="2A1FAF51" w:rsidRPr="45191B11">
        <w:rPr>
          <w:color w:val="333333"/>
        </w:rPr>
        <w:t xml:space="preserve"> for Students with Disabilities.</w:t>
      </w:r>
    </w:p>
    <w:p w14:paraId="4E32F05D" w14:textId="18DD9068" w:rsidR="00241DED" w:rsidRPr="00FB2812" w:rsidRDefault="00F37494"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 xml:space="preserve">Upon review of any applicable medical documentation, </w:t>
      </w:r>
      <w:r w:rsidR="00ED5748" w:rsidRPr="45191B11">
        <w:rPr>
          <w:color w:val="333333"/>
        </w:rPr>
        <w:t xml:space="preserve">DRES will </w:t>
      </w:r>
      <w:proofErr w:type="gramStart"/>
      <w:r w:rsidR="00ED5748" w:rsidRPr="45191B11">
        <w:rPr>
          <w:color w:val="333333"/>
        </w:rPr>
        <w:t xml:space="preserve">make a </w:t>
      </w:r>
      <w:r w:rsidRPr="45191B11">
        <w:rPr>
          <w:color w:val="333333"/>
        </w:rPr>
        <w:t>determination</w:t>
      </w:r>
      <w:proofErr w:type="gramEnd"/>
      <w:r w:rsidRPr="45191B11">
        <w:rPr>
          <w:color w:val="333333"/>
        </w:rPr>
        <w:t xml:space="preserve"> of disability</w:t>
      </w:r>
      <w:r w:rsidR="00ED5748" w:rsidRPr="45191B11">
        <w:rPr>
          <w:color w:val="333333"/>
        </w:rPr>
        <w:t>. When a d</w:t>
      </w:r>
      <w:r w:rsidR="00AF2953" w:rsidRPr="45191B11">
        <w:rPr>
          <w:color w:val="333333"/>
        </w:rPr>
        <w:t>etermination of disability is found,</w:t>
      </w:r>
      <w:r w:rsidRPr="45191B11">
        <w:rPr>
          <w:color w:val="333333"/>
        </w:rPr>
        <w:t xml:space="preserve"> </w:t>
      </w:r>
      <w:r w:rsidR="006C4FA4" w:rsidRPr="45191B11">
        <w:rPr>
          <w:color w:val="333333"/>
        </w:rPr>
        <w:t xml:space="preserve">students are required to engage in the interactive process </w:t>
      </w:r>
      <w:r w:rsidR="00E55E56" w:rsidRPr="45191B11">
        <w:rPr>
          <w:color w:val="333333"/>
        </w:rPr>
        <w:t xml:space="preserve">with </w:t>
      </w:r>
      <w:r w:rsidR="00AF2953" w:rsidRPr="45191B11">
        <w:rPr>
          <w:color w:val="333333"/>
        </w:rPr>
        <w:t>DRES</w:t>
      </w:r>
      <w:r w:rsidR="004B5555" w:rsidRPr="45191B11">
        <w:rPr>
          <w:color w:val="333333"/>
        </w:rPr>
        <w:t xml:space="preserve"> to discuss </w:t>
      </w:r>
      <w:r w:rsidR="00AF2953" w:rsidRPr="45191B11">
        <w:rPr>
          <w:color w:val="333333"/>
        </w:rPr>
        <w:t>the student’s</w:t>
      </w:r>
      <w:r w:rsidR="004B5555" w:rsidRPr="45191B11">
        <w:rPr>
          <w:color w:val="333333"/>
        </w:rPr>
        <w:t xml:space="preserve"> individual needs and discuss ways that an academic modification may assist them. </w:t>
      </w:r>
      <w:r w:rsidR="00133C54" w:rsidRPr="45191B11">
        <w:rPr>
          <w:color w:val="333333"/>
        </w:rPr>
        <w:t>Meetings may be in-person or remote.</w:t>
      </w:r>
    </w:p>
    <w:p w14:paraId="5D191A48" w14:textId="6B104261" w:rsidR="002141DF" w:rsidRPr="00FB2812" w:rsidRDefault="0A89291F"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 xml:space="preserve">After completion of the interactive process, </w:t>
      </w:r>
      <w:r w:rsidR="00FAD67A" w:rsidRPr="45191B11">
        <w:rPr>
          <w:color w:val="333333"/>
        </w:rPr>
        <w:t>DRES will document</w:t>
      </w:r>
      <w:r w:rsidR="46E2C18A" w:rsidRPr="45191B11">
        <w:rPr>
          <w:color w:val="333333"/>
        </w:rPr>
        <w:t xml:space="preserve"> the reasonable </w:t>
      </w:r>
      <w:r w:rsidR="7EC94D32" w:rsidRPr="45191B11">
        <w:rPr>
          <w:color w:val="333333"/>
        </w:rPr>
        <w:t>accommodations</w:t>
      </w:r>
      <w:r w:rsidR="46E2C18A" w:rsidRPr="45191B11">
        <w:rPr>
          <w:color w:val="333333"/>
        </w:rPr>
        <w:t xml:space="preserve"> </w:t>
      </w:r>
      <w:r w:rsidR="3862F4F3" w:rsidRPr="45191B11">
        <w:rPr>
          <w:color w:val="333333"/>
        </w:rPr>
        <w:t>selected</w:t>
      </w:r>
      <w:r w:rsidR="00FAD67A" w:rsidRPr="45191B11">
        <w:rPr>
          <w:color w:val="333333"/>
        </w:rPr>
        <w:t xml:space="preserve"> and </w:t>
      </w:r>
      <w:r w:rsidR="68277C7F" w:rsidRPr="45191B11">
        <w:rPr>
          <w:color w:val="333333"/>
        </w:rPr>
        <w:t xml:space="preserve">provide </w:t>
      </w:r>
      <w:r w:rsidR="3862F4F3" w:rsidRPr="45191B11">
        <w:rPr>
          <w:color w:val="333333"/>
        </w:rPr>
        <w:t xml:space="preserve">the student with </w:t>
      </w:r>
      <w:r w:rsidR="68277C7F" w:rsidRPr="45191B11">
        <w:rPr>
          <w:color w:val="333333"/>
        </w:rPr>
        <w:t>a</w:t>
      </w:r>
      <w:r w:rsidR="00FAD67A" w:rsidRPr="45191B11">
        <w:rPr>
          <w:color w:val="333333"/>
        </w:rPr>
        <w:t xml:space="preserve"> Letter of Academic Modification</w:t>
      </w:r>
      <w:r w:rsidRPr="45191B11">
        <w:rPr>
          <w:color w:val="333333"/>
        </w:rPr>
        <w:t xml:space="preserve">(s) outlining the available academic </w:t>
      </w:r>
      <w:r w:rsidR="16E89253" w:rsidRPr="45191B11">
        <w:rPr>
          <w:color w:val="333333"/>
        </w:rPr>
        <w:t>accommodations</w:t>
      </w:r>
      <w:r w:rsidRPr="45191B11">
        <w:rPr>
          <w:color w:val="333333"/>
        </w:rPr>
        <w:t xml:space="preserve"> </w:t>
      </w:r>
      <w:r w:rsidR="3862F4F3" w:rsidRPr="45191B11">
        <w:rPr>
          <w:color w:val="333333"/>
        </w:rPr>
        <w:t xml:space="preserve">to present as necessary to their </w:t>
      </w:r>
      <w:r w:rsidR="7E4762E8" w:rsidRPr="45191B11">
        <w:rPr>
          <w:color w:val="333333"/>
        </w:rPr>
        <w:t>course instructors or other academic advisors as needed.</w:t>
      </w:r>
    </w:p>
    <w:p w14:paraId="42809B8C" w14:textId="59C93201" w:rsidR="002141DF" w:rsidRPr="00FB2812" w:rsidRDefault="10943720"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To</w:t>
      </w:r>
      <w:r w:rsidR="305E0607" w:rsidRPr="45191B11">
        <w:rPr>
          <w:color w:val="333333"/>
        </w:rPr>
        <w:t xml:space="preserve"> receive the academic </w:t>
      </w:r>
      <w:r w:rsidR="3F69AB31" w:rsidRPr="45191B11">
        <w:rPr>
          <w:color w:val="333333"/>
        </w:rPr>
        <w:t>accommodations</w:t>
      </w:r>
      <w:r w:rsidR="305E0607" w:rsidRPr="45191B11">
        <w:rPr>
          <w:color w:val="333333"/>
        </w:rPr>
        <w:t xml:space="preserve"> outline</w:t>
      </w:r>
      <w:r w:rsidR="753830DD" w:rsidRPr="45191B11">
        <w:rPr>
          <w:color w:val="333333"/>
        </w:rPr>
        <w:t>d</w:t>
      </w:r>
      <w:r w:rsidR="305E0607" w:rsidRPr="45191B11">
        <w:rPr>
          <w:color w:val="333333"/>
        </w:rPr>
        <w:t xml:space="preserve"> in the Letter</w:t>
      </w:r>
      <w:r w:rsidR="7E4762E8" w:rsidRPr="45191B11">
        <w:rPr>
          <w:color w:val="333333"/>
        </w:rPr>
        <w:t xml:space="preserve"> of Academic </w:t>
      </w:r>
      <w:r w:rsidR="0F2BA7F2" w:rsidRPr="45191B11">
        <w:rPr>
          <w:color w:val="333333"/>
        </w:rPr>
        <w:t>Accommodations</w:t>
      </w:r>
      <w:r w:rsidR="305E0607" w:rsidRPr="45191B11">
        <w:rPr>
          <w:color w:val="333333"/>
        </w:rPr>
        <w:t xml:space="preserve">, </w:t>
      </w:r>
      <w:r w:rsidR="7CACC781" w:rsidRPr="45191B11">
        <w:rPr>
          <w:color w:val="333333"/>
        </w:rPr>
        <w:t xml:space="preserve">students are required to provide their </w:t>
      </w:r>
      <w:r w:rsidR="753830DD" w:rsidRPr="45191B11">
        <w:rPr>
          <w:color w:val="333333"/>
        </w:rPr>
        <w:t>L</w:t>
      </w:r>
      <w:r w:rsidR="7CACC781" w:rsidRPr="45191B11">
        <w:rPr>
          <w:color w:val="333333"/>
        </w:rPr>
        <w:t xml:space="preserve">etter to each instructor </w:t>
      </w:r>
      <w:r w:rsidR="2BC98B5A" w:rsidRPr="45191B11">
        <w:rPr>
          <w:color w:val="333333"/>
        </w:rPr>
        <w:t>either in person or by email.</w:t>
      </w:r>
    </w:p>
    <w:p w14:paraId="29AFAC21" w14:textId="5F0E92C7" w:rsidR="00B600CB" w:rsidRPr="00FB2812" w:rsidRDefault="2F1ACBDF"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 xml:space="preserve">Academic </w:t>
      </w:r>
      <w:r w:rsidR="44093B9F" w:rsidRPr="45191B11">
        <w:rPr>
          <w:color w:val="333333"/>
        </w:rPr>
        <w:t>accommodations</w:t>
      </w:r>
      <w:r w:rsidRPr="45191B11">
        <w:rPr>
          <w:color w:val="333333"/>
        </w:rPr>
        <w:t xml:space="preserve"> </w:t>
      </w:r>
      <w:r w:rsidR="0B743188" w:rsidRPr="45191B11">
        <w:rPr>
          <w:color w:val="333333"/>
        </w:rPr>
        <w:t xml:space="preserve">are not retroactive. </w:t>
      </w:r>
      <w:r w:rsidR="2BC98B5A" w:rsidRPr="45191B11">
        <w:rPr>
          <w:color w:val="333333"/>
        </w:rPr>
        <w:t>If</w:t>
      </w:r>
      <w:r w:rsidR="0B743188" w:rsidRPr="45191B11">
        <w:rPr>
          <w:color w:val="333333"/>
        </w:rPr>
        <w:t xml:space="preserve"> a student </w:t>
      </w:r>
      <w:r w:rsidR="4ADF6328" w:rsidRPr="45191B11">
        <w:rPr>
          <w:color w:val="333333"/>
        </w:rPr>
        <w:t>does not</w:t>
      </w:r>
      <w:r w:rsidR="0B743188" w:rsidRPr="45191B11">
        <w:rPr>
          <w:color w:val="333333"/>
        </w:rPr>
        <w:t xml:space="preserve"> provide a Letter of </w:t>
      </w:r>
      <w:r w:rsidR="2BC98B5A" w:rsidRPr="45191B11">
        <w:rPr>
          <w:color w:val="333333"/>
        </w:rPr>
        <w:t>Modification</w:t>
      </w:r>
      <w:r w:rsidR="4ADF6328" w:rsidRPr="45191B11">
        <w:rPr>
          <w:color w:val="333333"/>
        </w:rPr>
        <w:t xml:space="preserve"> at the beginning of a semester, the student</w:t>
      </w:r>
      <w:r w:rsidR="2BC98B5A" w:rsidRPr="45191B11">
        <w:rPr>
          <w:color w:val="333333"/>
        </w:rPr>
        <w:t>’</w:t>
      </w:r>
      <w:r w:rsidR="4ADF6328" w:rsidRPr="45191B11">
        <w:rPr>
          <w:color w:val="333333"/>
        </w:rPr>
        <w:t xml:space="preserve">s Academic </w:t>
      </w:r>
      <w:r w:rsidR="44093B9F" w:rsidRPr="45191B11">
        <w:rPr>
          <w:color w:val="333333"/>
        </w:rPr>
        <w:t>Accommodations</w:t>
      </w:r>
      <w:r w:rsidR="4ADF6328" w:rsidRPr="45191B11">
        <w:rPr>
          <w:color w:val="333333"/>
        </w:rPr>
        <w:t xml:space="preserve"> will only be </w:t>
      </w:r>
      <w:r w:rsidR="252AD0BC" w:rsidRPr="45191B11">
        <w:rPr>
          <w:color w:val="333333"/>
        </w:rPr>
        <w:t xml:space="preserve">in effect prospectively from the time the instructor receives the Letter. </w:t>
      </w:r>
      <w:r w:rsidR="4ADF6328" w:rsidRPr="45191B11">
        <w:rPr>
          <w:color w:val="333333"/>
        </w:rPr>
        <w:t xml:space="preserve"> </w:t>
      </w:r>
      <w:r w:rsidR="252AD0BC" w:rsidRPr="45191B11">
        <w:rPr>
          <w:color w:val="333333"/>
        </w:rPr>
        <w:t xml:space="preserve"> </w:t>
      </w:r>
    </w:p>
    <w:p w14:paraId="23071176" w14:textId="21FC2980" w:rsidR="00D118D0" w:rsidRPr="00FB2812" w:rsidRDefault="00064CD9" w:rsidP="00347A53">
      <w:pPr>
        <w:pStyle w:val="NormalWeb"/>
        <w:numPr>
          <w:ilvl w:val="0"/>
          <w:numId w:val="32"/>
        </w:numPr>
        <w:shd w:val="clear" w:color="auto" w:fill="FFFFFF" w:themeFill="background1"/>
        <w:spacing w:before="0" w:beforeAutospacing="0" w:after="240" w:afterAutospacing="0" w:line="276" w:lineRule="auto"/>
        <w:contextualSpacing/>
        <w:rPr>
          <w:color w:val="333333"/>
        </w:rPr>
      </w:pPr>
      <w:r w:rsidRPr="45191B11">
        <w:rPr>
          <w:color w:val="333333"/>
        </w:rPr>
        <w:t xml:space="preserve">Students may </w:t>
      </w:r>
      <w:r w:rsidR="00147924" w:rsidRPr="45191B11">
        <w:rPr>
          <w:color w:val="333333"/>
        </w:rPr>
        <w:t>appeal a decision of DRES to the ADA Coordinator in the following situations:</w:t>
      </w:r>
    </w:p>
    <w:p w14:paraId="05A0FE84" w14:textId="53B43451" w:rsidR="000E449D" w:rsidRDefault="00147924" w:rsidP="00347A53">
      <w:pPr>
        <w:pStyle w:val="NormalWeb"/>
        <w:numPr>
          <w:ilvl w:val="1"/>
          <w:numId w:val="22"/>
        </w:numPr>
        <w:shd w:val="clear" w:color="auto" w:fill="FFFFFF" w:themeFill="background1"/>
        <w:spacing w:before="0" w:beforeAutospacing="0" w:after="0" w:afterAutospacing="0" w:line="276" w:lineRule="auto"/>
        <w:contextualSpacing/>
        <w:rPr>
          <w:color w:val="333333"/>
        </w:rPr>
      </w:pPr>
      <w:r w:rsidRPr="45191B11">
        <w:rPr>
          <w:color w:val="333333"/>
        </w:rPr>
        <w:t xml:space="preserve">Where a student </w:t>
      </w:r>
      <w:r w:rsidR="000E449D" w:rsidRPr="45191B11">
        <w:rPr>
          <w:color w:val="333333"/>
        </w:rPr>
        <w:t>believes a determination of disability was made in e</w:t>
      </w:r>
      <w:r w:rsidR="00D731B1" w:rsidRPr="45191B11">
        <w:rPr>
          <w:color w:val="333333"/>
        </w:rPr>
        <w:t>r</w:t>
      </w:r>
      <w:r w:rsidR="000E449D" w:rsidRPr="45191B11">
        <w:rPr>
          <w:color w:val="333333"/>
        </w:rPr>
        <w:t>ror.</w:t>
      </w:r>
    </w:p>
    <w:p w14:paraId="5D4496BB" w14:textId="5CCE4B33" w:rsidR="00FE1E64" w:rsidRDefault="19E7B4B4" w:rsidP="00347A53">
      <w:pPr>
        <w:pStyle w:val="NormalWeb"/>
        <w:numPr>
          <w:ilvl w:val="1"/>
          <w:numId w:val="22"/>
        </w:numPr>
        <w:shd w:val="clear" w:color="auto" w:fill="FFFFFF" w:themeFill="background1"/>
        <w:spacing w:before="0" w:beforeAutospacing="0" w:after="0" w:afterAutospacing="0" w:line="276" w:lineRule="auto"/>
        <w:contextualSpacing/>
        <w:rPr>
          <w:color w:val="333333"/>
        </w:rPr>
      </w:pPr>
      <w:r w:rsidRPr="45191B11">
        <w:rPr>
          <w:color w:val="333333"/>
        </w:rPr>
        <w:t xml:space="preserve">When a student does not agree with the </w:t>
      </w:r>
      <w:r w:rsidR="0B014177" w:rsidRPr="45191B11">
        <w:rPr>
          <w:color w:val="333333"/>
        </w:rPr>
        <w:t xml:space="preserve">provision of academic </w:t>
      </w:r>
      <w:r w:rsidR="0889A577" w:rsidRPr="45191B11">
        <w:rPr>
          <w:color w:val="333333"/>
        </w:rPr>
        <w:t>accommodations</w:t>
      </w:r>
      <w:r w:rsidRPr="45191B11">
        <w:rPr>
          <w:color w:val="333333"/>
        </w:rPr>
        <w:t xml:space="preserve"> </w:t>
      </w:r>
      <w:r w:rsidR="08261EFE" w:rsidRPr="45191B11">
        <w:rPr>
          <w:color w:val="333333"/>
        </w:rPr>
        <w:t xml:space="preserve">provided by DRES and </w:t>
      </w:r>
      <w:r w:rsidR="3851601D" w:rsidRPr="45191B11">
        <w:rPr>
          <w:color w:val="333333"/>
        </w:rPr>
        <w:t xml:space="preserve">as outlined in their Letter of </w:t>
      </w:r>
      <w:r w:rsidR="3ADDB493" w:rsidRPr="45191B11">
        <w:rPr>
          <w:color w:val="333333"/>
        </w:rPr>
        <w:t xml:space="preserve">Academic </w:t>
      </w:r>
      <w:r w:rsidR="0889A577" w:rsidRPr="45191B11">
        <w:rPr>
          <w:color w:val="333333"/>
        </w:rPr>
        <w:t>Accommodations</w:t>
      </w:r>
      <w:r w:rsidR="3ADDB493" w:rsidRPr="45191B11">
        <w:rPr>
          <w:color w:val="333333"/>
        </w:rPr>
        <w:t>.</w:t>
      </w:r>
    </w:p>
    <w:p w14:paraId="4A4681D6" w14:textId="2FFBEBC5" w:rsidR="00D118D0" w:rsidRPr="00347A53" w:rsidRDefault="3851601D" w:rsidP="00347A53">
      <w:pPr>
        <w:pStyle w:val="NormalWeb"/>
        <w:numPr>
          <w:ilvl w:val="1"/>
          <w:numId w:val="22"/>
        </w:numPr>
        <w:shd w:val="clear" w:color="auto" w:fill="FFFFFF" w:themeFill="background1"/>
        <w:spacing w:before="0" w:beforeAutospacing="0" w:after="0" w:afterAutospacing="0" w:line="276" w:lineRule="auto"/>
        <w:contextualSpacing/>
        <w:rPr>
          <w:color w:val="333333"/>
        </w:rPr>
      </w:pPr>
      <w:r w:rsidRPr="45191B11">
        <w:rPr>
          <w:color w:val="333333"/>
        </w:rPr>
        <w:t xml:space="preserve">Where a student believes </w:t>
      </w:r>
      <w:r w:rsidR="0DA84525" w:rsidRPr="45191B11">
        <w:rPr>
          <w:color w:val="333333"/>
        </w:rPr>
        <w:t>an instructor or faculty member has</w:t>
      </w:r>
      <w:r w:rsidR="5BB727C2" w:rsidRPr="45191B11">
        <w:rPr>
          <w:color w:val="333333"/>
        </w:rPr>
        <w:t xml:space="preserve"> failed to implement or incorrectly implemented a current Letter of Academic </w:t>
      </w:r>
      <w:r w:rsidR="4FF0EE06" w:rsidRPr="45191B11">
        <w:rPr>
          <w:color w:val="333333"/>
        </w:rPr>
        <w:t>Accommodations</w:t>
      </w:r>
      <w:r w:rsidR="4C7DE17D" w:rsidRPr="45191B11">
        <w:rPr>
          <w:color w:val="333333"/>
        </w:rPr>
        <w:t>. In this case,</w:t>
      </w:r>
      <w:r w:rsidR="5BB727C2" w:rsidRPr="45191B11">
        <w:rPr>
          <w:color w:val="333333"/>
        </w:rPr>
        <w:t xml:space="preserve"> a</w:t>
      </w:r>
      <w:r w:rsidR="4163B055" w:rsidRPr="45191B11">
        <w:rPr>
          <w:color w:val="333333"/>
        </w:rPr>
        <w:t xml:space="preserve"> student may seek a</w:t>
      </w:r>
      <w:r w:rsidR="4C7DE17D" w:rsidRPr="45191B11">
        <w:rPr>
          <w:color w:val="333333"/>
        </w:rPr>
        <w:t>n informal or formal</w:t>
      </w:r>
      <w:r w:rsidR="4163B055" w:rsidRPr="45191B11">
        <w:rPr>
          <w:color w:val="333333"/>
        </w:rPr>
        <w:t xml:space="preserve"> review through the Academic Accommodation Implementation Review (AAIR) </w:t>
      </w:r>
      <w:r w:rsidR="564959B3" w:rsidRPr="45191B11">
        <w:rPr>
          <w:color w:val="333333"/>
        </w:rPr>
        <w:t>as documented</w:t>
      </w:r>
      <w:r w:rsidR="4163B055" w:rsidRPr="45191B11">
        <w:rPr>
          <w:color w:val="333333"/>
        </w:rPr>
        <w:t xml:space="preserve"> </w:t>
      </w:r>
      <w:r w:rsidR="00EB3652">
        <w:rPr>
          <w:color w:val="333333"/>
        </w:rPr>
        <w:t>IX (B)</w:t>
      </w:r>
      <w:r w:rsidR="4C7DE17D" w:rsidRPr="45191B11">
        <w:rPr>
          <w:color w:val="333333"/>
        </w:rPr>
        <w:t xml:space="preserve"> of the DRES </w:t>
      </w:r>
      <w:r w:rsidR="4EB8CFB5" w:rsidRPr="45191B11">
        <w:rPr>
          <w:color w:val="333333"/>
        </w:rPr>
        <w:t xml:space="preserve">Procedures for the Provision of Academic </w:t>
      </w:r>
      <w:r w:rsidR="4FF0EE06" w:rsidRPr="45191B11">
        <w:rPr>
          <w:color w:val="333333"/>
        </w:rPr>
        <w:t>Accommodations</w:t>
      </w:r>
      <w:r w:rsidR="4EB8CFB5" w:rsidRPr="45191B11">
        <w:rPr>
          <w:color w:val="333333"/>
        </w:rPr>
        <w:t xml:space="preserve"> for Students with Disabilities.</w:t>
      </w:r>
    </w:p>
    <w:p w14:paraId="48C74443" w14:textId="4987B918" w:rsidR="007B5305" w:rsidRPr="00923510" w:rsidRDefault="28826ECF" w:rsidP="00347A53">
      <w:pPr>
        <w:pStyle w:val="NormalWeb"/>
        <w:numPr>
          <w:ilvl w:val="0"/>
          <w:numId w:val="32"/>
        </w:numPr>
        <w:shd w:val="clear" w:color="auto" w:fill="FFFFFF" w:themeFill="background1"/>
        <w:spacing w:before="0" w:beforeAutospacing="0" w:after="0" w:afterAutospacing="0" w:line="276" w:lineRule="auto"/>
        <w:contextualSpacing/>
        <w:textAlignment w:val="baseline"/>
      </w:pPr>
      <w:r w:rsidRPr="00FB2812">
        <w:rPr>
          <w:color w:val="333333"/>
        </w:rPr>
        <w:t xml:space="preserve">The appeals process </w:t>
      </w:r>
      <w:r w:rsidR="5C7B057A" w:rsidRPr="00FB2812">
        <w:rPr>
          <w:color w:val="333333"/>
        </w:rPr>
        <w:t>in Section h</w:t>
      </w:r>
      <w:r w:rsidR="679D5731" w:rsidRPr="00FB2812">
        <w:rPr>
          <w:color w:val="333333"/>
        </w:rPr>
        <w:t xml:space="preserve"> above</w:t>
      </w:r>
      <w:r w:rsidR="5C7B057A" w:rsidRPr="00FB2812">
        <w:rPr>
          <w:color w:val="333333"/>
        </w:rPr>
        <w:t xml:space="preserve">. </w:t>
      </w:r>
      <w:r w:rsidR="135CB51A" w:rsidRPr="00FB2812">
        <w:rPr>
          <w:color w:val="333333"/>
        </w:rPr>
        <w:t xml:space="preserve">is distinct from the university’s procedures for </w:t>
      </w:r>
      <w:r w:rsidR="274321BC" w:rsidRPr="00FB2812">
        <w:rPr>
          <w:color w:val="333333"/>
        </w:rPr>
        <w:t>investigating</w:t>
      </w:r>
      <w:r w:rsidR="135CB51A" w:rsidRPr="00FB2812">
        <w:rPr>
          <w:color w:val="333333"/>
        </w:rPr>
        <w:t xml:space="preserve"> an</w:t>
      </w:r>
      <w:r w:rsidR="274321BC" w:rsidRPr="00FB2812">
        <w:rPr>
          <w:color w:val="333333"/>
        </w:rPr>
        <w:t xml:space="preserve">d adjudicating </w:t>
      </w:r>
      <w:r w:rsidR="0600E1AC" w:rsidRPr="00FB2812">
        <w:rPr>
          <w:color w:val="333333"/>
        </w:rPr>
        <w:t xml:space="preserve">behavior </w:t>
      </w:r>
      <w:r w:rsidR="274321BC" w:rsidRPr="00FB2812">
        <w:rPr>
          <w:color w:val="333333"/>
        </w:rPr>
        <w:t>pursu</w:t>
      </w:r>
      <w:r w:rsidR="6B29CD32" w:rsidRPr="00FB2812">
        <w:rPr>
          <w:color w:val="333333"/>
        </w:rPr>
        <w:t>ant to the university’s Nondiscrimination polic</w:t>
      </w:r>
      <w:r w:rsidR="003638F3" w:rsidRPr="00FB2812">
        <w:rPr>
          <w:color w:val="333333"/>
        </w:rPr>
        <w:t>y as codified in Section 1</w:t>
      </w:r>
      <w:r w:rsidR="6BA1E95C" w:rsidRPr="00FB2812">
        <w:rPr>
          <w:color w:val="333333"/>
        </w:rPr>
        <w:t xml:space="preserve">-108 of the Student Code. </w:t>
      </w:r>
      <w:r w:rsidR="0F049501" w:rsidRPr="00FB2812">
        <w:rPr>
          <w:color w:val="333333"/>
        </w:rPr>
        <w:t xml:space="preserve">Students </w:t>
      </w:r>
      <w:r w:rsidR="41EE561C" w:rsidRPr="00FB2812">
        <w:rPr>
          <w:color w:val="333333"/>
        </w:rPr>
        <w:t xml:space="preserve">may </w:t>
      </w:r>
      <w:hyperlink r:id="rId23">
        <w:r w:rsidR="41EE561C" w:rsidRPr="00FB2812">
          <w:rPr>
            <w:rStyle w:val="Hyperlink"/>
          </w:rPr>
          <w:t>submit complaints</w:t>
        </w:r>
      </w:hyperlink>
      <w:r w:rsidR="41EE561C" w:rsidRPr="00FB2812">
        <w:rPr>
          <w:color w:val="333333"/>
        </w:rPr>
        <w:t xml:space="preserve"> based on discrimination </w:t>
      </w:r>
      <w:r w:rsidR="26277951" w:rsidRPr="00FB2812">
        <w:rPr>
          <w:color w:val="333333"/>
        </w:rPr>
        <w:t xml:space="preserve">by faculty or staff </w:t>
      </w:r>
      <w:r w:rsidR="41EE561C" w:rsidRPr="00FB2812">
        <w:rPr>
          <w:color w:val="333333"/>
        </w:rPr>
        <w:t>on the basis of disability</w:t>
      </w:r>
      <w:r w:rsidR="7D4DC760" w:rsidRPr="00FB2812">
        <w:rPr>
          <w:color w:val="333333"/>
        </w:rPr>
        <w:t xml:space="preserve"> </w:t>
      </w:r>
      <w:r w:rsidR="26277951" w:rsidRPr="00FB2812">
        <w:rPr>
          <w:color w:val="333333"/>
        </w:rPr>
        <w:t xml:space="preserve">to the EEO Division of the Office for Access &amp; Equity, and </w:t>
      </w:r>
      <w:r w:rsidR="4A28107D" w:rsidRPr="00FB2812">
        <w:rPr>
          <w:color w:val="333333"/>
        </w:rPr>
        <w:t xml:space="preserve">by </w:t>
      </w:r>
      <w:hyperlink r:id="rId24">
        <w:r w:rsidR="4A28107D" w:rsidRPr="00FB2812">
          <w:rPr>
            <w:rStyle w:val="Hyperlink"/>
          </w:rPr>
          <w:t>emailing</w:t>
        </w:r>
      </w:hyperlink>
      <w:r w:rsidR="4A28107D" w:rsidRPr="00FB2812">
        <w:rPr>
          <w:color w:val="333333"/>
        </w:rPr>
        <w:t xml:space="preserve"> </w:t>
      </w:r>
      <w:r w:rsidR="4A3D2B26" w:rsidRPr="00FB2812">
        <w:rPr>
          <w:color w:val="333333"/>
        </w:rPr>
        <w:t xml:space="preserve">the Office for Student Conflict </w:t>
      </w:r>
      <w:r w:rsidR="4A3D2B26" w:rsidRPr="00923510">
        <w:rPr>
          <w:color w:val="333333"/>
        </w:rPr>
        <w:t xml:space="preserve">Resolution if the </w:t>
      </w:r>
      <w:r w:rsidR="527357AD" w:rsidRPr="00923510">
        <w:rPr>
          <w:color w:val="333333"/>
        </w:rPr>
        <w:t>alleged discriminatory conduct</w:t>
      </w:r>
      <w:r w:rsidR="17F8C38C" w:rsidRPr="00923510">
        <w:rPr>
          <w:color w:val="333333"/>
        </w:rPr>
        <w:t xml:space="preserve"> involves behavior by students.</w:t>
      </w:r>
    </w:p>
    <w:p w14:paraId="658D6165" w14:textId="7276504C" w:rsidR="00FF62CE" w:rsidRPr="00923510" w:rsidRDefault="41096FC1" w:rsidP="00347A53">
      <w:pPr>
        <w:pStyle w:val="NormalWeb"/>
        <w:numPr>
          <w:ilvl w:val="0"/>
          <w:numId w:val="32"/>
        </w:numPr>
        <w:shd w:val="clear" w:color="auto" w:fill="FFFFFF" w:themeFill="background1"/>
        <w:spacing w:before="0" w:beforeAutospacing="0" w:after="0" w:afterAutospacing="0" w:line="276" w:lineRule="auto"/>
        <w:contextualSpacing/>
        <w:textAlignment w:val="baseline"/>
      </w:pPr>
      <w:r w:rsidRPr="00923510">
        <w:t xml:space="preserve">Students with disabilities who are involved in university processes including hearings for violations of the Student Code </w:t>
      </w:r>
      <w:proofErr w:type="gramStart"/>
      <w:r w:rsidRPr="00923510">
        <w:t>are able to</w:t>
      </w:r>
      <w:proofErr w:type="gramEnd"/>
      <w:r w:rsidRPr="00923510">
        <w:t xml:space="preserve"> receive accommodations related to the </w:t>
      </w:r>
      <w:r w:rsidRPr="00923510">
        <w:lastRenderedPageBreak/>
        <w:t xml:space="preserve">investigation and hearing process. Students should request accommodations as soon as possible to ensure the university has adequate time to review any required documentation of the disability and to issue the accommodation letter. Students should submit such requests directly to </w:t>
      </w:r>
      <w:r w:rsidR="534AACFA" w:rsidRPr="00923510">
        <w:t xml:space="preserve">their DRES Access Specialist or register for services with DRES using the DRES </w:t>
      </w:r>
      <w:hyperlink r:id="rId25">
        <w:r w:rsidR="534AACFA" w:rsidRPr="00923510">
          <w:rPr>
            <w:rStyle w:val="Hyperlink"/>
          </w:rPr>
          <w:t>Application for Services</w:t>
        </w:r>
      </w:hyperlink>
      <w:r w:rsidR="534AACFA" w:rsidRPr="00923510">
        <w:t>. Students</w:t>
      </w:r>
      <w:r w:rsidRPr="00923510">
        <w:t xml:space="preserve"> should notify their OSCR contact of their request</w:t>
      </w:r>
      <w:r w:rsidR="534AACFA" w:rsidRPr="00923510">
        <w:t xml:space="preserve"> for services related to a hearing or investigation to ensure the appropriate personnel are able to implement any approved accommodation related to their proceedings.</w:t>
      </w:r>
      <w:r w:rsidRPr="00923510">
        <w:t xml:space="preserve"> Students submitting requests within 5 business days of a deadline or hearing may not receive requested accommodations </w:t>
      </w:r>
      <w:proofErr w:type="gramStart"/>
      <w:r w:rsidRPr="00923510">
        <w:t>on the basis of</w:t>
      </w:r>
      <w:proofErr w:type="gramEnd"/>
      <w:r w:rsidRPr="00923510">
        <w:t xml:space="preserve"> insufficient notice.</w:t>
      </w:r>
    </w:p>
    <w:bookmarkEnd w:id="2"/>
    <w:p w14:paraId="31892E54" w14:textId="338DC0FF" w:rsidR="009B511C" w:rsidRPr="00923510" w:rsidRDefault="009B511C" w:rsidP="00923510">
      <w:pPr>
        <w:pStyle w:val="NormalWeb"/>
        <w:shd w:val="clear" w:color="auto" w:fill="FFFFFF" w:themeFill="background1"/>
        <w:spacing w:before="0" w:beforeAutospacing="0" w:after="0" w:afterAutospacing="0" w:line="276" w:lineRule="auto"/>
        <w:contextualSpacing/>
        <w:textAlignment w:val="baseline"/>
      </w:pPr>
      <w:r w:rsidRPr="00923510">
        <w:br/>
      </w:r>
      <w:r w:rsidRPr="00923510">
        <w:rPr>
          <w:b/>
          <w:bCs/>
        </w:rPr>
        <w:t>A.</w:t>
      </w:r>
      <w:r w:rsidRPr="00923510">
        <w:t xml:space="preserve"> </w:t>
      </w:r>
      <w:r w:rsidRPr="00923510">
        <w:rPr>
          <w:b/>
          <w:bCs/>
        </w:rPr>
        <w:t>Requesting a</w:t>
      </w:r>
      <w:r w:rsidR="5B1F496C" w:rsidRPr="00923510">
        <w:rPr>
          <w:b/>
          <w:bCs/>
        </w:rPr>
        <w:t xml:space="preserve">n Academic </w:t>
      </w:r>
      <w:r w:rsidR="5150D2C7" w:rsidRPr="00923510">
        <w:rPr>
          <w:b/>
          <w:bCs/>
        </w:rPr>
        <w:t>Accommodation</w:t>
      </w:r>
      <w:r w:rsidR="5B1F496C" w:rsidRPr="00923510">
        <w:rPr>
          <w:b/>
          <w:bCs/>
        </w:rPr>
        <w:t>, Auxiliary Aids or Services</w:t>
      </w:r>
      <w:r w:rsidRPr="00923510">
        <w:t> </w:t>
      </w:r>
    </w:p>
    <w:p w14:paraId="1138A485" w14:textId="125E0E6C" w:rsidR="00881593" w:rsidRPr="00923510" w:rsidRDefault="00881593" w:rsidP="00923510">
      <w:pPr>
        <w:spacing w:line="276" w:lineRule="auto"/>
        <w:textAlignment w:val="baseline"/>
        <w:rPr>
          <w:rFonts w:ascii="Times New Roman" w:eastAsia="Times New Roman" w:hAnsi="Times New Roman" w:cs="Times New Roman"/>
          <w:sz w:val="24"/>
          <w:szCs w:val="24"/>
        </w:rPr>
      </w:pPr>
    </w:p>
    <w:p w14:paraId="3D1E04E4" w14:textId="1C575FF7" w:rsidR="00F21A2A" w:rsidRPr="00923510" w:rsidRDefault="00347A53"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To</w:t>
      </w:r>
      <w:r w:rsidR="1D1FFD99" w:rsidRPr="00923510">
        <w:rPr>
          <w:rFonts w:ascii="Times New Roman" w:eastAsia="Times New Roman" w:hAnsi="Times New Roman" w:cs="Times New Roman"/>
          <w:sz w:val="24"/>
          <w:szCs w:val="24"/>
        </w:rPr>
        <w:t xml:space="preserve"> receive academic </w:t>
      </w:r>
      <w:r w:rsidR="13935981" w:rsidRPr="00923510">
        <w:rPr>
          <w:rFonts w:ascii="Times New Roman" w:eastAsia="Times New Roman" w:hAnsi="Times New Roman" w:cs="Times New Roman"/>
          <w:sz w:val="24"/>
          <w:szCs w:val="24"/>
        </w:rPr>
        <w:t>accommodations</w:t>
      </w:r>
      <w:r w:rsidR="1D1FFD99" w:rsidRPr="00923510">
        <w:rPr>
          <w:rFonts w:ascii="Times New Roman" w:eastAsia="Times New Roman" w:hAnsi="Times New Roman" w:cs="Times New Roman"/>
          <w:sz w:val="24"/>
          <w:szCs w:val="24"/>
        </w:rPr>
        <w:t xml:space="preserve">, auxiliary </w:t>
      </w:r>
      <w:proofErr w:type="gramStart"/>
      <w:r w:rsidR="1D1FFD99" w:rsidRPr="00923510">
        <w:rPr>
          <w:rFonts w:ascii="Times New Roman" w:eastAsia="Times New Roman" w:hAnsi="Times New Roman" w:cs="Times New Roman"/>
          <w:sz w:val="24"/>
          <w:szCs w:val="24"/>
        </w:rPr>
        <w:t>aids</w:t>
      </w:r>
      <w:proofErr w:type="gramEnd"/>
      <w:r w:rsidR="1D1FFD99" w:rsidRPr="00923510">
        <w:rPr>
          <w:rFonts w:ascii="Times New Roman" w:eastAsia="Times New Roman" w:hAnsi="Times New Roman" w:cs="Times New Roman"/>
          <w:sz w:val="24"/>
          <w:szCs w:val="24"/>
        </w:rPr>
        <w:t xml:space="preserve"> and services, accepted and currently enrolled students must first make a request</w:t>
      </w:r>
      <w:r w:rsidR="32B74048" w:rsidRPr="00923510">
        <w:rPr>
          <w:rFonts w:ascii="Times New Roman" w:eastAsia="Times New Roman" w:hAnsi="Times New Roman" w:cs="Times New Roman"/>
          <w:sz w:val="24"/>
          <w:szCs w:val="24"/>
        </w:rPr>
        <w:t xml:space="preserve"> </w:t>
      </w:r>
      <w:r w:rsidR="1967D5C0" w:rsidRPr="00923510">
        <w:rPr>
          <w:rFonts w:ascii="Times New Roman" w:eastAsia="Times New Roman" w:hAnsi="Times New Roman" w:cs="Times New Roman"/>
          <w:sz w:val="24"/>
          <w:szCs w:val="24"/>
        </w:rPr>
        <w:t xml:space="preserve">to DRES. </w:t>
      </w:r>
      <w:r w:rsidR="4E4B806D" w:rsidRPr="00923510">
        <w:rPr>
          <w:rFonts w:ascii="Times New Roman" w:eastAsia="Times New Roman" w:hAnsi="Times New Roman" w:cs="Times New Roman"/>
          <w:sz w:val="24"/>
          <w:szCs w:val="24"/>
        </w:rPr>
        <w:t xml:space="preserve">Students are encouraged to use </w:t>
      </w:r>
      <w:r w:rsidR="52FB19B3" w:rsidRPr="00923510">
        <w:rPr>
          <w:rFonts w:ascii="Times New Roman" w:eastAsia="Times New Roman" w:hAnsi="Times New Roman" w:cs="Times New Roman"/>
          <w:sz w:val="24"/>
          <w:szCs w:val="24"/>
        </w:rPr>
        <w:t>the </w:t>
      </w:r>
      <w:hyperlink r:id="rId26">
        <w:r w:rsidR="52FB19B3" w:rsidRPr="00923510">
          <w:rPr>
            <w:rStyle w:val="Hyperlink"/>
            <w:rFonts w:ascii="Times New Roman" w:eastAsia="Times New Roman" w:hAnsi="Times New Roman" w:cs="Times New Roman"/>
            <w:sz w:val="24"/>
            <w:szCs w:val="24"/>
          </w:rPr>
          <w:t>Application For DRES Services</w:t>
        </w:r>
      </w:hyperlink>
      <w:r w:rsidR="52FB19B3" w:rsidRPr="00923510">
        <w:rPr>
          <w:rFonts w:ascii="Times New Roman" w:eastAsia="Times New Roman" w:hAnsi="Times New Roman" w:cs="Times New Roman"/>
          <w:sz w:val="24"/>
          <w:szCs w:val="24"/>
        </w:rPr>
        <w:t xml:space="preserve"> at </w:t>
      </w:r>
      <w:hyperlink r:id="rId27">
        <w:r w:rsidR="52FB19B3" w:rsidRPr="00923510">
          <w:rPr>
            <w:rStyle w:val="Hyperlink"/>
            <w:rFonts w:ascii="Times New Roman" w:eastAsia="Times New Roman" w:hAnsi="Times New Roman" w:cs="Times New Roman"/>
            <w:sz w:val="24"/>
            <w:szCs w:val="24"/>
          </w:rPr>
          <w:t>https://www.disability.illinois.edu/applying-services</w:t>
        </w:r>
      </w:hyperlink>
      <w:r w:rsidR="52FB19B3" w:rsidRPr="00923510">
        <w:rPr>
          <w:rFonts w:ascii="Times New Roman" w:eastAsia="Times New Roman" w:hAnsi="Times New Roman" w:cs="Times New Roman"/>
          <w:sz w:val="24"/>
          <w:szCs w:val="24"/>
        </w:rPr>
        <w:t xml:space="preserve">. </w:t>
      </w:r>
      <w:r w:rsidR="05B4587A" w:rsidRPr="00923510">
        <w:rPr>
          <w:rFonts w:ascii="Times New Roman" w:eastAsia="Times New Roman" w:hAnsi="Times New Roman" w:cs="Times New Roman"/>
          <w:sz w:val="24"/>
          <w:szCs w:val="24"/>
        </w:rPr>
        <w:t xml:space="preserve">Students are also encouraged to </w:t>
      </w:r>
      <w:r w:rsidR="3787B117" w:rsidRPr="00923510">
        <w:rPr>
          <w:rFonts w:ascii="Times New Roman" w:eastAsia="Times New Roman" w:hAnsi="Times New Roman" w:cs="Times New Roman"/>
          <w:sz w:val="24"/>
          <w:szCs w:val="24"/>
        </w:rPr>
        <w:t xml:space="preserve">submit documentation along with their application for </w:t>
      </w:r>
      <w:r w:rsidR="23A54E1B" w:rsidRPr="00923510">
        <w:rPr>
          <w:rFonts w:ascii="Times New Roman" w:eastAsia="Times New Roman" w:hAnsi="Times New Roman" w:cs="Times New Roman"/>
          <w:sz w:val="24"/>
          <w:szCs w:val="24"/>
        </w:rPr>
        <w:t xml:space="preserve">services but should not be discouraged from submitting their request for academic </w:t>
      </w:r>
      <w:r w:rsidR="10FFF522" w:rsidRPr="00923510">
        <w:rPr>
          <w:rFonts w:ascii="Times New Roman" w:eastAsia="Times New Roman" w:hAnsi="Times New Roman" w:cs="Times New Roman"/>
          <w:sz w:val="24"/>
          <w:szCs w:val="24"/>
        </w:rPr>
        <w:t>accommodations</w:t>
      </w:r>
      <w:r w:rsidR="23A54E1B" w:rsidRPr="00923510">
        <w:rPr>
          <w:rFonts w:ascii="Times New Roman" w:eastAsia="Times New Roman" w:hAnsi="Times New Roman" w:cs="Times New Roman"/>
          <w:sz w:val="24"/>
          <w:szCs w:val="24"/>
        </w:rPr>
        <w:t xml:space="preserve"> </w:t>
      </w:r>
      <w:r w:rsidR="5A96D5E5" w:rsidRPr="00923510">
        <w:rPr>
          <w:rFonts w:ascii="Times New Roman" w:eastAsia="Times New Roman" w:hAnsi="Times New Roman" w:cs="Times New Roman"/>
          <w:sz w:val="24"/>
          <w:szCs w:val="24"/>
        </w:rPr>
        <w:t>if they do not have their medical documentation at the time of their request. St</w:t>
      </w:r>
      <w:r w:rsidR="2FCCC387" w:rsidRPr="00923510">
        <w:rPr>
          <w:rFonts w:ascii="Times New Roman" w:eastAsia="Times New Roman" w:hAnsi="Times New Roman" w:cs="Times New Roman"/>
          <w:sz w:val="24"/>
          <w:szCs w:val="24"/>
        </w:rPr>
        <w:t>udents and/or their providers may also fax medical documentation to 217-244-0014 or email documentation to</w:t>
      </w:r>
      <w:r w:rsidR="3A07EEB8" w:rsidRPr="00923510">
        <w:rPr>
          <w:rFonts w:ascii="Times New Roman" w:eastAsia="Times New Roman" w:hAnsi="Times New Roman" w:cs="Times New Roman"/>
          <w:sz w:val="24"/>
          <w:szCs w:val="24"/>
        </w:rPr>
        <w:t xml:space="preserve"> disability@illinois.edu.</w:t>
      </w:r>
      <w:r w:rsidR="3621C2AB" w:rsidRPr="00923510">
        <w:rPr>
          <w:rFonts w:ascii="Times New Roman" w:eastAsia="Times New Roman" w:hAnsi="Times New Roman" w:cs="Times New Roman"/>
          <w:sz w:val="24"/>
          <w:szCs w:val="24"/>
        </w:rPr>
        <w:t xml:space="preserve"> Students may also </w:t>
      </w:r>
      <w:r w:rsidR="5E32AC59" w:rsidRPr="00923510">
        <w:rPr>
          <w:rFonts w:ascii="Times New Roman" w:eastAsia="Times New Roman" w:hAnsi="Times New Roman" w:cs="Times New Roman"/>
          <w:sz w:val="24"/>
          <w:szCs w:val="24"/>
        </w:rPr>
        <w:t>mail copies of their documentation to DRES</w:t>
      </w:r>
      <w:r w:rsidR="798C5D51" w:rsidRPr="00923510">
        <w:rPr>
          <w:rFonts w:ascii="Times New Roman" w:eastAsia="Times New Roman" w:hAnsi="Times New Roman" w:cs="Times New Roman"/>
          <w:sz w:val="24"/>
          <w:szCs w:val="24"/>
        </w:rPr>
        <w:t xml:space="preserve">: 1207 S. Oak St. </w:t>
      </w:r>
      <w:r w:rsidR="52FB19B3" w:rsidRPr="00923510">
        <w:rPr>
          <w:rFonts w:ascii="Times New Roman" w:eastAsia="Times New Roman" w:hAnsi="Times New Roman" w:cs="Times New Roman"/>
          <w:sz w:val="24"/>
          <w:szCs w:val="24"/>
        </w:rPr>
        <w:t xml:space="preserve">Champaign, IL 61820.  </w:t>
      </w:r>
      <w:r w:rsidR="798C5D51" w:rsidRPr="00923510">
        <w:rPr>
          <w:rFonts w:ascii="Times New Roman" w:eastAsia="Times New Roman" w:hAnsi="Times New Roman" w:cs="Times New Roman"/>
          <w:sz w:val="24"/>
          <w:szCs w:val="24"/>
        </w:rPr>
        <w:t xml:space="preserve"> </w:t>
      </w:r>
    </w:p>
    <w:p w14:paraId="701E5B73" w14:textId="483EB1C0" w:rsidR="00236CE6" w:rsidRPr="00923510" w:rsidRDefault="3264D5C7"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In most cases,</w:t>
      </w:r>
      <w:r w:rsidR="37E7CCFF" w:rsidRPr="00923510">
        <w:rPr>
          <w:rFonts w:ascii="Times New Roman" w:eastAsia="Times New Roman" w:hAnsi="Times New Roman" w:cs="Times New Roman"/>
          <w:sz w:val="24"/>
          <w:szCs w:val="24"/>
        </w:rPr>
        <w:t xml:space="preserve"> where a disability is non-obvious,</w:t>
      </w:r>
      <w:r w:rsidRPr="00923510">
        <w:rPr>
          <w:rFonts w:ascii="Times New Roman" w:eastAsia="Times New Roman" w:hAnsi="Times New Roman" w:cs="Times New Roman"/>
          <w:sz w:val="24"/>
          <w:szCs w:val="24"/>
        </w:rPr>
        <w:t xml:space="preserve"> st</w:t>
      </w:r>
      <w:r w:rsidR="2B8DEA11" w:rsidRPr="00923510">
        <w:rPr>
          <w:rFonts w:ascii="Times New Roman" w:eastAsia="Times New Roman" w:hAnsi="Times New Roman" w:cs="Times New Roman"/>
          <w:sz w:val="24"/>
          <w:szCs w:val="24"/>
        </w:rPr>
        <w:t xml:space="preserve">udents are required to provide documentation from a licensed healthcare professional familiar with </w:t>
      </w:r>
      <w:r w:rsidR="4E298168" w:rsidRPr="00923510">
        <w:rPr>
          <w:rFonts w:ascii="Times New Roman" w:eastAsia="Times New Roman" w:hAnsi="Times New Roman" w:cs="Times New Roman"/>
          <w:sz w:val="24"/>
          <w:szCs w:val="24"/>
        </w:rPr>
        <w:t xml:space="preserve">the </w:t>
      </w:r>
      <w:r w:rsidR="37E7CCFF" w:rsidRPr="00923510">
        <w:rPr>
          <w:rFonts w:ascii="Times New Roman" w:eastAsia="Times New Roman" w:hAnsi="Times New Roman" w:cs="Times New Roman"/>
          <w:sz w:val="24"/>
          <w:szCs w:val="24"/>
        </w:rPr>
        <w:t>functional limitations of the student’s disability</w:t>
      </w:r>
      <w:r w:rsidR="2B8DEA11" w:rsidRPr="00923510">
        <w:rPr>
          <w:rFonts w:ascii="Times New Roman" w:eastAsia="Times New Roman" w:hAnsi="Times New Roman" w:cs="Times New Roman"/>
          <w:sz w:val="24"/>
          <w:szCs w:val="24"/>
        </w:rPr>
        <w:t xml:space="preserve">, consistent with the </w:t>
      </w:r>
      <w:r w:rsidR="37E7CCFF" w:rsidRPr="00923510">
        <w:rPr>
          <w:rFonts w:ascii="Times New Roman" w:eastAsia="Times New Roman" w:hAnsi="Times New Roman" w:cs="Times New Roman"/>
          <w:sz w:val="24"/>
          <w:szCs w:val="24"/>
        </w:rPr>
        <w:t xml:space="preserve">DRES </w:t>
      </w:r>
      <w:hyperlink r:id="rId28">
        <w:r w:rsidR="37E7CCFF" w:rsidRPr="00923510">
          <w:rPr>
            <w:rStyle w:val="Hyperlink"/>
            <w:rFonts w:ascii="Times New Roman" w:eastAsia="Times New Roman" w:hAnsi="Times New Roman" w:cs="Times New Roman"/>
            <w:sz w:val="24"/>
            <w:szCs w:val="24"/>
          </w:rPr>
          <w:t>Documentation Requirements</w:t>
        </w:r>
      </w:hyperlink>
      <w:r w:rsidR="37E7CCFF" w:rsidRPr="00923510">
        <w:rPr>
          <w:rFonts w:ascii="Times New Roman" w:eastAsia="Times New Roman" w:hAnsi="Times New Roman" w:cs="Times New Roman"/>
          <w:sz w:val="24"/>
          <w:szCs w:val="24"/>
        </w:rPr>
        <w:t>.</w:t>
      </w:r>
    </w:p>
    <w:p w14:paraId="679B739F" w14:textId="19EDEC35" w:rsidR="003D1679" w:rsidRPr="00923510" w:rsidRDefault="0C4EB01A" w:rsidP="00347A53">
      <w:pPr>
        <w:pStyle w:val="Heading3"/>
        <w:spacing w:after="240" w:line="276" w:lineRule="auto"/>
        <w:rPr>
          <w:rStyle w:val="eop"/>
          <w:rFonts w:eastAsiaTheme="minorEastAsia"/>
        </w:rPr>
      </w:pPr>
      <w:r w:rsidRPr="00923510">
        <w:rPr>
          <w:rStyle w:val="normaltextrun"/>
        </w:rPr>
        <w:t>B. Determination of Disability </w:t>
      </w:r>
      <w:r w:rsidRPr="00923510">
        <w:rPr>
          <w:rStyle w:val="eop"/>
          <w:rFonts w:eastAsiaTheme="minorEastAsia"/>
        </w:rPr>
        <w:t> </w:t>
      </w:r>
    </w:p>
    <w:p w14:paraId="44D19059" w14:textId="4A6853E4" w:rsidR="003D1679" w:rsidRPr="00923510" w:rsidRDefault="0C4EB01A" w:rsidP="00347A53">
      <w:pPr>
        <w:pStyle w:val="paragraph"/>
        <w:spacing w:before="0" w:beforeAutospacing="0" w:after="240" w:afterAutospacing="0" w:line="276" w:lineRule="auto"/>
        <w:textAlignment w:val="baseline"/>
        <w:rPr>
          <w:rFonts w:eastAsiaTheme="minorEastAsia"/>
        </w:rPr>
      </w:pPr>
      <w:r w:rsidRPr="00923510">
        <w:rPr>
          <w:rStyle w:val="eop"/>
          <w:rFonts w:eastAsiaTheme="minorEastAsia"/>
        </w:rPr>
        <w:t> </w:t>
      </w:r>
      <w:r w:rsidRPr="00923510">
        <w:rPr>
          <w:rStyle w:val="normaltextrun"/>
        </w:rPr>
        <w:t>Upon submission of documentation by a student or applicant, DRES will review the documentation in accordance with the documentation requirements in Appendix A. The Access Specialist will determine whether the documentation supports a finding that the student has a disability</w:t>
      </w:r>
      <w:r w:rsidRPr="00923510">
        <w:rPr>
          <w:rStyle w:val="normaltextrun"/>
          <w:color w:val="030A13"/>
        </w:rPr>
        <w:t>.</w:t>
      </w:r>
      <w:r w:rsidR="00923510" w:rsidRPr="00923510">
        <w:rPr>
          <w:rStyle w:val="normaltextrun"/>
          <w:color w:val="030A13"/>
        </w:rPr>
        <w:t xml:space="preserve"> </w:t>
      </w:r>
      <w:r w:rsidRPr="00923510">
        <w:rPr>
          <w:rStyle w:val="normaltextrun"/>
        </w:rPr>
        <w:t xml:space="preserve">When a determination of disability has been made, the student and Access Specialist begin the process as outlined in Section </w:t>
      </w:r>
      <w:r w:rsidR="3ED8A920" w:rsidRPr="00923510">
        <w:rPr>
          <w:rStyle w:val="normaltextrun"/>
        </w:rPr>
        <w:t>C</w:t>
      </w:r>
      <w:r w:rsidRPr="00923510">
        <w:rPr>
          <w:rStyle w:val="normaltextrun"/>
        </w:rPr>
        <w:t> below. </w:t>
      </w:r>
      <w:r w:rsidRPr="00923510">
        <w:rPr>
          <w:rStyle w:val="eop"/>
          <w:rFonts w:eastAsiaTheme="minorEastAsia"/>
        </w:rPr>
        <w:t> </w:t>
      </w:r>
    </w:p>
    <w:p w14:paraId="08DB4F47" w14:textId="7DC06C8B" w:rsidR="003D1679" w:rsidRPr="00923510" w:rsidRDefault="0C4EB01A" w:rsidP="00923510">
      <w:pPr>
        <w:pStyle w:val="paragraph"/>
        <w:spacing w:before="0" w:beforeAutospacing="0" w:after="240" w:afterAutospacing="0" w:line="276" w:lineRule="auto"/>
        <w:textAlignment w:val="baseline"/>
      </w:pPr>
      <w:r w:rsidRPr="00923510">
        <w:rPr>
          <w:rStyle w:val="normaltextrun"/>
        </w:rPr>
        <w:t>When the Access Specialist cannot conclude that the student’s documentation supports a finding of a disability, DRES will provide timely notice to the student in writing to the email address of record used during the disability registration process</w:t>
      </w:r>
      <w:r w:rsidR="193B817F" w:rsidRPr="00923510">
        <w:rPr>
          <w:rStyle w:val="normaltextrun"/>
        </w:rPr>
        <w:t xml:space="preserve">. The notice </w:t>
      </w:r>
      <w:r w:rsidRPr="00923510">
        <w:rPr>
          <w:rStyle w:val="normaltextrun"/>
        </w:rPr>
        <w:t>will </w:t>
      </w:r>
      <w:r w:rsidR="193B817F" w:rsidRPr="00923510">
        <w:rPr>
          <w:rStyle w:val="normaltextrun"/>
        </w:rPr>
        <w:t xml:space="preserve">specify what additional information </w:t>
      </w:r>
      <w:r w:rsidR="24FA54FB" w:rsidRPr="00923510">
        <w:rPr>
          <w:rStyle w:val="normaltextrun"/>
        </w:rPr>
        <w:t xml:space="preserve">or documentation </w:t>
      </w:r>
      <w:r w:rsidR="193B817F" w:rsidRPr="00923510">
        <w:rPr>
          <w:rStyle w:val="normaltextrun"/>
        </w:rPr>
        <w:t xml:space="preserve">is needed and information about </w:t>
      </w:r>
      <w:r w:rsidRPr="00923510">
        <w:rPr>
          <w:rStyle w:val="normaltextrun"/>
        </w:rPr>
        <w:t xml:space="preserve">the student’s appeal rights. Full Disability Determination Appeal procedures are outlined in </w:t>
      </w:r>
      <w:r w:rsidR="00EB3652">
        <w:rPr>
          <w:rStyle w:val="normaltextrun"/>
        </w:rPr>
        <w:t>IX(A)</w:t>
      </w:r>
      <w:r w:rsidRPr="00923510">
        <w:rPr>
          <w:rStyle w:val="normaltextrun"/>
        </w:rPr>
        <w:t xml:space="preserve"> of this </w:t>
      </w:r>
      <w:proofErr w:type="gramStart"/>
      <w:r w:rsidRPr="00923510">
        <w:rPr>
          <w:rStyle w:val="normaltextrun"/>
        </w:rPr>
        <w:t>document</w:t>
      </w:r>
      <w:proofErr w:type="gramEnd"/>
      <w:r w:rsidRPr="00923510">
        <w:rPr>
          <w:rStyle w:val="normaltextrun"/>
        </w:rPr>
        <w:t>. </w:t>
      </w:r>
      <w:r w:rsidRPr="00923510">
        <w:rPr>
          <w:rStyle w:val="eop"/>
          <w:rFonts w:eastAsiaTheme="minorEastAsia"/>
        </w:rPr>
        <w:t>  </w:t>
      </w:r>
    </w:p>
    <w:p w14:paraId="73196D36" w14:textId="11F0A6CB" w:rsidR="00FB2812" w:rsidRPr="00923510" w:rsidRDefault="0C4EB01A" w:rsidP="00923510">
      <w:pPr>
        <w:pStyle w:val="paragraph"/>
        <w:spacing w:before="0" w:beforeAutospacing="0" w:after="240" w:afterAutospacing="0" w:line="276" w:lineRule="auto"/>
        <w:textAlignment w:val="baseline"/>
        <w:rPr>
          <w:rStyle w:val="eop"/>
        </w:rPr>
      </w:pPr>
      <w:r w:rsidRPr="00923510">
        <w:rPr>
          <w:rStyle w:val="normaltextrun"/>
          <w:lang w:val="en"/>
        </w:rPr>
        <w:lastRenderedPageBreak/>
        <w:t>It is important to note that students may request reconsideration of a disability determination at any time by providing DRES additional documentation</w:t>
      </w:r>
      <w:r w:rsidR="24FA54FB" w:rsidRPr="00923510">
        <w:rPr>
          <w:rStyle w:val="normaltextrun"/>
          <w:lang w:val="en"/>
        </w:rPr>
        <w:t xml:space="preserve"> and/or</w:t>
      </w:r>
      <w:r w:rsidRPr="00923510">
        <w:rPr>
          <w:rStyle w:val="normaltextrun"/>
          <w:lang w:val="en"/>
        </w:rPr>
        <w:t> information</w:t>
      </w:r>
      <w:r w:rsidR="24FA54FB" w:rsidRPr="00923510">
        <w:rPr>
          <w:rStyle w:val="normaltextrun"/>
          <w:lang w:val="en"/>
        </w:rPr>
        <w:t xml:space="preserve">. Students may also submit documentation related to a change in their medical condition and/or </w:t>
      </w:r>
      <w:r w:rsidRPr="00923510">
        <w:rPr>
          <w:rStyle w:val="normaltextrun"/>
          <w:lang w:val="en"/>
        </w:rPr>
        <w:t>a different disability diagnosis</w:t>
      </w:r>
      <w:r w:rsidR="24FA54FB" w:rsidRPr="00923510">
        <w:rPr>
          <w:rStyle w:val="normaltextrun"/>
          <w:lang w:val="en"/>
        </w:rPr>
        <w:t xml:space="preserve"> at any time</w:t>
      </w:r>
      <w:r w:rsidRPr="00923510">
        <w:rPr>
          <w:rStyle w:val="normaltextrun"/>
          <w:lang w:val="en"/>
        </w:rPr>
        <w:t>.  </w:t>
      </w:r>
      <w:r w:rsidRPr="00923510">
        <w:rPr>
          <w:rStyle w:val="eop"/>
          <w:rFonts w:eastAsiaTheme="minorEastAsia"/>
        </w:rPr>
        <w:t> </w:t>
      </w:r>
    </w:p>
    <w:p w14:paraId="6FAFD088" w14:textId="56FC4D16" w:rsidR="00236CE6" w:rsidRPr="00923510" w:rsidRDefault="0C4EB01A" w:rsidP="00347A53">
      <w:pPr>
        <w:pStyle w:val="Heading3"/>
        <w:spacing w:after="240"/>
      </w:pPr>
      <w:r w:rsidRPr="00923510">
        <w:t>C</w:t>
      </w:r>
      <w:r w:rsidR="60D8C2A2" w:rsidRPr="00923510">
        <w:t>. Initiation of the Interactive Process</w:t>
      </w:r>
      <w:r w:rsidR="7D3D7444" w:rsidRPr="00923510">
        <w:t>: Orientation Meeting</w:t>
      </w:r>
      <w:r w:rsidR="60D8C2A2" w:rsidRPr="00923510">
        <w:t>  </w:t>
      </w:r>
    </w:p>
    <w:p w14:paraId="1218D672" w14:textId="77777777" w:rsidR="00923510" w:rsidRDefault="60D8C2A2"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If a determination of disability has been made, the Access Specialist will schedule an Orientation Meeting with the student requesting </w:t>
      </w:r>
      <w:r w:rsidR="11364A1B" w:rsidRPr="00923510">
        <w:rPr>
          <w:rFonts w:ascii="Times New Roman" w:eastAsia="Times New Roman" w:hAnsi="Times New Roman" w:cs="Times New Roman"/>
          <w:sz w:val="24"/>
          <w:szCs w:val="24"/>
        </w:rPr>
        <w:t>DRES services</w:t>
      </w:r>
      <w:r w:rsidRPr="00923510">
        <w:rPr>
          <w:rFonts w:ascii="Times New Roman" w:eastAsia="Times New Roman" w:hAnsi="Times New Roman" w:cs="Times New Roman"/>
          <w:sz w:val="24"/>
          <w:szCs w:val="24"/>
        </w:rPr>
        <w:t xml:space="preserve">. </w:t>
      </w:r>
      <w:r w:rsidR="11364A1B" w:rsidRPr="00923510">
        <w:rPr>
          <w:rFonts w:ascii="Times New Roman" w:eastAsia="Times New Roman" w:hAnsi="Times New Roman" w:cs="Times New Roman"/>
          <w:sz w:val="24"/>
          <w:szCs w:val="24"/>
        </w:rPr>
        <w:t xml:space="preserve">The purpose of the </w:t>
      </w:r>
      <w:r w:rsidR="4B9EDAE2" w:rsidRPr="00923510">
        <w:rPr>
          <w:rFonts w:ascii="Times New Roman" w:eastAsia="Times New Roman" w:hAnsi="Times New Roman" w:cs="Times New Roman"/>
          <w:sz w:val="24"/>
          <w:szCs w:val="24"/>
        </w:rPr>
        <w:t>orientation meeting is to</w:t>
      </w:r>
      <w:r w:rsidRPr="00923510">
        <w:rPr>
          <w:rFonts w:ascii="Times New Roman" w:eastAsia="Times New Roman" w:hAnsi="Times New Roman" w:cs="Times New Roman"/>
          <w:sz w:val="24"/>
          <w:szCs w:val="24"/>
        </w:rPr>
        <w:t xml:space="preserve"> </w:t>
      </w:r>
      <w:r w:rsidR="2836CA7A" w:rsidRPr="00923510">
        <w:rPr>
          <w:rFonts w:ascii="Times New Roman" w:eastAsia="Times New Roman" w:hAnsi="Times New Roman" w:cs="Times New Roman"/>
          <w:sz w:val="24"/>
          <w:szCs w:val="24"/>
        </w:rPr>
        <w:t xml:space="preserve">1) </w:t>
      </w:r>
      <w:r w:rsidR="63DFCB32" w:rsidRPr="00923510">
        <w:rPr>
          <w:rFonts w:ascii="Times New Roman" w:eastAsia="Times New Roman" w:hAnsi="Times New Roman" w:cs="Times New Roman"/>
          <w:sz w:val="24"/>
          <w:szCs w:val="24"/>
        </w:rPr>
        <w:t xml:space="preserve">discuss the student’s rights and responsibilities in the </w:t>
      </w:r>
      <w:r w:rsidR="45F60FC6" w:rsidRPr="00923510">
        <w:rPr>
          <w:rFonts w:ascii="Times New Roman" w:eastAsia="Times New Roman" w:hAnsi="Times New Roman" w:cs="Times New Roman"/>
          <w:sz w:val="24"/>
          <w:szCs w:val="24"/>
        </w:rPr>
        <w:t>interactive process, 2) to</w:t>
      </w:r>
      <w:r w:rsidR="63DFCB32" w:rsidRPr="00923510">
        <w:rPr>
          <w:rFonts w:ascii="Times New Roman" w:eastAsia="Times New Roman" w:hAnsi="Times New Roman" w:cs="Times New Roman"/>
          <w:sz w:val="24"/>
          <w:szCs w:val="24"/>
        </w:rPr>
        <w:t xml:space="preserve"> </w:t>
      </w:r>
      <w:r w:rsidRPr="00923510">
        <w:rPr>
          <w:rFonts w:ascii="Times New Roman" w:eastAsia="Times New Roman" w:hAnsi="Times New Roman" w:cs="Times New Roman"/>
          <w:sz w:val="24"/>
          <w:szCs w:val="24"/>
        </w:rPr>
        <w:t>determine</w:t>
      </w:r>
      <w:r w:rsidR="6DA68F03" w:rsidRPr="00923510">
        <w:rPr>
          <w:rFonts w:ascii="Times New Roman" w:eastAsia="Times New Roman" w:hAnsi="Times New Roman" w:cs="Times New Roman"/>
          <w:sz w:val="24"/>
          <w:szCs w:val="24"/>
        </w:rPr>
        <w:t xml:space="preserve"> </w:t>
      </w:r>
      <w:r w:rsidR="4B9EDAE2" w:rsidRPr="00923510">
        <w:rPr>
          <w:rFonts w:ascii="Times New Roman" w:eastAsia="Times New Roman" w:hAnsi="Times New Roman" w:cs="Times New Roman"/>
          <w:sz w:val="24"/>
          <w:szCs w:val="24"/>
        </w:rPr>
        <w:t xml:space="preserve">whether the academic </w:t>
      </w:r>
      <w:r w:rsidR="0BF9EAA9" w:rsidRPr="00923510">
        <w:rPr>
          <w:rFonts w:ascii="Times New Roman" w:eastAsia="Times New Roman" w:hAnsi="Times New Roman" w:cs="Times New Roman"/>
          <w:sz w:val="24"/>
          <w:szCs w:val="24"/>
        </w:rPr>
        <w:t>accommodations</w:t>
      </w:r>
      <w:r w:rsidR="4B9EDAE2" w:rsidRPr="00923510">
        <w:rPr>
          <w:rFonts w:ascii="Times New Roman" w:eastAsia="Times New Roman" w:hAnsi="Times New Roman" w:cs="Times New Roman"/>
          <w:sz w:val="24"/>
          <w:szCs w:val="24"/>
        </w:rPr>
        <w:t xml:space="preserve"> requested by the student are reasonable, or to assist the student in </w:t>
      </w:r>
      <w:r w:rsidR="39070AD6" w:rsidRPr="00923510">
        <w:rPr>
          <w:rFonts w:ascii="Times New Roman" w:eastAsia="Times New Roman" w:hAnsi="Times New Roman" w:cs="Times New Roman"/>
          <w:sz w:val="24"/>
          <w:szCs w:val="24"/>
        </w:rPr>
        <w:t>determining</w:t>
      </w:r>
      <w:r w:rsidR="4B9EDAE2" w:rsidRPr="00923510">
        <w:rPr>
          <w:rFonts w:ascii="Times New Roman" w:eastAsia="Times New Roman" w:hAnsi="Times New Roman" w:cs="Times New Roman"/>
          <w:sz w:val="24"/>
          <w:szCs w:val="24"/>
        </w:rPr>
        <w:t xml:space="preserve"> what academic </w:t>
      </w:r>
      <w:r w:rsidR="48AD842C" w:rsidRPr="00923510">
        <w:rPr>
          <w:rFonts w:ascii="Times New Roman" w:eastAsia="Times New Roman" w:hAnsi="Times New Roman" w:cs="Times New Roman"/>
          <w:sz w:val="24"/>
          <w:szCs w:val="24"/>
        </w:rPr>
        <w:t xml:space="preserve">accommodations </w:t>
      </w:r>
      <w:r w:rsidR="4B9EDAE2" w:rsidRPr="00923510">
        <w:rPr>
          <w:rFonts w:ascii="Times New Roman" w:eastAsia="Times New Roman" w:hAnsi="Times New Roman" w:cs="Times New Roman"/>
          <w:sz w:val="24"/>
          <w:szCs w:val="24"/>
        </w:rPr>
        <w:t>may be available</w:t>
      </w:r>
      <w:r w:rsidR="64C534A4" w:rsidRPr="00923510">
        <w:rPr>
          <w:rFonts w:ascii="Times New Roman" w:eastAsia="Times New Roman" w:hAnsi="Times New Roman" w:cs="Times New Roman"/>
          <w:sz w:val="24"/>
          <w:szCs w:val="24"/>
        </w:rPr>
        <w:t xml:space="preserve"> to them</w:t>
      </w:r>
      <w:r w:rsidR="47F73FCE" w:rsidRPr="00923510">
        <w:rPr>
          <w:rFonts w:ascii="Times New Roman" w:eastAsia="Times New Roman" w:hAnsi="Times New Roman" w:cs="Times New Roman"/>
          <w:sz w:val="24"/>
          <w:szCs w:val="24"/>
        </w:rPr>
        <w:t xml:space="preserve"> based on their individual </w:t>
      </w:r>
      <w:r w:rsidR="193A57D6" w:rsidRPr="00923510">
        <w:rPr>
          <w:rFonts w:ascii="Times New Roman" w:eastAsia="Times New Roman" w:hAnsi="Times New Roman" w:cs="Times New Roman"/>
          <w:sz w:val="24"/>
          <w:szCs w:val="24"/>
        </w:rPr>
        <w:t>functional limitations and needs</w:t>
      </w:r>
      <w:r w:rsidR="45F60FC6" w:rsidRPr="00923510">
        <w:rPr>
          <w:rFonts w:ascii="Times New Roman" w:eastAsia="Times New Roman" w:hAnsi="Times New Roman" w:cs="Times New Roman"/>
          <w:sz w:val="24"/>
          <w:szCs w:val="24"/>
        </w:rPr>
        <w:t xml:space="preserve"> 3) provide an overview of additional services and supports that may be available to the student based on their specific access needs</w:t>
      </w:r>
      <w:r w:rsidR="47A4A9DB" w:rsidRPr="00923510">
        <w:rPr>
          <w:rFonts w:ascii="Times New Roman" w:eastAsia="Times New Roman" w:hAnsi="Times New Roman" w:cs="Times New Roman"/>
          <w:sz w:val="24"/>
          <w:szCs w:val="24"/>
        </w:rPr>
        <w:t xml:space="preserve"> and 4) review confidentiality requirements and provide the student the opportunity to complete </w:t>
      </w:r>
      <w:r w:rsidR="3DEF0732" w:rsidRPr="00923510">
        <w:rPr>
          <w:rFonts w:ascii="Times New Roman" w:eastAsia="Times New Roman" w:hAnsi="Times New Roman" w:cs="Times New Roman"/>
          <w:sz w:val="24"/>
          <w:szCs w:val="24"/>
        </w:rPr>
        <w:t xml:space="preserve">an </w:t>
      </w:r>
      <w:r w:rsidR="3DEF0732" w:rsidRPr="00923510">
        <w:rPr>
          <w:rFonts w:ascii="Times New Roman" w:hAnsi="Times New Roman" w:cs="Times New Roman"/>
          <w:sz w:val="24"/>
          <w:szCs w:val="24"/>
        </w:rPr>
        <w:t>Authorization to Exchange Confidential Information form.</w:t>
      </w:r>
    </w:p>
    <w:p w14:paraId="5A80AE74" w14:textId="77777777" w:rsidR="00923510" w:rsidRPr="00923510" w:rsidRDefault="64C534A4"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During the orientation meeting, </w:t>
      </w:r>
      <w:r w:rsidR="4C439C9F" w:rsidRPr="00923510">
        <w:rPr>
          <w:rFonts w:ascii="Times New Roman" w:eastAsia="Times New Roman" w:hAnsi="Times New Roman" w:cs="Times New Roman"/>
          <w:sz w:val="24"/>
          <w:szCs w:val="24"/>
        </w:rPr>
        <w:t>the Access Specialist will discuss the medical documentation provided by the student, as</w:t>
      </w:r>
      <w:r w:rsidR="5994CDF9" w:rsidRPr="00923510">
        <w:rPr>
          <w:rFonts w:ascii="Times New Roman" w:eastAsia="Times New Roman" w:hAnsi="Times New Roman" w:cs="Times New Roman"/>
          <w:sz w:val="24"/>
          <w:szCs w:val="24"/>
        </w:rPr>
        <w:t xml:space="preserve"> well as the lived experience of the student with a disability. In</w:t>
      </w:r>
      <w:r w:rsidR="098A1194" w:rsidRPr="00923510">
        <w:rPr>
          <w:rFonts w:ascii="Times New Roman" w:eastAsia="Times New Roman" w:hAnsi="Times New Roman" w:cs="Times New Roman"/>
          <w:sz w:val="24"/>
          <w:szCs w:val="24"/>
        </w:rPr>
        <w:t xml:space="preserve"> certain circumstances,</w:t>
      </w:r>
      <w:r w:rsidR="60D8C2A2" w:rsidRPr="00923510">
        <w:rPr>
          <w:rFonts w:ascii="Times New Roman" w:eastAsia="Times New Roman" w:hAnsi="Times New Roman" w:cs="Times New Roman"/>
          <w:sz w:val="24"/>
          <w:szCs w:val="24"/>
        </w:rPr>
        <w:t xml:space="preserve"> </w:t>
      </w:r>
      <w:r w:rsidR="5994CDF9" w:rsidRPr="00923510">
        <w:rPr>
          <w:rFonts w:ascii="Times New Roman" w:eastAsia="Times New Roman" w:hAnsi="Times New Roman" w:cs="Times New Roman"/>
          <w:sz w:val="24"/>
          <w:szCs w:val="24"/>
        </w:rPr>
        <w:t>the Access Specialist may also</w:t>
      </w:r>
      <w:r w:rsidR="60D8C2A2" w:rsidRPr="00923510">
        <w:rPr>
          <w:rFonts w:ascii="Times New Roman" w:eastAsia="Times New Roman" w:hAnsi="Times New Roman" w:cs="Times New Roman"/>
          <w:sz w:val="24"/>
          <w:szCs w:val="24"/>
        </w:rPr>
        <w:t xml:space="preserve"> seek information from appropriate University personnel regarding essential </w:t>
      </w:r>
      <w:r w:rsidR="6437A0C3" w:rsidRPr="00923510">
        <w:rPr>
          <w:rFonts w:ascii="Times New Roman" w:eastAsia="Times New Roman" w:hAnsi="Times New Roman" w:cs="Times New Roman"/>
          <w:sz w:val="24"/>
          <w:szCs w:val="24"/>
        </w:rPr>
        <w:t xml:space="preserve">requirements or </w:t>
      </w:r>
      <w:r w:rsidR="60D8C2A2" w:rsidRPr="00923510">
        <w:rPr>
          <w:rFonts w:ascii="Times New Roman" w:eastAsia="Times New Roman" w:hAnsi="Times New Roman" w:cs="Times New Roman"/>
          <w:sz w:val="24"/>
          <w:szCs w:val="24"/>
        </w:rPr>
        <w:t>standards for courses, programs, services, activities, and facilities</w:t>
      </w:r>
      <w:r w:rsidR="23FA9ECB" w:rsidRPr="00923510">
        <w:rPr>
          <w:rFonts w:ascii="Times New Roman" w:eastAsia="Times New Roman" w:hAnsi="Times New Roman" w:cs="Times New Roman"/>
          <w:sz w:val="24"/>
          <w:szCs w:val="24"/>
        </w:rPr>
        <w:t xml:space="preserve"> when it is necessary to </w:t>
      </w:r>
      <w:r w:rsidR="163C4D77" w:rsidRPr="00923510">
        <w:rPr>
          <w:rFonts w:ascii="Times New Roman" w:eastAsia="Times New Roman" w:hAnsi="Times New Roman" w:cs="Times New Roman"/>
          <w:sz w:val="24"/>
          <w:szCs w:val="24"/>
        </w:rPr>
        <w:t>determine whether a specific academic modification is reasonable</w:t>
      </w:r>
      <w:r w:rsidR="60D8C2A2" w:rsidRPr="00923510">
        <w:rPr>
          <w:rFonts w:ascii="Times New Roman" w:eastAsia="Times New Roman" w:hAnsi="Times New Roman" w:cs="Times New Roman"/>
          <w:sz w:val="24"/>
          <w:szCs w:val="24"/>
        </w:rPr>
        <w:t>.</w:t>
      </w:r>
    </w:p>
    <w:p w14:paraId="15F1BA1E" w14:textId="061E6596" w:rsidR="00236CE6" w:rsidRPr="00923510" w:rsidRDefault="2AE63878"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Academic</w:t>
      </w:r>
      <w:r w:rsidR="07CCDB1D" w:rsidRPr="00923510">
        <w:rPr>
          <w:rFonts w:ascii="Times New Roman" w:eastAsia="Times New Roman" w:hAnsi="Times New Roman" w:cs="Times New Roman"/>
          <w:sz w:val="24"/>
          <w:szCs w:val="24"/>
        </w:rPr>
        <w:t xml:space="preserve"> </w:t>
      </w:r>
      <w:r w:rsidR="13935981" w:rsidRPr="00923510">
        <w:rPr>
          <w:rFonts w:ascii="Times New Roman" w:eastAsia="Times New Roman" w:hAnsi="Times New Roman" w:cs="Times New Roman"/>
          <w:sz w:val="24"/>
          <w:szCs w:val="24"/>
        </w:rPr>
        <w:t>accommodations</w:t>
      </w:r>
      <w:r w:rsidR="60D8C2A2" w:rsidRPr="00923510">
        <w:rPr>
          <w:rFonts w:ascii="Times New Roman" w:eastAsia="Times New Roman" w:hAnsi="Times New Roman" w:cs="Times New Roman"/>
          <w:sz w:val="24"/>
          <w:szCs w:val="24"/>
        </w:rPr>
        <w:t xml:space="preserve"> are determined </w:t>
      </w:r>
      <w:r w:rsidR="4E7645B5" w:rsidRPr="00923510">
        <w:rPr>
          <w:rFonts w:ascii="Times New Roman" w:eastAsia="Times New Roman" w:hAnsi="Times New Roman" w:cs="Times New Roman"/>
          <w:sz w:val="24"/>
          <w:szCs w:val="24"/>
        </w:rPr>
        <w:t>on an individualized basis and</w:t>
      </w:r>
      <w:r w:rsidR="60D8C2A2" w:rsidRPr="00923510">
        <w:rPr>
          <w:rFonts w:ascii="Times New Roman" w:eastAsia="Times New Roman" w:hAnsi="Times New Roman" w:cs="Times New Roman"/>
          <w:sz w:val="24"/>
          <w:szCs w:val="24"/>
        </w:rPr>
        <w:t xml:space="preserve"> the following items </w:t>
      </w:r>
      <w:r w:rsidR="4E7645B5" w:rsidRPr="00923510">
        <w:rPr>
          <w:rFonts w:ascii="Times New Roman" w:eastAsia="Times New Roman" w:hAnsi="Times New Roman" w:cs="Times New Roman"/>
          <w:sz w:val="24"/>
          <w:szCs w:val="24"/>
        </w:rPr>
        <w:t xml:space="preserve">may be discussed </w:t>
      </w:r>
      <w:r w:rsidR="60D8C2A2" w:rsidRPr="00923510">
        <w:rPr>
          <w:rFonts w:ascii="Times New Roman" w:eastAsia="Times New Roman" w:hAnsi="Times New Roman" w:cs="Times New Roman"/>
          <w:sz w:val="24"/>
          <w:szCs w:val="24"/>
        </w:rPr>
        <w:t xml:space="preserve">in the </w:t>
      </w:r>
      <w:r w:rsidR="4E7645B5" w:rsidRPr="00923510">
        <w:rPr>
          <w:rFonts w:ascii="Times New Roman" w:eastAsia="Times New Roman" w:hAnsi="Times New Roman" w:cs="Times New Roman"/>
          <w:sz w:val="24"/>
          <w:szCs w:val="24"/>
        </w:rPr>
        <w:t xml:space="preserve">orientation </w:t>
      </w:r>
      <w:r w:rsidR="60D8C2A2" w:rsidRPr="00923510">
        <w:rPr>
          <w:rFonts w:ascii="Times New Roman" w:eastAsia="Times New Roman" w:hAnsi="Times New Roman" w:cs="Times New Roman"/>
          <w:sz w:val="24"/>
          <w:szCs w:val="24"/>
        </w:rPr>
        <w:t>meeting: </w:t>
      </w:r>
    </w:p>
    <w:p w14:paraId="757DCCFD" w14:textId="77777777" w:rsidR="00236CE6" w:rsidRPr="00923510" w:rsidRDefault="60D8C2A2" w:rsidP="00923510">
      <w:pPr>
        <w:numPr>
          <w:ilvl w:val="0"/>
          <w:numId w:val="12"/>
        </w:numPr>
        <w:spacing w:line="276" w:lineRule="auto"/>
        <w:ind w:left="360" w:firstLine="0"/>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The barriers resulting from the interaction between the documented disability and the campus </w:t>
      </w:r>
      <w:proofErr w:type="gramStart"/>
      <w:r w:rsidRPr="00923510">
        <w:rPr>
          <w:rFonts w:ascii="Times New Roman" w:eastAsia="Times New Roman" w:hAnsi="Times New Roman" w:cs="Times New Roman"/>
          <w:sz w:val="24"/>
          <w:szCs w:val="24"/>
        </w:rPr>
        <w:t>environment;</w:t>
      </w:r>
      <w:proofErr w:type="gramEnd"/>
    </w:p>
    <w:p w14:paraId="762DF9AC" w14:textId="6669DD1D" w:rsidR="00236CE6" w:rsidRPr="00923510" w:rsidRDefault="60D8C2A2" w:rsidP="00923510">
      <w:pPr>
        <w:numPr>
          <w:ilvl w:val="0"/>
          <w:numId w:val="12"/>
        </w:numPr>
        <w:spacing w:line="276" w:lineRule="auto"/>
        <w:ind w:left="360" w:firstLine="0"/>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The possible </w:t>
      </w:r>
      <w:r w:rsidR="4377D82B" w:rsidRPr="00923510">
        <w:rPr>
          <w:rFonts w:ascii="Times New Roman" w:eastAsia="Times New Roman" w:hAnsi="Times New Roman" w:cs="Times New Roman"/>
          <w:sz w:val="24"/>
          <w:szCs w:val="24"/>
        </w:rPr>
        <w:t xml:space="preserve">academic </w:t>
      </w:r>
      <w:r w:rsidR="07F614E7" w:rsidRPr="00923510">
        <w:rPr>
          <w:rFonts w:ascii="Times New Roman" w:eastAsia="Times New Roman" w:hAnsi="Times New Roman" w:cs="Times New Roman"/>
          <w:sz w:val="24"/>
          <w:szCs w:val="24"/>
        </w:rPr>
        <w:t>accommodations</w:t>
      </w:r>
      <w:r w:rsidR="4377D82B" w:rsidRPr="00923510">
        <w:rPr>
          <w:rFonts w:ascii="Times New Roman" w:eastAsia="Times New Roman" w:hAnsi="Times New Roman" w:cs="Times New Roman"/>
          <w:sz w:val="24"/>
          <w:szCs w:val="24"/>
        </w:rPr>
        <w:t>, auxiliary aids and services</w:t>
      </w:r>
      <w:r w:rsidRPr="00923510">
        <w:rPr>
          <w:rFonts w:ascii="Times New Roman" w:eastAsia="Times New Roman" w:hAnsi="Times New Roman" w:cs="Times New Roman"/>
          <w:sz w:val="24"/>
          <w:szCs w:val="24"/>
        </w:rPr>
        <w:t xml:space="preserve"> that might remove the barriers and provide </w:t>
      </w:r>
      <w:proofErr w:type="gramStart"/>
      <w:r w:rsidRPr="00923510">
        <w:rPr>
          <w:rFonts w:ascii="Times New Roman" w:eastAsia="Times New Roman" w:hAnsi="Times New Roman" w:cs="Times New Roman"/>
          <w:sz w:val="24"/>
          <w:szCs w:val="24"/>
        </w:rPr>
        <w:t>access;</w:t>
      </w:r>
      <w:proofErr w:type="gramEnd"/>
    </w:p>
    <w:p w14:paraId="203704FE" w14:textId="7A749289" w:rsidR="00BF64A8" w:rsidRPr="00923510" w:rsidRDefault="6437A0C3" w:rsidP="00923510">
      <w:pPr>
        <w:numPr>
          <w:ilvl w:val="0"/>
          <w:numId w:val="12"/>
        </w:numPr>
        <w:spacing w:line="276" w:lineRule="auto"/>
        <w:ind w:left="360" w:firstLine="0"/>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Which of the possible </w:t>
      </w:r>
      <w:r w:rsidR="03597F60" w:rsidRPr="00923510">
        <w:rPr>
          <w:rFonts w:ascii="Times New Roman" w:eastAsia="Times New Roman" w:hAnsi="Times New Roman" w:cs="Times New Roman"/>
          <w:sz w:val="24"/>
          <w:szCs w:val="24"/>
        </w:rPr>
        <w:t xml:space="preserve">academic </w:t>
      </w:r>
      <w:r w:rsidR="66966178" w:rsidRPr="00923510">
        <w:rPr>
          <w:rFonts w:ascii="Times New Roman" w:eastAsia="Times New Roman" w:hAnsi="Times New Roman" w:cs="Times New Roman"/>
          <w:sz w:val="24"/>
          <w:szCs w:val="24"/>
        </w:rPr>
        <w:t>accommodations</w:t>
      </w:r>
      <w:r w:rsidRPr="00923510">
        <w:rPr>
          <w:rFonts w:ascii="Times New Roman" w:eastAsia="Times New Roman" w:hAnsi="Times New Roman" w:cs="Times New Roman"/>
          <w:sz w:val="24"/>
          <w:szCs w:val="24"/>
        </w:rPr>
        <w:t xml:space="preserve"> would be effective in providing </w:t>
      </w:r>
      <w:proofErr w:type="gramStart"/>
      <w:r w:rsidRPr="00923510">
        <w:rPr>
          <w:rFonts w:ascii="Times New Roman" w:eastAsia="Times New Roman" w:hAnsi="Times New Roman" w:cs="Times New Roman"/>
          <w:sz w:val="24"/>
          <w:szCs w:val="24"/>
        </w:rPr>
        <w:t>access;</w:t>
      </w:r>
      <w:proofErr w:type="gramEnd"/>
    </w:p>
    <w:p w14:paraId="5CD02DC0" w14:textId="77777777" w:rsidR="00236CE6" w:rsidRPr="00923510" w:rsidRDefault="60D8C2A2" w:rsidP="00923510">
      <w:pPr>
        <w:numPr>
          <w:ilvl w:val="0"/>
          <w:numId w:val="12"/>
        </w:numPr>
        <w:spacing w:line="276" w:lineRule="auto"/>
        <w:ind w:left="360" w:firstLine="0"/>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Whether or not the student has access to the course, program, service, activity, or facility without accommodations; and</w:t>
      </w:r>
    </w:p>
    <w:p w14:paraId="3977F8BD" w14:textId="426C1FAA" w:rsidR="00236CE6" w:rsidRPr="00923510" w:rsidRDefault="60D8C2A2" w:rsidP="00923510">
      <w:pPr>
        <w:numPr>
          <w:ilvl w:val="0"/>
          <w:numId w:val="12"/>
        </w:numPr>
        <w:spacing w:line="276" w:lineRule="auto"/>
        <w:ind w:left="360" w:firstLine="0"/>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Whether or not essential </w:t>
      </w:r>
      <w:r w:rsidR="6437A0C3" w:rsidRPr="00923510">
        <w:rPr>
          <w:rFonts w:ascii="Times New Roman" w:eastAsia="Times New Roman" w:hAnsi="Times New Roman" w:cs="Times New Roman"/>
          <w:sz w:val="24"/>
          <w:szCs w:val="24"/>
        </w:rPr>
        <w:t>requirements or standards</w:t>
      </w:r>
      <w:r w:rsidRPr="00923510">
        <w:rPr>
          <w:rFonts w:ascii="Times New Roman" w:eastAsia="Times New Roman" w:hAnsi="Times New Roman" w:cs="Times New Roman"/>
          <w:sz w:val="24"/>
          <w:szCs w:val="24"/>
        </w:rPr>
        <w:t xml:space="preserve"> of the course, program, service, activity, or facility </w:t>
      </w:r>
      <w:r w:rsidR="5519A324" w:rsidRPr="00923510">
        <w:rPr>
          <w:rFonts w:ascii="Times New Roman" w:eastAsia="Times New Roman" w:hAnsi="Times New Roman" w:cs="Times New Roman"/>
          <w:sz w:val="24"/>
          <w:szCs w:val="24"/>
        </w:rPr>
        <w:t>would be fundamentally altered</w:t>
      </w:r>
      <w:r w:rsidRPr="00923510">
        <w:rPr>
          <w:rFonts w:ascii="Times New Roman" w:eastAsia="Times New Roman" w:hAnsi="Times New Roman" w:cs="Times New Roman"/>
          <w:sz w:val="24"/>
          <w:szCs w:val="24"/>
        </w:rPr>
        <w:t xml:space="preserve"> by the accommodation.</w:t>
      </w:r>
    </w:p>
    <w:p w14:paraId="63ECB1B6" w14:textId="77777777" w:rsidR="00236CE6" w:rsidRPr="003B2B0F" w:rsidRDefault="00236CE6" w:rsidP="00236CE6">
      <w:pPr>
        <w:textAlignment w:val="baseline"/>
        <w:rPr>
          <w:rFonts w:ascii="Times New Roman" w:eastAsia="Times New Roman" w:hAnsi="Times New Roman" w:cs="Times New Roman"/>
        </w:rPr>
      </w:pPr>
    </w:p>
    <w:p w14:paraId="66C3FBF9" w14:textId="732FB6AC" w:rsidR="004A7ED7" w:rsidRPr="00923510" w:rsidRDefault="0C4EB01A" w:rsidP="00DC7145">
      <w:pPr>
        <w:pStyle w:val="Heading3"/>
      </w:pPr>
      <w:r w:rsidRPr="00923510">
        <w:t>D</w:t>
      </w:r>
      <w:r w:rsidR="60D8C2A2" w:rsidRPr="00923510">
        <w:t xml:space="preserve">.  </w:t>
      </w:r>
      <w:r w:rsidR="62863D53" w:rsidRPr="00923510">
        <w:t>Outcomes</w:t>
      </w:r>
      <w:r w:rsidR="7067786D" w:rsidRPr="00923510">
        <w:t xml:space="preserve"> of the Orientation Meeting</w:t>
      </w:r>
    </w:p>
    <w:p w14:paraId="087FECC8" w14:textId="77777777" w:rsidR="00566A97" w:rsidRPr="00923510" w:rsidRDefault="00566A97" w:rsidP="45191B11">
      <w:pPr>
        <w:rPr>
          <w:sz w:val="24"/>
          <w:szCs w:val="24"/>
        </w:rPr>
      </w:pPr>
    </w:p>
    <w:p w14:paraId="7B1B1E4E" w14:textId="7CB41E24" w:rsidR="00382515" w:rsidRPr="00923510" w:rsidRDefault="0E0BE98B" w:rsidP="00DC7145">
      <w:pPr>
        <w:pStyle w:val="Heading3"/>
      </w:pPr>
      <w:r w:rsidRPr="00923510">
        <w:t xml:space="preserve">1. Letter of Academic </w:t>
      </w:r>
      <w:r w:rsidR="54FA7A59" w:rsidRPr="00923510">
        <w:t>Accommodation</w:t>
      </w:r>
      <w:r w:rsidRPr="00923510">
        <w:t>:</w:t>
      </w:r>
    </w:p>
    <w:p w14:paraId="1B83B959" w14:textId="17BC6004" w:rsidR="45191B11" w:rsidRDefault="45191B11" w:rsidP="45191B11">
      <w:pPr>
        <w:rPr>
          <w:rFonts w:ascii="Times New Roman" w:eastAsia="Times New Roman" w:hAnsi="Times New Roman" w:cs="Times New Roman"/>
          <w:b/>
          <w:bCs/>
        </w:rPr>
      </w:pPr>
    </w:p>
    <w:p w14:paraId="7EC02B5A" w14:textId="77777777" w:rsidR="00923510" w:rsidRDefault="647B2D65" w:rsidP="00923510">
      <w:pPr>
        <w:spacing w:after="240"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lastRenderedPageBreak/>
        <w:t>At the conclusion of the Orientation Meeting,</w:t>
      </w:r>
      <w:r w:rsidR="0E471EC8" w:rsidRPr="00923510">
        <w:rPr>
          <w:rFonts w:ascii="Times New Roman" w:eastAsia="Times New Roman" w:hAnsi="Times New Roman" w:cs="Times New Roman"/>
          <w:sz w:val="24"/>
          <w:szCs w:val="24"/>
        </w:rPr>
        <w:t xml:space="preserve"> in most cases,</w:t>
      </w:r>
      <w:r w:rsidRPr="00923510">
        <w:rPr>
          <w:rFonts w:ascii="Times New Roman" w:eastAsia="Times New Roman" w:hAnsi="Times New Roman" w:cs="Times New Roman"/>
          <w:sz w:val="24"/>
          <w:szCs w:val="24"/>
        </w:rPr>
        <w:t xml:space="preserve"> t</w:t>
      </w:r>
      <w:r w:rsidR="54602EF9" w:rsidRPr="00923510">
        <w:rPr>
          <w:rFonts w:ascii="Times New Roman" w:eastAsia="Times New Roman" w:hAnsi="Times New Roman" w:cs="Times New Roman"/>
          <w:sz w:val="24"/>
          <w:szCs w:val="24"/>
        </w:rPr>
        <w:t xml:space="preserve">he Access Specialist </w:t>
      </w:r>
      <w:r w:rsidR="2DB05F81" w:rsidRPr="00923510">
        <w:rPr>
          <w:rFonts w:ascii="Times New Roman" w:eastAsia="Times New Roman" w:hAnsi="Times New Roman" w:cs="Times New Roman"/>
          <w:sz w:val="24"/>
          <w:szCs w:val="24"/>
        </w:rPr>
        <w:t xml:space="preserve">will document the approved academic </w:t>
      </w:r>
      <w:r w:rsidR="4CC02CBE" w:rsidRPr="00923510">
        <w:rPr>
          <w:rFonts w:ascii="Times New Roman" w:eastAsia="Times New Roman" w:hAnsi="Times New Roman" w:cs="Times New Roman"/>
          <w:sz w:val="24"/>
          <w:szCs w:val="24"/>
        </w:rPr>
        <w:t>accommodations</w:t>
      </w:r>
      <w:r w:rsidR="2DB05F81" w:rsidRPr="00923510">
        <w:rPr>
          <w:rFonts w:ascii="Times New Roman" w:eastAsia="Times New Roman" w:hAnsi="Times New Roman" w:cs="Times New Roman"/>
          <w:sz w:val="24"/>
          <w:szCs w:val="24"/>
        </w:rPr>
        <w:t>, auxiliary aids</w:t>
      </w:r>
      <w:r w:rsidR="5C42FB4B" w:rsidRPr="00923510">
        <w:rPr>
          <w:rFonts w:ascii="Times New Roman" w:eastAsia="Times New Roman" w:hAnsi="Times New Roman" w:cs="Times New Roman"/>
          <w:sz w:val="24"/>
          <w:szCs w:val="24"/>
        </w:rPr>
        <w:t>,</w:t>
      </w:r>
      <w:r w:rsidR="2DB05F81" w:rsidRPr="00923510">
        <w:rPr>
          <w:rFonts w:ascii="Times New Roman" w:eastAsia="Times New Roman" w:hAnsi="Times New Roman" w:cs="Times New Roman"/>
          <w:sz w:val="24"/>
          <w:szCs w:val="24"/>
        </w:rPr>
        <w:t xml:space="preserve"> and services </w:t>
      </w:r>
      <w:r w:rsidR="60D22103" w:rsidRPr="00923510">
        <w:rPr>
          <w:rFonts w:ascii="Times New Roman" w:eastAsia="Times New Roman" w:hAnsi="Times New Roman" w:cs="Times New Roman"/>
          <w:sz w:val="24"/>
          <w:szCs w:val="24"/>
        </w:rPr>
        <w:t xml:space="preserve">in a Letter of Academic </w:t>
      </w:r>
      <w:r w:rsidR="54FA7A59" w:rsidRPr="00923510">
        <w:rPr>
          <w:rFonts w:ascii="Times New Roman" w:eastAsia="Times New Roman" w:hAnsi="Times New Roman" w:cs="Times New Roman"/>
          <w:sz w:val="24"/>
          <w:szCs w:val="24"/>
        </w:rPr>
        <w:t>Accommodation</w:t>
      </w:r>
      <w:r w:rsidR="60D22103" w:rsidRPr="00923510">
        <w:rPr>
          <w:rFonts w:ascii="Times New Roman" w:eastAsia="Times New Roman" w:hAnsi="Times New Roman" w:cs="Times New Roman"/>
          <w:sz w:val="24"/>
          <w:szCs w:val="24"/>
        </w:rPr>
        <w:t xml:space="preserve">. </w:t>
      </w:r>
    </w:p>
    <w:p w14:paraId="6728F7B1" w14:textId="43C1D975" w:rsidR="006D04A2" w:rsidRPr="00923510" w:rsidRDefault="46BDD1C4" w:rsidP="00923510">
      <w:pPr>
        <w:spacing w:after="240"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Each Letter of Academic </w:t>
      </w:r>
      <w:r w:rsidR="54FA7A59" w:rsidRPr="00923510">
        <w:rPr>
          <w:rFonts w:ascii="Times New Roman" w:eastAsia="Times New Roman" w:hAnsi="Times New Roman" w:cs="Times New Roman"/>
          <w:sz w:val="24"/>
          <w:szCs w:val="24"/>
        </w:rPr>
        <w:t>Accommodation</w:t>
      </w:r>
      <w:r w:rsidRPr="00923510">
        <w:rPr>
          <w:rFonts w:ascii="Times New Roman" w:eastAsia="Times New Roman" w:hAnsi="Times New Roman" w:cs="Times New Roman"/>
          <w:sz w:val="24"/>
          <w:szCs w:val="24"/>
        </w:rPr>
        <w:t xml:space="preserve"> will include the following information:</w:t>
      </w:r>
    </w:p>
    <w:p w14:paraId="29B3203D" w14:textId="66E81FF4"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 xml:space="preserve">Confirmation that the student </w:t>
      </w:r>
      <w:r w:rsidR="744FC5B6" w:rsidRPr="00923510">
        <w:rPr>
          <w:rFonts w:ascii="Times New Roman" w:eastAsia="Times New Roman" w:hAnsi="Times New Roman" w:cs="Times New Roman"/>
        </w:rPr>
        <w:t>registered with DRES</w:t>
      </w:r>
      <w:r w:rsidRPr="00923510">
        <w:rPr>
          <w:rFonts w:ascii="Times New Roman" w:eastAsia="Times New Roman" w:hAnsi="Times New Roman" w:cs="Times New Roman"/>
        </w:rPr>
        <w:t xml:space="preserve"> as a student with a disability</w:t>
      </w:r>
    </w:p>
    <w:p w14:paraId="57E87CF4" w14:textId="77777777"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The name and contact information for the student’s Access Specialist</w:t>
      </w:r>
    </w:p>
    <w:p w14:paraId="0D0E90B5" w14:textId="77777777"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A listing of each individualized academic modification available to the student</w:t>
      </w:r>
    </w:p>
    <w:p w14:paraId="02D23118" w14:textId="77777777"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A request to the instructor to contact the Access Specialist if there are questions about implementation or possible fundamental alteration concerns.</w:t>
      </w:r>
    </w:p>
    <w:p w14:paraId="54B2282E" w14:textId="77777777"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 xml:space="preserve">A link to the </w:t>
      </w:r>
      <w:hyperlink r:id="rId29">
        <w:r w:rsidRPr="00923510">
          <w:rPr>
            <w:rStyle w:val="Hyperlink"/>
            <w:rFonts w:ascii="Times New Roman" w:eastAsia="Times New Roman" w:hAnsi="Times New Roman" w:cs="Times New Roman"/>
          </w:rPr>
          <w:t>Academic Accommodation Implementation Review Procedures</w:t>
        </w:r>
      </w:hyperlink>
    </w:p>
    <w:p w14:paraId="5A0E9219" w14:textId="7932B1A8" w:rsidR="006D04A2" w:rsidRPr="00923510" w:rsidRDefault="46BDD1C4" w:rsidP="00923510">
      <w:pPr>
        <w:pStyle w:val="ListParagraph"/>
        <w:numPr>
          <w:ilvl w:val="0"/>
          <w:numId w:val="2"/>
        </w:numPr>
        <w:spacing w:line="276" w:lineRule="auto"/>
        <w:rPr>
          <w:rFonts w:ascii="Times New Roman" w:eastAsia="Times New Roman" w:hAnsi="Times New Roman" w:cs="Times New Roman"/>
        </w:rPr>
      </w:pPr>
      <w:r w:rsidRPr="00923510">
        <w:rPr>
          <w:rFonts w:ascii="Times New Roman" w:eastAsia="Times New Roman" w:hAnsi="Times New Roman" w:cs="Times New Roman"/>
        </w:rPr>
        <w:t xml:space="preserve">Contact Information for the </w:t>
      </w:r>
      <w:hyperlink r:id="rId30">
        <w:r w:rsidRPr="00923510">
          <w:rPr>
            <w:rStyle w:val="Hyperlink"/>
            <w:rFonts w:ascii="Times New Roman" w:eastAsia="Times New Roman" w:hAnsi="Times New Roman" w:cs="Times New Roman"/>
          </w:rPr>
          <w:t>ADA Coordinator</w:t>
        </w:r>
      </w:hyperlink>
    </w:p>
    <w:p w14:paraId="6D12F1E2" w14:textId="31B4AD31" w:rsidR="45191B11" w:rsidRDefault="27BEA64C" w:rsidP="00923510">
      <w:pPr>
        <w:spacing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If at the conclusion of an Orientation Meeting, an Access Specialist determines that additional documentation, research or </w:t>
      </w:r>
      <w:r w:rsidR="17CA20E9" w:rsidRPr="00923510">
        <w:rPr>
          <w:rFonts w:ascii="Times New Roman" w:eastAsia="Times New Roman" w:hAnsi="Times New Roman" w:cs="Times New Roman"/>
          <w:sz w:val="24"/>
          <w:szCs w:val="24"/>
        </w:rPr>
        <w:t xml:space="preserve">additional information is needed, </w:t>
      </w:r>
      <w:r w:rsidR="582B960F" w:rsidRPr="00923510">
        <w:rPr>
          <w:rFonts w:ascii="Times New Roman" w:eastAsia="Times New Roman" w:hAnsi="Times New Roman" w:cs="Times New Roman"/>
          <w:sz w:val="24"/>
          <w:szCs w:val="24"/>
        </w:rPr>
        <w:t>the Access Specialist will explain the need to confer with the appropriate resources or with other DRES Staff, t</w:t>
      </w:r>
      <w:r w:rsidR="01F54CE0" w:rsidRPr="00923510">
        <w:rPr>
          <w:rFonts w:ascii="Times New Roman" w:eastAsia="Times New Roman" w:hAnsi="Times New Roman" w:cs="Times New Roman"/>
          <w:sz w:val="24"/>
          <w:szCs w:val="24"/>
        </w:rPr>
        <w:t xml:space="preserve">he ADA Coordinator, etc., and will provide a follow up to the student in email within five business days with either the Letter of Academic </w:t>
      </w:r>
      <w:r w:rsidR="54FA7A59" w:rsidRPr="00923510">
        <w:rPr>
          <w:rFonts w:ascii="Times New Roman" w:eastAsia="Times New Roman" w:hAnsi="Times New Roman" w:cs="Times New Roman"/>
          <w:sz w:val="24"/>
          <w:szCs w:val="24"/>
        </w:rPr>
        <w:t>Accommodation</w:t>
      </w:r>
      <w:r w:rsidR="01F54CE0" w:rsidRPr="00923510">
        <w:rPr>
          <w:rFonts w:ascii="Times New Roman" w:eastAsia="Times New Roman" w:hAnsi="Times New Roman" w:cs="Times New Roman"/>
          <w:sz w:val="24"/>
          <w:szCs w:val="24"/>
        </w:rPr>
        <w:t xml:space="preserve"> or a request to meet with the student to determine the </w:t>
      </w:r>
      <w:r w:rsidR="299A5833" w:rsidRPr="00923510">
        <w:rPr>
          <w:rFonts w:ascii="Times New Roman" w:eastAsia="Times New Roman" w:hAnsi="Times New Roman" w:cs="Times New Roman"/>
          <w:sz w:val="24"/>
          <w:szCs w:val="24"/>
        </w:rPr>
        <w:t xml:space="preserve">additional information and provision of services. </w:t>
      </w:r>
    </w:p>
    <w:p w14:paraId="7B64FA9A" w14:textId="77777777" w:rsidR="00923510" w:rsidRPr="00923510" w:rsidRDefault="00923510" w:rsidP="00923510">
      <w:pPr>
        <w:spacing w:line="276" w:lineRule="auto"/>
        <w:rPr>
          <w:rFonts w:ascii="Times New Roman" w:eastAsia="Times New Roman" w:hAnsi="Times New Roman" w:cs="Times New Roman"/>
          <w:sz w:val="24"/>
          <w:szCs w:val="24"/>
        </w:rPr>
      </w:pPr>
    </w:p>
    <w:p w14:paraId="66469C15" w14:textId="20D6E991" w:rsidR="2A902207" w:rsidRPr="00923510" w:rsidRDefault="2A902207" w:rsidP="00923510">
      <w:pPr>
        <w:spacing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In certain circumstances, the Access Specialist may need to discuss the essential elements of the course or program to assist them in determining the appropri</w:t>
      </w:r>
      <w:r w:rsidR="10481B97" w:rsidRPr="00923510">
        <w:rPr>
          <w:rFonts w:ascii="Times New Roman" w:eastAsia="Times New Roman" w:hAnsi="Times New Roman" w:cs="Times New Roman"/>
          <w:sz w:val="24"/>
          <w:szCs w:val="24"/>
        </w:rPr>
        <w:t>ate academic accommodation and how to implement aspects of the student’s Letter of Academic Accommodations.</w:t>
      </w:r>
    </w:p>
    <w:p w14:paraId="5BABDA2C" w14:textId="09F89376" w:rsidR="45191B11" w:rsidRPr="00923510" w:rsidRDefault="45191B11" w:rsidP="00923510">
      <w:pPr>
        <w:spacing w:line="276" w:lineRule="auto"/>
        <w:rPr>
          <w:rFonts w:ascii="Times New Roman" w:eastAsia="Times New Roman" w:hAnsi="Times New Roman" w:cs="Times New Roman"/>
          <w:b/>
          <w:bCs/>
          <w:sz w:val="24"/>
          <w:szCs w:val="24"/>
        </w:rPr>
      </w:pPr>
    </w:p>
    <w:p w14:paraId="0B002F25" w14:textId="57F4DA08" w:rsidR="00F03647" w:rsidRPr="00923510" w:rsidRDefault="0E0BE98B" w:rsidP="00DC7145">
      <w:pPr>
        <w:pStyle w:val="Heading3"/>
      </w:pPr>
      <w:r w:rsidRPr="00923510">
        <w:t xml:space="preserve">2. </w:t>
      </w:r>
      <w:r w:rsidR="698B06F1" w:rsidRPr="00923510">
        <w:t>My Access Center</w:t>
      </w:r>
      <w:r w:rsidR="4B58C85E" w:rsidRPr="00923510">
        <w:t>:</w:t>
      </w:r>
    </w:p>
    <w:p w14:paraId="3799C094" w14:textId="7511D186" w:rsidR="45191B11" w:rsidRPr="00923510" w:rsidRDefault="45191B11" w:rsidP="00923510">
      <w:pPr>
        <w:spacing w:line="276" w:lineRule="auto"/>
        <w:rPr>
          <w:rFonts w:ascii="Times New Roman" w:eastAsia="Times New Roman" w:hAnsi="Times New Roman" w:cs="Times New Roman"/>
          <w:b/>
          <w:bCs/>
          <w:sz w:val="24"/>
          <w:szCs w:val="24"/>
        </w:rPr>
      </w:pPr>
    </w:p>
    <w:p w14:paraId="770D7127" w14:textId="3C031033" w:rsidR="006D04A2" w:rsidRPr="00923510" w:rsidRDefault="46BDD1C4" w:rsidP="00923510">
      <w:pPr>
        <w:spacing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The Access Specialist will also provide the student with individual login information for </w:t>
      </w:r>
      <w:hyperlink r:id="rId31">
        <w:r w:rsidRPr="00923510">
          <w:rPr>
            <w:rStyle w:val="Hyperlink"/>
            <w:rFonts w:ascii="Times New Roman" w:eastAsia="Times New Roman" w:hAnsi="Times New Roman" w:cs="Times New Roman"/>
            <w:sz w:val="24"/>
            <w:szCs w:val="24"/>
          </w:rPr>
          <w:t>My Access Center</w:t>
        </w:r>
      </w:hyperlink>
      <w:r w:rsidRPr="00923510">
        <w:rPr>
          <w:rFonts w:ascii="Times New Roman" w:eastAsia="Times New Roman" w:hAnsi="Times New Roman" w:cs="Times New Roman"/>
          <w:sz w:val="24"/>
          <w:szCs w:val="24"/>
        </w:rPr>
        <w:t>, which provides access to the student’s Letter of Academic Modification and other DRES resource and support services information</w:t>
      </w:r>
      <w:r w:rsidRPr="00923510">
        <w:rPr>
          <w:rFonts w:ascii="Times New Roman" w:hAnsi="Times New Roman" w:cs="Times New Roman"/>
          <w:color w:val="373737"/>
          <w:sz w:val="24"/>
          <w:szCs w:val="24"/>
        </w:rPr>
        <w:t xml:space="preserve"> which provides access to the student’s Letter of Academic Modification and other DRES resource and support services information. </w:t>
      </w:r>
    </w:p>
    <w:p w14:paraId="3AA77F3B" w14:textId="5E47BBD7" w:rsidR="45191B11" w:rsidRPr="00923510" w:rsidRDefault="45191B11" w:rsidP="00923510">
      <w:pPr>
        <w:spacing w:line="276" w:lineRule="auto"/>
        <w:rPr>
          <w:rFonts w:ascii="Times New Roman" w:eastAsia="Times New Roman" w:hAnsi="Times New Roman" w:cs="Times New Roman"/>
          <w:sz w:val="24"/>
          <w:szCs w:val="24"/>
        </w:rPr>
      </w:pPr>
    </w:p>
    <w:p w14:paraId="18D9397D" w14:textId="173DEC48" w:rsidR="00F37E2D" w:rsidRPr="00923510" w:rsidRDefault="4B58C85E" w:rsidP="00DC7145">
      <w:pPr>
        <w:pStyle w:val="Heading3"/>
      </w:pPr>
      <w:r w:rsidRPr="00923510">
        <w:t xml:space="preserve">3. Rights and Responsibilities </w:t>
      </w:r>
      <w:r w:rsidR="79BE4BC8" w:rsidRPr="00923510">
        <w:t>Form</w:t>
      </w:r>
      <w:r w:rsidRPr="00923510">
        <w:t>:</w:t>
      </w:r>
    </w:p>
    <w:p w14:paraId="616B05C2" w14:textId="7BC0F236" w:rsidR="45191B11" w:rsidRPr="00923510" w:rsidRDefault="45191B11" w:rsidP="00923510">
      <w:pPr>
        <w:spacing w:line="276" w:lineRule="auto"/>
        <w:rPr>
          <w:rFonts w:ascii="Times New Roman" w:eastAsia="Times New Roman" w:hAnsi="Times New Roman" w:cs="Times New Roman"/>
          <w:sz w:val="24"/>
          <w:szCs w:val="24"/>
        </w:rPr>
      </w:pPr>
    </w:p>
    <w:p w14:paraId="5E9A64B6" w14:textId="26FC24B4" w:rsidR="00E079C5" w:rsidRPr="00923510" w:rsidRDefault="14B3FA94" w:rsidP="00923510">
      <w:pPr>
        <w:spacing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The Acces</w:t>
      </w:r>
      <w:r w:rsidR="225AB419" w:rsidRPr="00923510">
        <w:rPr>
          <w:rFonts w:ascii="Times New Roman" w:eastAsia="Times New Roman" w:hAnsi="Times New Roman" w:cs="Times New Roman"/>
          <w:sz w:val="24"/>
          <w:szCs w:val="24"/>
        </w:rPr>
        <w:t xml:space="preserve">s </w:t>
      </w:r>
      <w:r w:rsidRPr="00923510">
        <w:rPr>
          <w:rFonts w:ascii="Times New Roman" w:eastAsia="Times New Roman" w:hAnsi="Times New Roman" w:cs="Times New Roman"/>
          <w:sz w:val="24"/>
          <w:szCs w:val="24"/>
        </w:rPr>
        <w:t xml:space="preserve">Specialist will also go over the Rights and Responsibilities Form, and request the student sign the </w:t>
      </w:r>
      <w:r w:rsidR="225AB419" w:rsidRPr="00923510">
        <w:rPr>
          <w:rFonts w:ascii="Times New Roman" w:eastAsia="Times New Roman" w:hAnsi="Times New Roman" w:cs="Times New Roman"/>
          <w:sz w:val="24"/>
          <w:szCs w:val="24"/>
        </w:rPr>
        <w:t xml:space="preserve">document. </w:t>
      </w:r>
      <w:r w:rsidR="19214BB8" w:rsidRPr="00923510">
        <w:rPr>
          <w:rFonts w:ascii="Times New Roman" w:eastAsia="Times New Roman" w:hAnsi="Times New Roman" w:cs="Times New Roman"/>
          <w:sz w:val="24"/>
          <w:szCs w:val="24"/>
        </w:rPr>
        <w:t xml:space="preserve">The signed Rights and Responsibilities Form will be available to the student in their My Access Center for review and reference </w:t>
      </w:r>
      <w:r w:rsidR="5FFF7BFB" w:rsidRPr="00923510">
        <w:rPr>
          <w:rFonts w:ascii="Times New Roman" w:eastAsia="Times New Roman" w:hAnsi="Times New Roman" w:cs="Times New Roman"/>
          <w:sz w:val="24"/>
          <w:szCs w:val="24"/>
        </w:rPr>
        <w:t>by the student.</w:t>
      </w:r>
      <w:r w:rsidR="5E2D341B" w:rsidRPr="00923510">
        <w:rPr>
          <w:rFonts w:ascii="Times New Roman" w:eastAsia="Times New Roman" w:hAnsi="Times New Roman" w:cs="Times New Roman"/>
          <w:sz w:val="24"/>
          <w:szCs w:val="24"/>
        </w:rPr>
        <w:t xml:space="preserve"> The text of the Rights and Responsibilities Form</w:t>
      </w:r>
      <w:r w:rsidR="4192382C" w:rsidRPr="00923510">
        <w:rPr>
          <w:rFonts w:ascii="Times New Roman" w:eastAsia="Times New Roman" w:hAnsi="Times New Roman" w:cs="Times New Roman"/>
          <w:sz w:val="24"/>
          <w:szCs w:val="24"/>
        </w:rPr>
        <w:t xml:space="preserve"> is </w:t>
      </w:r>
      <w:r w:rsidR="00EB3652">
        <w:rPr>
          <w:rFonts w:ascii="Times New Roman" w:eastAsia="Times New Roman" w:hAnsi="Times New Roman" w:cs="Times New Roman"/>
          <w:sz w:val="24"/>
          <w:szCs w:val="24"/>
        </w:rPr>
        <w:t>available in the My Access Center.</w:t>
      </w:r>
    </w:p>
    <w:p w14:paraId="20669237" w14:textId="059EE448" w:rsidR="45191B11" w:rsidRPr="00923510" w:rsidRDefault="45191B11" w:rsidP="00923510">
      <w:pPr>
        <w:spacing w:line="276" w:lineRule="auto"/>
        <w:rPr>
          <w:rFonts w:ascii="Times New Roman" w:eastAsia="Times New Roman" w:hAnsi="Times New Roman" w:cs="Times New Roman"/>
          <w:sz w:val="24"/>
          <w:szCs w:val="24"/>
        </w:rPr>
      </w:pPr>
    </w:p>
    <w:p w14:paraId="3CFB2869" w14:textId="42B3EE20" w:rsidR="00845FE8" w:rsidRPr="00845FE8" w:rsidRDefault="4A90023D" w:rsidP="00DC7145">
      <w:pPr>
        <w:pStyle w:val="Heading3"/>
      </w:pPr>
      <w:r w:rsidRPr="45191B11">
        <w:lastRenderedPageBreak/>
        <w:t xml:space="preserve">E. </w:t>
      </w:r>
      <w:r w:rsidR="33C9DE9A" w:rsidRPr="45191B11">
        <w:t>Utilizing</w:t>
      </w:r>
      <w:r w:rsidR="259BC505" w:rsidRPr="45191B11">
        <w:t xml:space="preserve"> </w:t>
      </w:r>
      <w:r w:rsidR="33C9DE9A" w:rsidRPr="45191B11">
        <w:t>a</w:t>
      </w:r>
      <w:r w:rsidR="259BC505" w:rsidRPr="45191B11">
        <w:t xml:space="preserve"> Letter of Academic </w:t>
      </w:r>
      <w:r w:rsidR="54FA7A59" w:rsidRPr="45191B11">
        <w:t>Accommodation</w:t>
      </w:r>
      <w:r w:rsidR="33C9DE9A" w:rsidRPr="45191B11">
        <w:t>:</w:t>
      </w:r>
    </w:p>
    <w:p w14:paraId="206431A3" w14:textId="46ED4CBB" w:rsidR="45191B11" w:rsidRDefault="45191B11" w:rsidP="45191B11">
      <w:pPr>
        <w:rPr>
          <w:rFonts w:ascii="Times New Roman" w:eastAsia="Times New Roman" w:hAnsi="Times New Roman" w:cs="Times New Roman"/>
          <w:b/>
          <w:bCs/>
        </w:rPr>
      </w:pPr>
    </w:p>
    <w:p w14:paraId="33654B67" w14:textId="183F58E0" w:rsidR="45191B11" w:rsidRPr="00923510" w:rsidRDefault="761D9907" w:rsidP="00923510">
      <w:pPr>
        <w:spacing w:after="240"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Students are encouraged to document receipt of the Letter of Academic </w:t>
      </w:r>
      <w:r w:rsidR="54FA7A59" w:rsidRPr="00923510">
        <w:rPr>
          <w:rFonts w:ascii="Times New Roman" w:eastAsia="Times New Roman" w:hAnsi="Times New Roman" w:cs="Times New Roman"/>
          <w:sz w:val="24"/>
          <w:szCs w:val="24"/>
        </w:rPr>
        <w:t>Accommodation</w:t>
      </w:r>
      <w:r w:rsidRPr="00923510">
        <w:rPr>
          <w:rFonts w:ascii="Times New Roman" w:eastAsia="Times New Roman" w:hAnsi="Times New Roman" w:cs="Times New Roman"/>
          <w:sz w:val="24"/>
          <w:szCs w:val="24"/>
        </w:rPr>
        <w:t xml:space="preserve"> to their instructors</w:t>
      </w:r>
      <w:r w:rsidR="453333B1" w:rsidRPr="00923510">
        <w:rPr>
          <w:rFonts w:ascii="Times New Roman" w:eastAsia="Times New Roman" w:hAnsi="Times New Roman" w:cs="Times New Roman"/>
          <w:sz w:val="24"/>
          <w:szCs w:val="24"/>
        </w:rPr>
        <w:t xml:space="preserve"> in the following ways:</w:t>
      </w:r>
    </w:p>
    <w:p w14:paraId="39743E9B" w14:textId="6822346C" w:rsidR="00CE0835" w:rsidRPr="00923510" w:rsidRDefault="1AF471A2" w:rsidP="00923510">
      <w:pPr>
        <w:pStyle w:val="ListParagraph"/>
        <w:numPr>
          <w:ilvl w:val="0"/>
          <w:numId w:val="1"/>
        </w:numPr>
        <w:spacing w:line="276" w:lineRule="auto"/>
        <w:rPr>
          <w:rFonts w:ascii="Times New Roman" w:eastAsia="Times New Roman" w:hAnsi="Times New Roman" w:cs="Times New Roman"/>
        </w:rPr>
      </w:pPr>
      <w:r w:rsidRPr="00923510">
        <w:rPr>
          <w:rFonts w:ascii="Times New Roman" w:eastAsia="Times New Roman" w:hAnsi="Times New Roman" w:cs="Times New Roman"/>
        </w:rPr>
        <w:t xml:space="preserve">Providing Letter of Academic </w:t>
      </w:r>
      <w:r w:rsidR="54FA7A59" w:rsidRPr="00923510">
        <w:rPr>
          <w:rFonts w:ascii="Times New Roman" w:eastAsia="Times New Roman" w:hAnsi="Times New Roman" w:cs="Times New Roman"/>
        </w:rPr>
        <w:t>Accommodation</w:t>
      </w:r>
      <w:r w:rsidRPr="00923510">
        <w:rPr>
          <w:rFonts w:ascii="Times New Roman" w:eastAsia="Times New Roman" w:hAnsi="Times New Roman" w:cs="Times New Roman"/>
        </w:rPr>
        <w:t xml:space="preserve"> electronically: Students</w:t>
      </w:r>
      <w:r w:rsidR="4728388B" w:rsidRPr="00923510">
        <w:rPr>
          <w:rFonts w:ascii="Times New Roman" w:eastAsia="Times New Roman" w:hAnsi="Times New Roman" w:cs="Times New Roman"/>
        </w:rPr>
        <w:t xml:space="preserve"> should request their instructor to respond and confirm they have received their Letter and </w:t>
      </w:r>
      <w:r w:rsidR="51EE4BB3" w:rsidRPr="00923510">
        <w:rPr>
          <w:rFonts w:ascii="Times New Roman" w:eastAsia="Times New Roman" w:hAnsi="Times New Roman" w:cs="Times New Roman"/>
        </w:rPr>
        <w:t xml:space="preserve">ask if the instructor has any questions about their Letter or any implementation concerns. </w:t>
      </w:r>
      <w:r w:rsidRPr="00923510">
        <w:rPr>
          <w:rFonts w:ascii="Times New Roman" w:eastAsia="Times New Roman" w:hAnsi="Times New Roman" w:cs="Times New Roman"/>
        </w:rPr>
        <w:t>Students can also send their email with a “read receipt requested.”</w:t>
      </w:r>
    </w:p>
    <w:p w14:paraId="3521EF1B" w14:textId="77777777" w:rsidR="00923510" w:rsidRPr="00923510" w:rsidRDefault="1AF471A2" w:rsidP="00923510">
      <w:pPr>
        <w:pStyle w:val="ListParagraph"/>
        <w:numPr>
          <w:ilvl w:val="0"/>
          <w:numId w:val="1"/>
        </w:numPr>
        <w:spacing w:line="276" w:lineRule="auto"/>
        <w:rPr>
          <w:rFonts w:ascii="Times New Roman" w:eastAsia="Times New Roman" w:hAnsi="Times New Roman" w:cs="Times New Roman"/>
        </w:rPr>
      </w:pPr>
      <w:r w:rsidRPr="00923510">
        <w:rPr>
          <w:rFonts w:ascii="Times New Roman" w:eastAsia="Times New Roman" w:hAnsi="Times New Roman" w:cs="Times New Roman"/>
        </w:rPr>
        <w:t xml:space="preserve">Providing a Hard Copy Letter of Academic </w:t>
      </w:r>
      <w:r w:rsidR="54FA7A59" w:rsidRPr="00923510">
        <w:rPr>
          <w:rFonts w:ascii="Times New Roman" w:eastAsia="Times New Roman" w:hAnsi="Times New Roman" w:cs="Times New Roman"/>
        </w:rPr>
        <w:t>Accommodation</w:t>
      </w:r>
      <w:r w:rsidRPr="00923510">
        <w:rPr>
          <w:rFonts w:ascii="Times New Roman" w:eastAsia="Times New Roman" w:hAnsi="Times New Roman" w:cs="Times New Roman"/>
        </w:rPr>
        <w:t xml:space="preserve"> in Person: </w:t>
      </w:r>
      <w:r w:rsidR="51EE4BB3" w:rsidRPr="00923510">
        <w:rPr>
          <w:rFonts w:ascii="Times New Roman" w:eastAsia="Times New Roman" w:hAnsi="Times New Roman" w:cs="Times New Roman"/>
        </w:rPr>
        <w:t>Students should follow up in</w:t>
      </w:r>
      <w:r w:rsidR="5B3BE3F7" w:rsidRPr="00923510">
        <w:rPr>
          <w:rFonts w:ascii="Times New Roman" w:eastAsia="Times New Roman" w:hAnsi="Times New Roman" w:cs="Times New Roman"/>
        </w:rPr>
        <w:t xml:space="preserve"> an email the same day as presenting their Letter</w:t>
      </w:r>
      <w:r w:rsidR="51EE4BB3" w:rsidRPr="00923510">
        <w:rPr>
          <w:rFonts w:ascii="Times New Roman" w:eastAsia="Times New Roman" w:hAnsi="Times New Roman" w:cs="Times New Roman"/>
        </w:rPr>
        <w:t xml:space="preserve"> to their instructor and ask them to confirm </w:t>
      </w:r>
      <w:r w:rsidR="5B3BE3F7" w:rsidRPr="00923510">
        <w:rPr>
          <w:rFonts w:ascii="Times New Roman" w:eastAsia="Times New Roman" w:hAnsi="Times New Roman" w:cs="Times New Roman"/>
        </w:rPr>
        <w:t>receipt of</w:t>
      </w:r>
      <w:r w:rsidR="51EE4BB3" w:rsidRPr="00923510">
        <w:rPr>
          <w:rFonts w:ascii="Times New Roman" w:eastAsia="Times New Roman" w:hAnsi="Times New Roman" w:cs="Times New Roman"/>
        </w:rPr>
        <w:t xml:space="preserve"> the </w:t>
      </w:r>
      <w:r w:rsidR="6E647517" w:rsidRPr="00923510">
        <w:rPr>
          <w:rFonts w:ascii="Times New Roman" w:eastAsia="Times New Roman" w:hAnsi="Times New Roman" w:cs="Times New Roman"/>
        </w:rPr>
        <w:t>and ask if the instructor has any questions about their Letter or any implementation concerns. Students can also send their email with a “read receipt requested.”</w:t>
      </w:r>
    </w:p>
    <w:p w14:paraId="2F6701D6" w14:textId="664D0E13" w:rsidR="45191B11" w:rsidRPr="00923510" w:rsidRDefault="42C0F861" w:rsidP="00923510">
      <w:pPr>
        <w:spacing w:after="240"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Students are encouraged to </w:t>
      </w:r>
      <w:r w:rsidR="68598822" w:rsidRPr="00923510">
        <w:rPr>
          <w:rFonts w:ascii="Times New Roman" w:eastAsia="Times New Roman" w:hAnsi="Times New Roman" w:cs="Times New Roman"/>
          <w:sz w:val="24"/>
          <w:szCs w:val="24"/>
        </w:rPr>
        <w:t xml:space="preserve">ask their Access Specialist for assistance </w:t>
      </w:r>
      <w:r w:rsidR="1C9D67BD" w:rsidRPr="00923510">
        <w:rPr>
          <w:rFonts w:ascii="Times New Roman" w:eastAsia="Times New Roman" w:hAnsi="Times New Roman" w:cs="Times New Roman"/>
          <w:sz w:val="24"/>
          <w:szCs w:val="24"/>
        </w:rPr>
        <w:t xml:space="preserve">in discussing </w:t>
      </w:r>
      <w:r w:rsidR="3B6AE93D" w:rsidRPr="00923510">
        <w:rPr>
          <w:rFonts w:ascii="Times New Roman" w:eastAsia="Times New Roman" w:hAnsi="Times New Roman" w:cs="Times New Roman"/>
          <w:sz w:val="24"/>
          <w:szCs w:val="24"/>
        </w:rPr>
        <w:t xml:space="preserve">the </w:t>
      </w:r>
      <w:r w:rsidR="770F9CA0" w:rsidRPr="00923510">
        <w:rPr>
          <w:rFonts w:ascii="Times New Roman" w:eastAsia="Times New Roman" w:hAnsi="Times New Roman" w:cs="Times New Roman"/>
          <w:sz w:val="24"/>
          <w:szCs w:val="24"/>
        </w:rPr>
        <w:t>implementation</w:t>
      </w:r>
      <w:r w:rsidR="3B6AE93D" w:rsidRPr="00923510">
        <w:rPr>
          <w:rFonts w:ascii="Times New Roman" w:eastAsia="Times New Roman" w:hAnsi="Times New Roman" w:cs="Times New Roman"/>
          <w:sz w:val="24"/>
          <w:szCs w:val="24"/>
        </w:rPr>
        <w:t xml:space="preserve"> of their </w:t>
      </w:r>
      <w:r w:rsidR="1C9D67BD" w:rsidRPr="00923510">
        <w:rPr>
          <w:rFonts w:ascii="Times New Roman" w:eastAsia="Times New Roman" w:hAnsi="Times New Roman" w:cs="Times New Roman"/>
          <w:sz w:val="24"/>
          <w:szCs w:val="24"/>
        </w:rPr>
        <w:t xml:space="preserve">Letter of Academic </w:t>
      </w:r>
      <w:r w:rsidR="3E46A4A9" w:rsidRPr="00923510">
        <w:rPr>
          <w:rFonts w:ascii="Times New Roman" w:eastAsia="Times New Roman" w:hAnsi="Times New Roman" w:cs="Times New Roman"/>
          <w:sz w:val="24"/>
          <w:szCs w:val="24"/>
        </w:rPr>
        <w:t xml:space="preserve">Accommodations with their instructors </w:t>
      </w:r>
      <w:r w:rsidR="1C9D67BD" w:rsidRPr="00923510">
        <w:rPr>
          <w:rFonts w:ascii="Times New Roman" w:eastAsia="Times New Roman" w:hAnsi="Times New Roman" w:cs="Times New Roman"/>
          <w:sz w:val="24"/>
          <w:szCs w:val="24"/>
        </w:rPr>
        <w:t xml:space="preserve">whenever necessary. </w:t>
      </w:r>
    </w:p>
    <w:p w14:paraId="5302ACD4" w14:textId="76BC6759" w:rsidR="00236CE6" w:rsidRPr="00923510" w:rsidRDefault="6E241A97" w:rsidP="00923510">
      <w:pPr>
        <w:spacing w:after="240" w:line="276" w:lineRule="auto"/>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When requested, instructors are encouraged to timely respond to any questions posed by the Access Specialist </w:t>
      </w:r>
      <w:proofErr w:type="gramStart"/>
      <w:r w:rsidRPr="00923510">
        <w:rPr>
          <w:rFonts w:ascii="Times New Roman" w:eastAsia="Times New Roman" w:hAnsi="Times New Roman" w:cs="Times New Roman"/>
          <w:sz w:val="24"/>
          <w:szCs w:val="24"/>
        </w:rPr>
        <w:t>in order to</w:t>
      </w:r>
      <w:proofErr w:type="gramEnd"/>
      <w:r w:rsidRPr="00923510">
        <w:rPr>
          <w:rFonts w:ascii="Times New Roman" w:eastAsia="Times New Roman" w:hAnsi="Times New Roman" w:cs="Times New Roman"/>
          <w:sz w:val="24"/>
          <w:szCs w:val="24"/>
        </w:rPr>
        <w:t xml:space="preserve"> ensure timely implementation of the student’s academic accommodations. </w:t>
      </w:r>
      <w:r w:rsidR="347FE84A" w:rsidRPr="00923510">
        <w:rPr>
          <w:rFonts w:ascii="Times New Roman" w:hAnsi="Times New Roman" w:cs="Times New Roman"/>
          <w:sz w:val="24"/>
          <w:szCs w:val="24"/>
        </w:rPr>
        <w:t xml:space="preserve">If an instructor </w:t>
      </w:r>
      <w:r w:rsidR="5FF6B139" w:rsidRPr="00923510">
        <w:rPr>
          <w:rFonts w:ascii="Times New Roman" w:hAnsi="Times New Roman" w:cs="Times New Roman"/>
          <w:sz w:val="24"/>
          <w:szCs w:val="24"/>
        </w:rPr>
        <w:t>informs a student</w:t>
      </w:r>
      <w:r w:rsidR="34ED2DC6" w:rsidRPr="00923510">
        <w:rPr>
          <w:rFonts w:ascii="Times New Roman" w:hAnsi="Times New Roman" w:cs="Times New Roman"/>
          <w:sz w:val="24"/>
          <w:szCs w:val="24"/>
        </w:rPr>
        <w:t xml:space="preserve"> or Access Specialist upon receipt of the </w:t>
      </w:r>
      <w:proofErr w:type="spellStart"/>
      <w:r w:rsidR="34ED2DC6" w:rsidRPr="00923510">
        <w:rPr>
          <w:rFonts w:ascii="Times New Roman" w:hAnsi="Times New Roman" w:cs="Times New Roman"/>
          <w:sz w:val="24"/>
          <w:szCs w:val="24"/>
        </w:rPr>
        <w:t>the</w:t>
      </w:r>
      <w:proofErr w:type="spellEnd"/>
      <w:r w:rsidR="34ED2DC6" w:rsidRPr="00923510">
        <w:rPr>
          <w:rFonts w:ascii="Times New Roman" w:hAnsi="Times New Roman" w:cs="Times New Roman"/>
          <w:sz w:val="24"/>
          <w:szCs w:val="24"/>
        </w:rPr>
        <w:t xml:space="preserve"> Letter of Accommodation</w:t>
      </w:r>
      <w:r w:rsidR="347FE84A" w:rsidRPr="00923510">
        <w:rPr>
          <w:rFonts w:ascii="Times New Roman" w:hAnsi="Times New Roman" w:cs="Times New Roman"/>
          <w:sz w:val="24"/>
          <w:szCs w:val="24"/>
        </w:rPr>
        <w:t xml:space="preserve"> that implementing </w:t>
      </w:r>
      <w:r w:rsidR="7679928C" w:rsidRPr="00923510">
        <w:rPr>
          <w:rFonts w:ascii="Times New Roman" w:hAnsi="Times New Roman" w:cs="Times New Roman"/>
          <w:sz w:val="24"/>
          <w:szCs w:val="24"/>
        </w:rPr>
        <w:t xml:space="preserve">the approved </w:t>
      </w:r>
      <w:r w:rsidR="5FF6B139" w:rsidRPr="00923510">
        <w:rPr>
          <w:rFonts w:ascii="Times New Roman" w:hAnsi="Times New Roman" w:cs="Times New Roman"/>
          <w:sz w:val="24"/>
          <w:szCs w:val="24"/>
        </w:rPr>
        <w:t xml:space="preserve">academic </w:t>
      </w:r>
      <w:r w:rsidR="6A8D255F" w:rsidRPr="00923510">
        <w:rPr>
          <w:rFonts w:ascii="Times New Roman" w:hAnsi="Times New Roman" w:cs="Times New Roman"/>
          <w:sz w:val="24"/>
          <w:szCs w:val="24"/>
        </w:rPr>
        <w:t xml:space="preserve">accommodation </w:t>
      </w:r>
      <w:r w:rsidR="5FF6B139" w:rsidRPr="00923510">
        <w:rPr>
          <w:rFonts w:ascii="Times New Roman" w:hAnsi="Times New Roman" w:cs="Times New Roman"/>
          <w:sz w:val="24"/>
          <w:szCs w:val="24"/>
        </w:rPr>
        <w:t>will fundamentally alter the nature of the course</w:t>
      </w:r>
      <w:r w:rsidR="255BCDE4" w:rsidRPr="00923510">
        <w:rPr>
          <w:rFonts w:ascii="Times New Roman" w:hAnsi="Times New Roman" w:cs="Times New Roman"/>
          <w:sz w:val="24"/>
          <w:szCs w:val="24"/>
        </w:rPr>
        <w:t xml:space="preserve"> or program</w:t>
      </w:r>
      <w:r w:rsidR="5FF6B139" w:rsidRPr="00923510">
        <w:rPr>
          <w:rFonts w:ascii="Times New Roman" w:hAnsi="Times New Roman" w:cs="Times New Roman"/>
          <w:sz w:val="24"/>
          <w:szCs w:val="24"/>
        </w:rPr>
        <w:t>, the student should follow the Academic Accommodations Implementation</w:t>
      </w:r>
      <w:r w:rsidR="7CAEE25D" w:rsidRPr="00923510">
        <w:rPr>
          <w:rFonts w:ascii="Times New Roman" w:hAnsi="Times New Roman" w:cs="Times New Roman"/>
          <w:sz w:val="24"/>
          <w:szCs w:val="24"/>
        </w:rPr>
        <w:t xml:space="preserve"> Review</w:t>
      </w:r>
      <w:r w:rsidR="5FF6B139" w:rsidRPr="00923510">
        <w:rPr>
          <w:rFonts w:ascii="Times New Roman" w:hAnsi="Times New Roman" w:cs="Times New Roman"/>
          <w:sz w:val="24"/>
          <w:szCs w:val="24"/>
        </w:rPr>
        <w:t xml:space="preserve"> (AAIR) Procedures as </w:t>
      </w:r>
      <w:r w:rsidR="7957F29D" w:rsidRPr="00923510">
        <w:rPr>
          <w:rFonts w:ascii="Times New Roman" w:hAnsi="Times New Roman" w:cs="Times New Roman"/>
          <w:sz w:val="24"/>
          <w:szCs w:val="24"/>
        </w:rPr>
        <w:t>reproduced</w:t>
      </w:r>
      <w:r w:rsidR="5FF6B139" w:rsidRPr="00923510">
        <w:rPr>
          <w:rFonts w:ascii="Times New Roman" w:hAnsi="Times New Roman" w:cs="Times New Roman"/>
          <w:sz w:val="24"/>
          <w:szCs w:val="24"/>
        </w:rPr>
        <w:t xml:space="preserve"> in </w:t>
      </w:r>
      <w:r w:rsidR="00EB3652">
        <w:rPr>
          <w:rFonts w:ascii="Times New Roman" w:hAnsi="Times New Roman" w:cs="Times New Roman"/>
          <w:sz w:val="24"/>
          <w:szCs w:val="24"/>
        </w:rPr>
        <w:t>Section</w:t>
      </w:r>
      <w:r w:rsidR="5FF6B139" w:rsidRPr="00923510">
        <w:rPr>
          <w:rFonts w:ascii="Times New Roman" w:hAnsi="Times New Roman" w:cs="Times New Roman"/>
          <w:sz w:val="24"/>
          <w:szCs w:val="24"/>
        </w:rPr>
        <w:t xml:space="preserve"> of this document. </w:t>
      </w:r>
    </w:p>
    <w:p w14:paraId="28AD21E6" w14:textId="180B692F" w:rsidR="00236CE6" w:rsidRPr="00923510" w:rsidRDefault="2FC8509F" w:rsidP="00923510">
      <w:pPr>
        <w:spacing w:line="276" w:lineRule="auto"/>
        <w:textAlignment w:val="baseline"/>
        <w:rPr>
          <w:rFonts w:ascii="Times New Roman" w:eastAsia="Times New Roman" w:hAnsi="Times New Roman" w:cs="Times New Roman"/>
          <w:b/>
          <w:bCs/>
          <w:sz w:val="24"/>
          <w:szCs w:val="24"/>
          <w:lang w:val="en"/>
        </w:rPr>
      </w:pPr>
      <w:r w:rsidRPr="00923510">
        <w:rPr>
          <w:rFonts w:ascii="Times New Roman" w:eastAsia="Times New Roman" w:hAnsi="Times New Roman" w:cs="Times New Roman"/>
          <w:b/>
          <w:bCs/>
          <w:sz w:val="24"/>
          <w:szCs w:val="24"/>
          <w:lang w:val="en"/>
        </w:rPr>
        <w:t>F</w:t>
      </w:r>
      <w:r w:rsidR="60D8C2A2" w:rsidRPr="00923510">
        <w:rPr>
          <w:rFonts w:ascii="Times New Roman" w:eastAsia="Times New Roman" w:hAnsi="Times New Roman" w:cs="Times New Roman"/>
          <w:b/>
          <w:bCs/>
          <w:sz w:val="24"/>
          <w:szCs w:val="24"/>
          <w:lang w:val="en"/>
        </w:rPr>
        <w:t>. </w:t>
      </w:r>
      <w:r w:rsidR="60D8C2A2" w:rsidRPr="00923510">
        <w:rPr>
          <w:rFonts w:ascii="Times New Roman" w:eastAsia="Times New Roman" w:hAnsi="Times New Roman" w:cs="Times New Roman"/>
          <w:sz w:val="24"/>
          <w:szCs w:val="24"/>
        </w:rPr>
        <w:t xml:space="preserve"> </w:t>
      </w:r>
      <w:r w:rsidR="60D8C2A2" w:rsidRPr="00923510">
        <w:rPr>
          <w:rFonts w:ascii="Times New Roman" w:eastAsia="Times New Roman" w:hAnsi="Times New Roman" w:cs="Times New Roman"/>
          <w:b/>
          <w:bCs/>
          <w:sz w:val="24"/>
          <w:szCs w:val="24"/>
          <w:lang w:val="en"/>
        </w:rPr>
        <w:t>Temporary</w:t>
      </w:r>
      <w:r w:rsidR="27914B1E" w:rsidRPr="00923510">
        <w:rPr>
          <w:rFonts w:ascii="Times New Roman" w:eastAsia="Times New Roman" w:hAnsi="Times New Roman" w:cs="Times New Roman"/>
          <w:b/>
          <w:bCs/>
          <w:sz w:val="24"/>
          <w:szCs w:val="24"/>
          <w:lang w:val="en"/>
        </w:rPr>
        <w:t xml:space="preserve"> </w:t>
      </w:r>
      <w:r w:rsidR="32FD8636" w:rsidRPr="00923510">
        <w:rPr>
          <w:rFonts w:ascii="Times New Roman" w:eastAsia="Times New Roman" w:hAnsi="Times New Roman" w:cs="Times New Roman"/>
          <w:b/>
          <w:bCs/>
          <w:sz w:val="24"/>
          <w:szCs w:val="24"/>
          <w:lang w:val="en"/>
        </w:rPr>
        <w:t>Disabilities</w:t>
      </w:r>
    </w:p>
    <w:p w14:paraId="14FA4914" w14:textId="77777777" w:rsidR="00236CE6" w:rsidRPr="00923510" w:rsidRDefault="00236CE6" w:rsidP="00923510">
      <w:pPr>
        <w:spacing w:line="276" w:lineRule="auto"/>
        <w:textAlignment w:val="baseline"/>
        <w:rPr>
          <w:rFonts w:ascii="Times New Roman" w:eastAsia="Times New Roman" w:hAnsi="Times New Roman" w:cs="Times New Roman"/>
          <w:sz w:val="24"/>
          <w:szCs w:val="24"/>
        </w:rPr>
      </w:pPr>
    </w:p>
    <w:p w14:paraId="45BAA4F1" w14:textId="163259D6" w:rsidR="00131A72" w:rsidRPr="00923510" w:rsidRDefault="793E0B80" w:rsidP="00923510">
      <w:pPr>
        <w:spacing w:line="276" w:lineRule="auto"/>
        <w:textAlignment w:val="baseline"/>
        <w:rPr>
          <w:rFonts w:ascii="Times New Roman" w:eastAsia="Times New Roman" w:hAnsi="Times New Roman" w:cs="Times New Roman"/>
          <w:sz w:val="24"/>
          <w:szCs w:val="24"/>
          <w:lang w:val="en"/>
        </w:rPr>
      </w:pPr>
      <w:r w:rsidRPr="00923510">
        <w:rPr>
          <w:rFonts w:ascii="Times New Roman" w:eastAsia="Times New Roman" w:hAnsi="Times New Roman" w:cs="Times New Roman"/>
          <w:sz w:val="24"/>
          <w:szCs w:val="24"/>
          <w:lang w:val="en"/>
        </w:rPr>
        <w:t xml:space="preserve">In certain circumstances, </w:t>
      </w:r>
      <w:r w:rsidR="0A5FFA40" w:rsidRPr="00923510">
        <w:rPr>
          <w:rFonts w:ascii="Times New Roman" w:eastAsia="Times New Roman" w:hAnsi="Times New Roman" w:cs="Times New Roman"/>
          <w:sz w:val="24"/>
          <w:szCs w:val="24"/>
          <w:lang w:val="en"/>
        </w:rPr>
        <w:t xml:space="preserve">students experiencing temporary illness or </w:t>
      </w:r>
      <w:r w:rsidR="10F32C11" w:rsidRPr="00923510">
        <w:rPr>
          <w:rFonts w:ascii="Times New Roman" w:eastAsia="Times New Roman" w:hAnsi="Times New Roman" w:cs="Times New Roman"/>
          <w:sz w:val="24"/>
          <w:szCs w:val="24"/>
          <w:lang w:val="en"/>
        </w:rPr>
        <w:t>injury</w:t>
      </w:r>
      <w:r w:rsidR="0A5FFA40" w:rsidRPr="00923510">
        <w:rPr>
          <w:rFonts w:ascii="Times New Roman" w:eastAsia="Times New Roman" w:hAnsi="Times New Roman" w:cs="Times New Roman"/>
          <w:sz w:val="24"/>
          <w:szCs w:val="24"/>
          <w:lang w:val="en"/>
        </w:rPr>
        <w:t xml:space="preserve"> may need</w:t>
      </w:r>
      <w:r w:rsidR="3FB1D8BC" w:rsidRPr="00923510">
        <w:rPr>
          <w:rFonts w:ascii="Times New Roman" w:eastAsia="Times New Roman" w:hAnsi="Times New Roman" w:cs="Times New Roman"/>
          <w:sz w:val="24"/>
          <w:szCs w:val="24"/>
          <w:lang w:val="en"/>
        </w:rPr>
        <w:t xml:space="preserve"> academic </w:t>
      </w:r>
      <w:r w:rsidR="553DCA07" w:rsidRPr="00923510">
        <w:rPr>
          <w:rFonts w:ascii="Times New Roman" w:eastAsia="Times New Roman" w:hAnsi="Times New Roman" w:cs="Times New Roman"/>
          <w:sz w:val="24"/>
          <w:szCs w:val="24"/>
          <w:lang w:val="en"/>
        </w:rPr>
        <w:t>accommodations</w:t>
      </w:r>
      <w:r w:rsidR="3FB1D8BC" w:rsidRPr="00923510">
        <w:rPr>
          <w:rFonts w:ascii="Times New Roman" w:eastAsia="Times New Roman" w:hAnsi="Times New Roman" w:cs="Times New Roman"/>
          <w:sz w:val="24"/>
          <w:szCs w:val="24"/>
          <w:lang w:val="en"/>
        </w:rPr>
        <w:t xml:space="preserve">, services and supports </w:t>
      </w:r>
      <w:proofErr w:type="gramStart"/>
      <w:r w:rsidR="3FB1D8BC" w:rsidRPr="00923510">
        <w:rPr>
          <w:rFonts w:ascii="Times New Roman" w:eastAsia="Times New Roman" w:hAnsi="Times New Roman" w:cs="Times New Roman"/>
          <w:sz w:val="24"/>
          <w:szCs w:val="24"/>
          <w:lang w:val="en"/>
        </w:rPr>
        <w:t>in order to</w:t>
      </w:r>
      <w:proofErr w:type="gramEnd"/>
      <w:r w:rsidR="3FB1D8BC" w:rsidRPr="00923510">
        <w:rPr>
          <w:rFonts w:ascii="Times New Roman" w:eastAsia="Times New Roman" w:hAnsi="Times New Roman" w:cs="Times New Roman"/>
          <w:sz w:val="24"/>
          <w:szCs w:val="24"/>
          <w:lang w:val="en"/>
        </w:rPr>
        <w:t xml:space="preserve"> maintain access to their academic program or to maintain academic </w:t>
      </w:r>
      <w:r w:rsidR="679EF917" w:rsidRPr="00923510">
        <w:rPr>
          <w:rFonts w:ascii="Times New Roman" w:eastAsia="Times New Roman" w:hAnsi="Times New Roman" w:cs="Times New Roman"/>
          <w:sz w:val="24"/>
          <w:szCs w:val="24"/>
          <w:lang w:val="en"/>
        </w:rPr>
        <w:t xml:space="preserve">program requirements. To request temporary academic </w:t>
      </w:r>
      <w:r w:rsidR="17FC2C77" w:rsidRPr="00923510">
        <w:rPr>
          <w:rFonts w:ascii="Times New Roman" w:eastAsia="Times New Roman" w:hAnsi="Times New Roman" w:cs="Times New Roman"/>
          <w:sz w:val="24"/>
          <w:szCs w:val="24"/>
          <w:lang w:val="en"/>
        </w:rPr>
        <w:t>accommodations</w:t>
      </w:r>
      <w:r w:rsidR="679EF917" w:rsidRPr="00923510">
        <w:rPr>
          <w:rFonts w:ascii="Times New Roman" w:eastAsia="Times New Roman" w:hAnsi="Times New Roman" w:cs="Times New Roman"/>
          <w:sz w:val="24"/>
          <w:szCs w:val="24"/>
          <w:lang w:val="en"/>
        </w:rPr>
        <w:t xml:space="preserve">, students should </w:t>
      </w:r>
      <w:r w:rsidR="295E9FC9" w:rsidRPr="00923510">
        <w:rPr>
          <w:rFonts w:ascii="Times New Roman" w:eastAsia="Times New Roman" w:hAnsi="Times New Roman" w:cs="Times New Roman"/>
          <w:sz w:val="24"/>
          <w:szCs w:val="24"/>
          <w:lang w:val="en"/>
        </w:rPr>
        <w:t xml:space="preserve">utilize the </w:t>
      </w:r>
      <w:r w:rsidR="2AB970CC" w:rsidRPr="00923510">
        <w:rPr>
          <w:rFonts w:ascii="Times New Roman" w:hAnsi="Times New Roman" w:cs="Times New Roman"/>
          <w:color w:val="333333"/>
          <w:sz w:val="24"/>
          <w:szCs w:val="24"/>
        </w:rPr>
        <w:t xml:space="preserve">Application for DRES Services </w:t>
      </w:r>
      <w:r w:rsidR="691770B9" w:rsidRPr="00923510">
        <w:rPr>
          <w:rFonts w:ascii="Times New Roman" w:hAnsi="Times New Roman" w:cs="Times New Roman"/>
          <w:color w:val="333333"/>
          <w:sz w:val="24"/>
          <w:szCs w:val="24"/>
        </w:rPr>
        <w:t>as o</w:t>
      </w:r>
      <w:r w:rsidR="1E8B500A" w:rsidRPr="00923510">
        <w:rPr>
          <w:rFonts w:ascii="Times New Roman" w:hAnsi="Times New Roman" w:cs="Times New Roman"/>
          <w:color w:val="333333"/>
          <w:sz w:val="24"/>
          <w:szCs w:val="24"/>
        </w:rPr>
        <w:t>utlined above.</w:t>
      </w:r>
      <w:r w:rsidR="72F3ACD1" w:rsidRPr="00923510">
        <w:rPr>
          <w:rFonts w:ascii="Times New Roman" w:eastAsia="Times New Roman" w:hAnsi="Times New Roman" w:cs="Times New Roman"/>
          <w:sz w:val="24"/>
          <w:szCs w:val="24"/>
          <w:lang w:val="en"/>
        </w:rPr>
        <w:t xml:space="preserve"> Examples of conditions which may result in a need for a temporary academic modification,</w:t>
      </w:r>
      <w:r w:rsidR="270E5D6F" w:rsidRPr="00923510">
        <w:rPr>
          <w:rFonts w:ascii="Times New Roman" w:eastAsia="Times New Roman" w:hAnsi="Times New Roman" w:cs="Times New Roman"/>
          <w:sz w:val="24"/>
          <w:szCs w:val="24"/>
          <w:lang w:val="en"/>
        </w:rPr>
        <w:t xml:space="preserve"> include but are not limited to:</w:t>
      </w:r>
    </w:p>
    <w:p w14:paraId="16436991" w14:textId="1044E770" w:rsidR="00434AE8" w:rsidRPr="00923510" w:rsidRDefault="0C8CDB36" w:rsidP="00923510">
      <w:pPr>
        <w:pStyle w:val="ListParagraph"/>
        <w:numPr>
          <w:ilvl w:val="0"/>
          <w:numId w:val="35"/>
        </w:numPr>
        <w:spacing w:line="276" w:lineRule="auto"/>
        <w:textAlignment w:val="baseline"/>
        <w:rPr>
          <w:rFonts w:ascii="Times New Roman" w:eastAsia="Times New Roman" w:hAnsi="Times New Roman" w:cs="Times New Roman"/>
          <w:lang w:val="en"/>
        </w:rPr>
      </w:pPr>
      <w:r w:rsidRPr="00923510">
        <w:rPr>
          <w:rFonts w:ascii="Times New Roman" w:eastAsia="Times New Roman" w:hAnsi="Times New Roman" w:cs="Times New Roman"/>
          <w:lang w:val="en"/>
        </w:rPr>
        <w:t>Broken limbs</w:t>
      </w:r>
    </w:p>
    <w:p w14:paraId="3E6F7D91" w14:textId="4D550CCA" w:rsidR="00434AE8" w:rsidRPr="00923510" w:rsidRDefault="0C8CDB36" w:rsidP="00923510">
      <w:pPr>
        <w:pStyle w:val="ListParagraph"/>
        <w:numPr>
          <w:ilvl w:val="0"/>
          <w:numId w:val="35"/>
        </w:numPr>
        <w:spacing w:line="276" w:lineRule="auto"/>
        <w:textAlignment w:val="baseline"/>
        <w:rPr>
          <w:rFonts w:ascii="Times New Roman" w:eastAsia="Times New Roman" w:hAnsi="Times New Roman" w:cs="Times New Roman"/>
          <w:lang w:val="en"/>
        </w:rPr>
      </w:pPr>
      <w:r w:rsidRPr="00923510">
        <w:rPr>
          <w:rFonts w:ascii="Times New Roman" w:eastAsia="Times New Roman" w:hAnsi="Times New Roman" w:cs="Times New Roman"/>
          <w:lang w:val="en"/>
        </w:rPr>
        <w:t>Conditions related to pre</w:t>
      </w:r>
      <w:r w:rsidR="66CF83B5" w:rsidRPr="00923510">
        <w:rPr>
          <w:rFonts w:ascii="Times New Roman" w:eastAsia="Times New Roman" w:hAnsi="Times New Roman" w:cs="Times New Roman"/>
          <w:lang w:val="en"/>
        </w:rPr>
        <w:t>gnancy and postpartum diagnoses</w:t>
      </w:r>
      <w:r w:rsidR="000E17E7" w:rsidRPr="00923510">
        <w:rPr>
          <w:rStyle w:val="FootnoteReference"/>
          <w:rFonts w:ascii="Times New Roman" w:eastAsia="Times New Roman" w:hAnsi="Times New Roman" w:cs="Times New Roman"/>
          <w:lang w:val="en"/>
        </w:rPr>
        <w:footnoteReference w:id="2"/>
      </w:r>
      <w:r w:rsidRPr="00923510">
        <w:rPr>
          <w:rFonts w:ascii="Times New Roman" w:eastAsia="Times New Roman" w:hAnsi="Times New Roman" w:cs="Times New Roman"/>
          <w:lang w:val="en"/>
        </w:rPr>
        <w:t xml:space="preserve"> </w:t>
      </w:r>
    </w:p>
    <w:p w14:paraId="76DA4C80" w14:textId="2B80F401" w:rsidR="00434AE8" w:rsidRPr="00923510" w:rsidRDefault="0C8CDB36" w:rsidP="00434AE8">
      <w:pPr>
        <w:pStyle w:val="ListParagraph"/>
        <w:numPr>
          <w:ilvl w:val="0"/>
          <w:numId w:val="35"/>
        </w:numPr>
        <w:textAlignment w:val="baseline"/>
        <w:rPr>
          <w:rFonts w:ascii="Times New Roman" w:eastAsia="Times New Roman" w:hAnsi="Times New Roman" w:cs="Times New Roman"/>
          <w:lang w:val="en"/>
        </w:rPr>
      </w:pPr>
      <w:r w:rsidRPr="00923510">
        <w:rPr>
          <w:rFonts w:ascii="Times New Roman" w:eastAsia="Times New Roman" w:hAnsi="Times New Roman" w:cs="Times New Roman"/>
          <w:lang w:val="en"/>
        </w:rPr>
        <w:t>Hand injuries (preventing the ability to write or type)</w:t>
      </w:r>
    </w:p>
    <w:p w14:paraId="320D4DE4" w14:textId="3EA29338" w:rsidR="00434AE8" w:rsidRPr="00923510" w:rsidRDefault="0C8CDB36" w:rsidP="00434AE8">
      <w:pPr>
        <w:pStyle w:val="ListParagraph"/>
        <w:numPr>
          <w:ilvl w:val="0"/>
          <w:numId w:val="35"/>
        </w:numPr>
        <w:textAlignment w:val="baseline"/>
        <w:rPr>
          <w:rFonts w:ascii="Times New Roman" w:eastAsia="Times New Roman" w:hAnsi="Times New Roman" w:cs="Times New Roman"/>
          <w:lang w:val="en"/>
        </w:rPr>
      </w:pPr>
      <w:r w:rsidRPr="00923510">
        <w:rPr>
          <w:rFonts w:ascii="Times New Roman" w:eastAsia="Times New Roman" w:hAnsi="Times New Roman" w:cs="Times New Roman"/>
          <w:lang w:val="en"/>
        </w:rPr>
        <w:t>Short term impairments due to surgery or accidents (including concussions)</w:t>
      </w:r>
    </w:p>
    <w:p w14:paraId="55F8FA9F" w14:textId="75F629F0" w:rsidR="0092635C" w:rsidRPr="00923510" w:rsidRDefault="66CF83B5" w:rsidP="00434AE8">
      <w:pPr>
        <w:textAlignment w:val="baseline"/>
        <w:rPr>
          <w:rFonts w:ascii="Times New Roman" w:eastAsia="Times New Roman" w:hAnsi="Times New Roman" w:cs="Times New Roman"/>
          <w:sz w:val="24"/>
          <w:szCs w:val="24"/>
          <w:lang w:val="en"/>
        </w:rPr>
      </w:pPr>
      <w:r w:rsidRPr="00923510">
        <w:rPr>
          <w:rFonts w:ascii="Times New Roman" w:eastAsia="Times New Roman" w:hAnsi="Times New Roman" w:cs="Times New Roman"/>
          <w:sz w:val="24"/>
          <w:szCs w:val="24"/>
          <w:lang w:val="en"/>
        </w:rPr>
        <w:lastRenderedPageBreak/>
        <w:t xml:space="preserve">Documentation requirements for temporary disabilities can be found </w:t>
      </w:r>
      <w:r w:rsidR="00EB3652">
        <w:rPr>
          <w:rFonts w:ascii="Times New Roman" w:eastAsia="Times New Roman" w:hAnsi="Times New Roman" w:cs="Times New Roman"/>
          <w:sz w:val="24"/>
          <w:szCs w:val="24"/>
          <w:lang w:val="en"/>
        </w:rPr>
        <w:t>on the DRES documentation webpage.</w:t>
      </w:r>
      <w:r w:rsidRPr="00923510">
        <w:rPr>
          <w:rFonts w:ascii="Times New Roman" w:eastAsia="Times New Roman" w:hAnsi="Times New Roman" w:cs="Times New Roman"/>
          <w:sz w:val="24"/>
          <w:szCs w:val="24"/>
          <w:lang w:val="en"/>
        </w:rPr>
        <w:t xml:space="preserve"> </w:t>
      </w:r>
      <w:r w:rsidR="00EB3652">
        <w:rPr>
          <w:rFonts w:ascii="Times New Roman" w:eastAsia="Times New Roman" w:hAnsi="Times New Roman" w:cs="Times New Roman"/>
          <w:sz w:val="24"/>
          <w:szCs w:val="24"/>
          <w:lang w:val="en"/>
        </w:rPr>
        <w:t xml:space="preserve"> </w:t>
      </w:r>
      <w:r w:rsidRPr="00923510">
        <w:rPr>
          <w:rFonts w:ascii="Times New Roman" w:eastAsia="Times New Roman" w:hAnsi="Times New Roman" w:cs="Times New Roman"/>
          <w:sz w:val="24"/>
          <w:szCs w:val="24"/>
          <w:lang w:val="en"/>
        </w:rPr>
        <w:t xml:space="preserve"> </w:t>
      </w:r>
    </w:p>
    <w:p w14:paraId="60502540" w14:textId="301CF25C" w:rsidR="0092635C" w:rsidRPr="00923510" w:rsidRDefault="0092635C" w:rsidP="00434AE8">
      <w:pPr>
        <w:textAlignment w:val="baseline"/>
        <w:rPr>
          <w:rFonts w:ascii="Times New Roman" w:eastAsia="Times New Roman" w:hAnsi="Times New Roman" w:cs="Times New Roman"/>
          <w:sz w:val="24"/>
          <w:szCs w:val="24"/>
          <w:lang w:val="en"/>
        </w:rPr>
      </w:pPr>
    </w:p>
    <w:p w14:paraId="618A7A87" w14:textId="1EC3126F" w:rsidR="0092635C" w:rsidRPr="00923510" w:rsidRDefault="66CF83B5" w:rsidP="00434AE8">
      <w:pPr>
        <w:textAlignment w:val="baseline"/>
        <w:rPr>
          <w:rFonts w:ascii="Times New Roman" w:eastAsia="Times New Roman" w:hAnsi="Times New Roman" w:cs="Times New Roman"/>
          <w:sz w:val="24"/>
          <w:szCs w:val="24"/>
          <w:lang w:val="en"/>
        </w:rPr>
      </w:pPr>
      <w:r w:rsidRPr="00923510">
        <w:rPr>
          <w:rFonts w:ascii="Times New Roman" w:eastAsia="Times New Roman" w:hAnsi="Times New Roman" w:cs="Times New Roman"/>
          <w:sz w:val="24"/>
          <w:szCs w:val="24"/>
          <w:lang w:val="en"/>
        </w:rPr>
        <w:t xml:space="preserve">Students are also encouraged to </w:t>
      </w:r>
      <w:r w:rsidR="5623B7CD" w:rsidRPr="00923510">
        <w:rPr>
          <w:rFonts w:ascii="Times New Roman" w:eastAsia="Times New Roman" w:hAnsi="Times New Roman" w:cs="Times New Roman"/>
          <w:sz w:val="24"/>
          <w:szCs w:val="24"/>
          <w:lang w:val="en"/>
        </w:rPr>
        <w:t xml:space="preserve">review information about absence letters which may be available through the </w:t>
      </w:r>
      <w:hyperlink r:id="rId32" w:anchor="to-know" w:history="1">
        <w:r w:rsidR="5623B7CD" w:rsidRPr="00923510">
          <w:rPr>
            <w:rStyle w:val="Hyperlink"/>
            <w:rFonts w:ascii="Times New Roman" w:eastAsia="Times New Roman" w:hAnsi="Times New Roman" w:cs="Times New Roman"/>
            <w:sz w:val="24"/>
            <w:szCs w:val="24"/>
            <w:lang w:val="en"/>
          </w:rPr>
          <w:t>Student Assistance Center</w:t>
        </w:r>
      </w:hyperlink>
      <w:r w:rsidR="5623B7CD" w:rsidRPr="00923510">
        <w:rPr>
          <w:rFonts w:ascii="Times New Roman" w:eastAsia="Times New Roman" w:hAnsi="Times New Roman" w:cs="Times New Roman"/>
          <w:sz w:val="24"/>
          <w:szCs w:val="24"/>
          <w:lang w:val="en"/>
        </w:rPr>
        <w:t xml:space="preserve">. </w:t>
      </w:r>
      <w:r w:rsidRPr="00923510">
        <w:rPr>
          <w:rFonts w:ascii="Times New Roman" w:eastAsia="Times New Roman" w:hAnsi="Times New Roman" w:cs="Times New Roman"/>
          <w:sz w:val="24"/>
          <w:szCs w:val="24"/>
          <w:lang w:val="en"/>
        </w:rPr>
        <w:t xml:space="preserve"> </w:t>
      </w:r>
    </w:p>
    <w:p w14:paraId="621D216D" w14:textId="29FAE594" w:rsidR="00236CE6" w:rsidRPr="00923510" w:rsidRDefault="00236CE6" w:rsidP="00923510">
      <w:pPr>
        <w:spacing w:line="276" w:lineRule="auto"/>
        <w:ind w:left="360"/>
        <w:textAlignment w:val="baseline"/>
        <w:rPr>
          <w:rFonts w:ascii="Times New Roman" w:eastAsia="Times New Roman" w:hAnsi="Times New Roman" w:cs="Times New Roman"/>
          <w:sz w:val="24"/>
          <w:szCs w:val="24"/>
          <w:lang w:val="en"/>
        </w:rPr>
      </w:pPr>
    </w:p>
    <w:p w14:paraId="1298458A" w14:textId="053BBD10" w:rsidR="00236CE6" w:rsidRPr="00923510" w:rsidRDefault="7975B51B" w:rsidP="00923510">
      <w:pPr>
        <w:spacing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b/>
          <w:bCs/>
          <w:sz w:val="24"/>
          <w:szCs w:val="24"/>
        </w:rPr>
        <w:t>G</w:t>
      </w:r>
      <w:r w:rsidR="60D8C2A2" w:rsidRPr="00923510">
        <w:rPr>
          <w:rFonts w:ascii="Times New Roman" w:eastAsia="Times New Roman" w:hAnsi="Times New Roman" w:cs="Times New Roman"/>
          <w:b/>
          <w:bCs/>
          <w:sz w:val="24"/>
          <w:szCs w:val="24"/>
        </w:rPr>
        <w:t>. </w:t>
      </w:r>
      <w:r w:rsidR="60D8C2A2" w:rsidRPr="00923510">
        <w:rPr>
          <w:rFonts w:ascii="Times New Roman" w:eastAsia="Times New Roman" w:hAnsi="Times New Roman" w:cs="Times New Roman"/>
          <w:sz w:val="24"/>
          <w:szCs w:val="24"/>
        </w:rPr>
        <w:t xml:space="preserve"> </w:t>
      </w:r>
      <w:r w:rsidR="60D8C2A2" w:rsidRPr="00923510">
        <w:rPr>
          <w:rFonts w:ascii="Times New Roman" w:eastAsia="Times New Roman" w:hAnsi="Times New Roman" w:cs="Times New Roman"/>
          <w:b/>
          <w:bCs/>
          <w:sz w:val="24"/>
          <w:szCs w:val="24"/>
        </w:rPr>
        <w:t>Monitoring an Accommodation</w:t>
      </w:r>
      <w:r w:rsidR="60D8C2A2" w:rsidRPr="00923510">
        <w:rPr>
          <w:rFonts w:ascii="Times New Roman" w:eastAsia="Times New Roman" w:hAnsi="Times New Roman" w:cs="Times New Roman"/>
          <w:sz w:val="24"/>
          <w:szCs w:val="24"/>
        </w:rPr>
        <w:t> </w:t>
      </w:r>
    </w:p>
    <w:p w14:paraId="76B08B08" w14:textId="77777777" w:rsidR="00236CE6" w:rsidRPr="00923510" w:rsidRDefault="00236CE6" w:rsidP="00923510">
      <w:pPr>
        <w:spacing w:line="276" w:lineRule="auto"/>
        <w:textAlignment w:val="baseline"/>
        <w:rPr>
          <w:rFonts w:ascii="Times New Roman" w:eastAsia="Times New Roman" w:hAnsi="Times New Roman" w:cs="Times New Roman"/>
          <w:sz w:val="24"/>
          <w:szCs w:val="24"/>
        </w:rPr>
      </w:pPr>
    </w:p>
    <w:p w14:paraId="49C43ADC" w14:textId="77777777" w:rsidR="00923510" w:rsidRDefault="3FE61E5D"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Students are encouraged to monitor their academic </w:t>
      </w:r>
      <w:r w:rsidR="17FC2C77" w:rsidRPr="00923510">
        <w:rPr>
          <w:rFonts w:ascii="Times New Roman" w:eastAsia="Times New Roman" w:hAnsi="Times New Roman" w:cs="Times New Roman"/>
          <w:sz w:val="24"/>
          <w:szCs w:val="24"/>
        </w:rPr>
        <w:t>accommodations</w:t>
      </w:r>
      <w:r w:rsidRPr="00923510">
        <w:rPr>
          <w:rFonts w:ascii="Times New Roman" w:eastAsia="Times New Roman" w:hAnsi="Times New Roman" w:cs="Times New Roman"/>
          <w:sz w:val="24"/>
          <w:szCs w:val="24"/>
        </w:rPr>
        <w:t xml:space="preserve"> on an ongoing basis to determine if their needs have changed, or if there are additional services or supports that may be helpful to consider with their Access Specialist. Students should reengage in the interactive process by contacting their Access Specialist and providing details about their concerns or </w:t>
      </w:r>
      <w:proofErr w:type="gramStart"/>
      <w:r w:rsidRPr="00923510">
        <w:rPr>
          <w:rFonts w:ascii="Times New Roman" w:eastAsia="Times New Roman" w:hAnsi="Times New Roman" w:cs="Times New Roman"/>
          <w:sz w:val="24"/>
          <w:szCs w:val="24"/>
        </w:rPr>
        <w:t>request, or</w:t>
      </w:r>
      <w:proofErr w:type="gramEnd"/>
      <w:r w:rsidRPr="00923510">
        <w:rPr>
          <w:rFonts w:ascii="Times New Roman" w:eastAsia="Times New Roman" w:hAnsi="Times New Roman" w:cs="Times New Roman"/>
          <w:sz w:val="24"/>
          <w:szCs w:val="24"/>
        </w:rPr>
        <w:t xml:space="preserve"> may schedule an appointment to discuss their ongoing academic support needs at any time. </w:t>
      </w:r>
    </w:p>
    <w:p w14:paraId="3DFD490E" w14:textId="2C440D70" w:rsidR="00513AD1" w:rsidRPr="00923510" w:rsidRDefault="3FE61E5D"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sz w:val="24"/>
          <w:szCs w:val="24"/>
        </w:rPr>
        <w:t xml:space="preserve">Students who are currently registered with DRES will also be contacted on an annual basis by their Access Specialist to review their Letter of Academic Modification and to update the document as necessary. Students are not required to provide additional or updated documentation during the annual review, except where the Access Specialist believes such documentation is necessary to </w:t>
      </w:r>
      <w:r w:rsidR="5555B684" w:rsidRPr="00923510">
        <w:rPr>
          <w:rFonts w:ascii="Times New Roman" w:eastAsia="Times New Roman" w:hAnsi="Times New Roman" w:cs="Times New Roman"/>
          <w:sz w:val="24"/>
          <w:szCs w:val="24"/>
        </w:rPr>
        <w:t>determine whether</w:t>
      </w:r>
      <w:r w:rsidRPr="00923510">
        <w:rPr>
          <w:rFonts w:ascii="Times New Roman" w:eastAsia="Times New Roman" w:hAnsi="Times New Roman" w:cs="Times New Roman"/>
          <w:sz w:val="24"/>
          <w:szCs w:val="24"/>
        </w:rPr>
        <w:t xml:space="preserve"> additional </w:t>
      </w:r>
      <w:r w:rsidR="5555B684" w:rsidRPr="00923510">
        <w:rPr>
          <w:rFonts w:ascii="Times New Roman" w:eastAsia="Times New Roman" w:hAnsi="Times New Roman" w:cs="Times New Roman"/>
          <w:sz w:val="24"/>
          <w:szCs w:val="24"/>
        </w:rPr>
        <w:t xml:space="preserve">academic </w:t>
      </w:r>
      <w:r w:rsidR="41762767" w:rsidRPr="00923510">
        <w:rPr>
          <w:rFonts w:ascii="Times New Roman" w:eastAsia="Times New Roman" w:hAnsi="Times New Roman" w:cs="Times New Roman"/>
          <w:sz w:val="24"/>
          <w:szCs w:val="24"/>
        </w:rPr>
        <w:t>accommodations</w:t>
      </w:r>
      <w:r w:rsidR="5555B684" w:rsidRPr="00923510">
        <w:rPr>
          <w:rFonts w:ascii="Times New Roman" w:eastAsia="Times New Roman" w:hAnsi="Times New Roman" w:cs="Times New Roman"/>
          <w:sz w:val="24"/>
          <w:szCs w:val="24"/>
        </w:rPr>
        <w:t xml:space="preserve">, supports or services are reasonable. During this </w:t>
      </w:r>
      <w:r w:rsidR="46F9E35E" w:rsidRPr="00923510">
        <w:rPr>
          <w:rFonts w:ascii="Times New Roman" w:eastAsia="Times New Roman" w:hAnsi="Times New Roman" w:cs="Times New Roman"/>
          <w:sz w:val="24"/>
          <w:szCs w:val="24"/>
        </w:rPr>
        <w:t>reevaluation, Access</w:t>
      </w:r>
      <w:r w:rsidR="5555B684" w:rsidRPr="00923510">
        <w:rPr>
          <w:rFonts w:ascii="Times New Roman" w:eastAsia="Times New Roman" w:hAnsi="Times New Roman" w:cs="Times New Roman"/>
          <w:sz w:val="24"/>
          <w:szCs w:val="24"/>
        </w:rPr>
        <w:t xml:space="preserve"> Specialists also consider the lived experience of the student who is requesting additional or different supports and students should not be dissuaded from requesting additional supports or services based on a possible request for additional documentation. Where a student does not agree with a request for additional documentation, students may </w:t>
      </w:r>
      <w:r w:rsidR="46F9E35E" w:rsidRPr="00923510">
        <w:rPr>
          <w:rFonts w:ascii="Times New Roman" w:eastAsia="Times New Roman" w:hAnsi="Times New Roman" w:cs="Times New Roman"/>
          <w:sz w:val="24"/>
          <w:szCs w:val="24"/>
        </w:rPr>
        <w:t>contact the Director of DRES or contact the ADA</w:t>
      </w:r>
      <w:r w:rsidR="2DF1A591" w:rsidRPr="00923510">
        <w:rPr>
          <w:rFonts w:ascii="Times New Roman" w:eastAsia="Times New Roman" w:hAnsi="Times New Roman" w:cs="Times New Roman"/>
          <w:sz w:val="24"/>
          <w:szCs w:val="24"/>
        </w:rPr>
        <w:t xml:space="preserve"> </w:t>
      </w:r>
      <w:r w:rsidR="46F9E35E" w:rsidRPr="00923510">
        <w:rPr>
          <w:rFonts w:ascii="Times New Roman" w:eastAsia="Times New Roman" w:hAnsi="Times New Roman" w:cs="Times New Roman"/>
          <w:sz w:val="24"/>
          <w:szCs w:val="24"/>
        </w:rPr>
        <w:t>Coordinator for additional guidance and review.</w:t>
      </w:r>
    </w:p>
    <w:p w14:paraId="755F9354" w14:textId="5F9C31C5" w:rsidR="00513AD1" w:rsidRPr="00923510" w:rsidRDefault="62096A17" w:rsidP="00923510">
      <w:pPr>
        <w:spacing w:after="240" w:line="276" w:lineRule="auto"/>
        <w:textAlignment w:val="baseline"/>
        <w:rPr>
          <w:rFonts w:ascii="Times New Roman" w:eastAsia="Times New Roman" w:hAnsi="Times New Roman" w:cs="Times New Roman"/>
          <w:b/>
          <w:bCs/>
          <w:sz w:val="24"/>
          <w:szCs w:val="24"/>
          <w:highlight w:val="yellow"/>
        </w:rPr>
      </w:pPr>
      <w:r w:rsidRPr="00923510">
        <w:rPr>
          <w:rFonts w:ascii="Times New Roman" w:eastAsia="Times New Roman" w:hAnsi="Times New Roman" w:cs="Times New Roman"/>
          <w:b/>
          <w:bCs/>
          <w:sz w:val="24"/>
          <w:szCs w:val="24"/>
        </w:rPr>
        <w:t>H</w:t>
      </w:r>
      <w:r w:rsidR="2DF1A591" w:rsidRPr="00923510">
        <w:rPr>
          <w:rFonts w:ascii="Times New Roman" w:eastAsia="Times New Roman" w:hAnsi="Times New Roman" w:cs="Times New Roman"/>
          <w:b/>
          <w:bCs/>
          <w:sz w:val="24"/>
          <w:szCs w:val="24"/>
        </w:rPr>
        <w:t>. Parking Accommodations:</w:t>
      </w:r>
    </w:p>
    <w:p w14:paraId="7B8DEDC0" w14:textId="7720B70C" w:rsidR="00513AD1" w:rsidRPr="00B43392" w:rsidRDefault="2DF1A591" w:rsidP="00B43392">
      <w:pPr>
        <w:spacing w:after="240" w:line="276" w:lineRule="auto"/>
        <w:rPr>
          <w:rFonts w:ascii="Times New Roman" w:hAnsi="Times New Roman" w:cs="Times New Roman"/>
          <w:sz w:val="24"/>
          <w:szCs w:val="24"/>
        </w:rPr>
      </w:pPr>
      <w:r w:rsidRPr="00B43392">
        <w:rPr>
          <w:rFonts w:ascii="Times New Roman" w:eastAsia="Times New Roman" w:hAnsi="Times New Roman" w:cs="Times New Roman"/>
          <w:sz w:val="24"/>
          <w:szCs w:val="24"/>
        </w:rPr>
        <w:t>Parking accommodations are facilitated by the DRES Access Specialists and personnel at Parking Services.</w:t>
      </w:r>
      <w:r w:rsidR="00B43392" w:rsidRPr="00B43392">
        <w:rPr>
          <w:rFonts w:ascii="Times New Roman" w:eastAsia="Times New Roman" w:hAnsi="Times New Roman" w:cs="Times New Roman"/>
          <w:sz w:val="24"/>
          <w:szCs w:val="24"/>
        </w:rPr>
        <w:t xml:space="preserve"> </w:t>
      </w:r>
      <w:r w:rsidR="00B43392" w:rsidRPr="00B43392">
        <w:rPr>
          <w:rFonts w:ascii="Times New Roman" w:hAnsi="Times New Roman" w:cs="Times New Roman"/>
          <w:sz w:val="24"/>
          <w:szCs w:val="24"/>
        </w:rPr>
        <w:t xml:space="preserve">Most often, parking accommodations address disabilities related to mobility, including but not limited to, walking due to an arthritic, neurological, oncological, or orthopedic condition. While the parking accommodation process is under DRES's purview, the assigning of parking spaces and the processing of the request for a parking space is completed by the Parking Department. Parking spaces identified in a parking accommodation case may still be subject to the University's standard parking fee structure. </w:t>
      </w:r>
      <w:r w:rsidR="00B43392">
        <w:rPr>
          <w:rFonts w:ascii="Times New Roman" w:hAnsi="Times New Roman" w:cs="Times New Roman"/>
          <w:sz w:val="24"/>
          <w:szCs w:val="24"/>
        </w:rPr>
        <w:t xml:space="preserve">Additional parking accommodation information can be found on the </w:t>
      </w:r>
      <w:hyperlink r:id="rId33" w:history="1">
        <w:r w:rsidR="00B43392" w:rsidRPr="00B43392">
          <w:rPr>
            <w:rStyle w:val="Hyperlink"/>
            <w:rFonts w:ascii="Times New Roman" w:hAnsi="Times New Roman" w:cs="Times New Roman"/>
            <w:sz w:val="24"/>
            <w:szCs w:val="24"/>
          </w:rPr>
          <w:t>DRES Transportation website</w:t>
        </w:r>
      </w:hyperlink>
      <w:r w:rsidR="00B43392">
        <w:rPr>
          <w:rFonts w:ascii="Times New Roman" w:hAnsi="Times New Roman" w:cs="Times New Roman"/>
          <w:sz w:val="24"/>
          <w:szCs w:val="24"/>
        </w:rPr>
        <w:t>.</w:t>
      </w:r>
    </w:p>
    <w:p w14:paraId="47692664" w14:textId="4DFF8B9F" w:rsidR="00513AD1" w:rsidRPr="00923510" w:rsidRDefault="67FE098A" w:rsidP="00923510">
      <w:pPr>
        <w:spacing w:after="240" w:line="276" w:lineRule="auto"/>
        <w:textAlignment w:val="baseline"/>
        <w:rPr>
          <w:rFonts w:ascii="Times New Roman" w:eastAsia="Times New Roman" w:hAnsi="Times New Roman" w:cs="Times New Roman"/>
          <w:sz w:val="24"/>
          <w:szCs w:val="24"/>
        </w:rPr>
      </w:pPr>
      <w:r w:rsidRPr="00923510">
        <w:rPr>
          <w:rFonts w:ascii="Times New Roman" w:eastAsia="Times New Roman" w:hAnsi="Times New Roman" w:cs="Times New Roman"/>
          <w:b/>
          <w:bCs/>
          <w:sz w:val="24"/>
          <w:szCs w:val="24"/>
        </w:rPr>
        <w:t>I</w:t>
      </w:r>
      <w:r w:rsidR="2DF1A591" w:rsidRPr="00923510">
        <w:rPr>
          <w:rFonts w:ascii="Times New Roman" w:eastAsia="Times New Roman" w:hAnsi="Times New Roman" w:cs="Times New Roman"/>
          <w:b/>
          <w:bCs/>
          <w:sz w:val="24"/>
          <w:szCs w:val="24"/>
        </w:rPr>
        <w:t>. Pregnancy/Parenting Accommodations:</w:t>
      </w:r>
      <w:r w:rsidR="2DF1A591" w:rsidRPr="00923510">
        <w:rPr>
          <w:rFonts w:ascii="Times New Roman" w:eastAsia="Times New Roman" w:hAnsi="Times New Roman" w:cs="Times New Roman"/>
          <w:sz w:val="24"/>
          <w:szCs w:val="24"/>
        </w:rPr>
        <w:t> </w:t>
      </w:r>
    </w:p>
    <w:p w14:paraId="0CB64883" w14:textId="77777777" w:rsidR="00B43392" w:rsidRDefault="1A9AB4DE" w:rsidP="00B43392">
      <w:pPr>
        <w:spacing w:after="240" w:line="276" w:lineRule="auto"/>
        <w:textAlignment w:val="baseline"/>
        <w:rPr>
          <w:rFonts w:ascii="Times New Roman" w:hAnsi="Times New Roman" w:cs="Times New Roman"/>
          <w:color w:val="030A13"/>
          <w:sz w:val="24"/>
          <w:szCs w:val="24"/>
          <w:shd w:val="clear" w:color="auto" w:fill="FFFFFF"/>
        </w:rPr>
      </w:pPr>
      <w:r w:rsidRPr="00923510">
        <w:rPr>
          <w:rFonts w:ascii="Times New Roman" w:hAnsi="Times New Roman" w:cs="Times New Roman"/>
          <w:color w:val="030A13"/>
          <w:sz w:val="24"/>
          <w:szCs w:val="24"/>
          <w:shd w:val="clear" w:color="auto" w:fill="FFFFFF"/>
        </w:rPr>
        <w:t xml:space="preserve">Students who experience a </w:t>
      </w:r>
      <w:r w:rsidR="5FBC36EF" w:rsidRPr="00923510">
        <w:rPr>
          <w:rFonts w:ascii="Times New Roman" w:hAnsi="Times New Roman" w:cs="Times New Roman"/>
          <w:color w:val="030A13"/>
          <w:sz w:val="24"/>
          <w:szCs w:val="24"/>
          <w:shd w:val="clear" w:color="auto" w:fill="FFFFFF"/>
        </w:rPr>
        <w:t xml:space="preserve">disability </w:t>
      </w:r>
      <w:r w:rsidR="29989D31" w:rsidRPr="00923510">
        <w:rPr>
          <w:rFonts w:ascii="Times New Roman" w:hAnsi="Times New Roman" w:cs="Times New Roman"/>
          <w:color w:val="030A13"/>
          <w:sz w:val="24"/>
          <w:szCs w:val="24"/>
          <w:shd w:val="clear" w:color="auto" w:fill="FFFFFF"/>
        </w:rPr>
        <w:t>due</w:t>
      </w:r>
      <w:r w:rsidRPr="00923510">
        <w:rPr>
          <w:rFonts w:ascii="Times New Roman" w:hAnsi="Times New Roman" w:cs="Times New Roman"/>
          <w:color w:val="030A13"/>
          <w:sz w:val="24"/>
          <w:szCs w:val="24"/>
          <w:shd w:val="clear" w:color="auto" w:fill="FFFFFF"/>
        </w:rPr>
        <w:t xml:space="preserve"> to pregnancy or childbirth </w:t>
      </w:r>
      <w:r w:rsidR="29989D31" w:rsidRPr="00923510">
        <w:rPr>
          <w:rFonts w:ascii="Times New Roman" w:hAnsi="Times New Roman" w:cs="Times New Roman"/>
          <w:color w:val="030A13"/>
          <w:sz w:val="24"/>
          <w:szCs w:val="24"/>
          <w:shd w:val="clear" w:color="auto" w:fill="FFFFFF"/>
        </w:rPr>
        <w:t>may request</w:t>
      </w:r>
      <w:r w:rsidRPr="00923510">
        <w:rPr>
          <w:rFonts w:ascii="Times New Roman" w:hAnsi="Times New Roman" w:cs="Times New Roman"/>
          <w:color w:val="030A13"/>
          <w:sz w:val="24"/>
          <w:szCs w:val="24"/>
          <w:shd w:val="clear" w:color="auto" w:fill="FFFFFF"/>
        </w:rPr>
        <w:t xml:space="preserve"> reasonable academic accommodations related to their conditions and experiences</w:t>
      </w:r>
      <w:r w:rsidR="2DF1A591" w:rsidRPr="00923510">
        <w:rPr>
          <w:rFonts w:ascii="Times New Roman" w:hAnsi="Times New Roman" w:cs="Times New Roman"/>
          <w:color w:val="030A13"/>
          <w:sz w:val="24"/>
          <w:szCs w:val="24"/>
          <w:shd w:val="clear" w:color="auto" w:fill="FFFFFF"/>
        </w:rPr>
        <w:t>.</w:t>
      </w:r>
      <w:r w:rsidR="248F2935" w:rsidRPr="00923510">
        <w:rPr>
          <w:rFonts w:ascii="Times New Roman" w:hAnsi="Times New Roman" w:cs="Times New Roman"/>
          <w:color w:val="030A13"/>
          <w:sz w:val="24"/>
          <w:szCs w:val="24"/>
          <w:shd w:val="clear" w:color="auto" w:fill="FFFFFF"/>
        </w:rPr>
        <w:t xml:space="preserve"> </w:t>
      </w:r>
      <w:r w:rsidR="22C3A928" w:rsidRPr="00923510">
        <w:rPr>
          <w:rFonts w:ascii="Times New Roman" w:hAnsi="Times New Roman" w:cs="Times New Roman"/>
          <w:color w:val="030A13"/>
          <w:sz w:val="24"/>
          <w:szCs w:val="24"/>
          <w:shd w:val="clear" w:color="auto" w:fill="FFFFFF"/>
        </w:rPr>
        <w:t xml:space="preserve">Pregnancy related </w:t>
      </w:r>
      <w:r w:rsidR="22C3A928" w:rsidRPr="00923510">
        <w:rPr>
          <w:rFonts w:ascii="Times New Roman" w:hAnsi="Times New Roman" w:cs="Times New Roman"/>
          <w:color w:val="030A13"/>
          <w:sz w:val="24"/>
          <w:szCs w:val="24"/>
          <w:shd w:val="clear" w:color="auto" w:fill="FFFFFF"/>
        </w:rPr>
        <w:lastRenderedPageBreak/>
        <w:t xml:space="preserve">disabilities are determined on a case-by-case basis through an individualized assessment. </w:t>
      </w:r>
      <w:r w:rsidR="737FE0C1" w:rsidRPr="00923510">
        <w:rPr>
          <w:rFonts w:ascii="Times New Roman" w:hAnsi="Times New Roman" w:cs="Times New Roman"/>
          <w:color w:val="030A13"/>
          <w:sz w:val="24"/>
          <w:szCs w:val="24"/>
          <w:shd w:val="clear" w:color="auto" w:fill="FFFFFF"/>
        </w:rPr>
        <w:t xml:space="preserve">There are three main offices which provide accommodations to pregnant/parenting </w:t>
      </w:r>
      <w:r w:rsidR="048786EB" w:rsidRPr="00923510">
        <w:rPr>
          <w:rFonts w:ascii="Times New Roman" w:hAnsi="Times New Roman" w:cs="Times New Roman"/>
          <w:color w:val="030A13"/>
          <w:sz w:val="24"/>
          <w:szCs w:val="24"/>
          <w:shd w:val="clear" w:color="auto" w:fill="FFFFFF"/>
        </w:rPr>
        <w:t xml:space="preserve">students </w:t>
      </w:r>
      <w:r w:rsidR="029FA0E2" w:rsidRPr="00923510">
        <w:rPr>
          <w:rFonts w:ascii="Times New Roman" w:hAnsi="Times New Roman" w:cs="Times New Roman"/>
          <w:color w:val="030A13"/>
          <w:sz w:val="24"/>
          <w:szCs w:val="24"/>
          <w:shd w:val="clear" w:color="auto" w:fill="FFFFFF"/>
        </w:rPr>
        <w:t>pregnant/parenting student-</w:t>
      </w:r>
      <w:r w:rsidR="048786EB" w:rsidRPr="00923510">
        <w:rPr>
          <w:rFonts w:ascii="Times New Roman" w:hAnsi="Times New Roman" w:cs="Times New Roman"/>
          <w:color w:val="030A13"/>
          <w:sz w:val="24"/>
          <w:szCs w:val="24"/>
          <w:shd w:val="clear" w:color="auto" w:fill="FFFFFF"/>
        </w:rPr>
        <w:t xml:space="preserve"> employees:</w:t>
      </w:r>
    </w:p>
    <w:p w14:paraId="092595DF" w14:textId="77777777" w:rsidR="00B43392" w:rsidRDefault="641C288C" w:rsidP="00B43392">
      <w:pPr>
        <w:spacing w:after="240" w:line="276" w:lineRule="auto"/>
        <w:textAlignment w:val="baseline"/>
        <w:rPr>
          <w:rFonts w:ascii="Times New Roman" w:hAnsi="Times New Roman" w:cs="Times New Roman"/>
          <w:color w:val="030A13"/>
          <w:sz w:val="24"/>
          <w:szCs w:val="24"/>
          <w:shd w:val="clear" w:color="auto" w:fill="FFFFFF"/>
        </w:rPr>
      </w:pPr>
      <w:r w:rsidRPr="00B43392">
        <w:rPr>
          <w:rFonts w:ascii="Times New Roman" w:hAnsi="Times New Roman" w:cs="Times New Roman"/>
          <w:b/>
          <w:bCs/>
          <w:color w:val="030A13"/>
          <w:sz w:val="24"/>
          <w:szCs w:val="24"/>
          <w:shd w:val="clear" w:color="auto" w:fill="FFFFFF"/>
        </w:rPr>
        <w:t xml:space="preserve">1. </w:t>
      </w:r>
      <w:r w:rsidR="737FE0C1" w:rsidRPr="00B43392">
        <w:rPr>
          <w:rFonts w:ascii="Times New Roman" w:hAnsi="Times New Roman" w:cs="Times New Roman"/>
          <w:b/>
          <w:bCs/>
          <w:color w:val="030A13"/>
          <w:sz w:val="24"/>
          <w:szCs w:val="24"/>
          <w:shd w:val="clear" w:color="auto" w:fill="FFFFFF"/>
        </w:rPr>
        <w:t xml:space="preserve">Title IX Office: </w:t>
      </w:r>
    </w:p>
    <w:p w14:paraId="7BCF1C5E" w14:textId="77777777" w:rsidR="00B43392" w:rsidRDefault="6C4420A3" w:rsidP="00B43392">
      <w:pPr>
        <w:spacing w:after="240" w:line="276" w:lineRule="auto"/>
        <w:textAlignment w:val="baseline"/>
        <w:rPr>
          <w:rFonts w:ascii="Times New Roman" w:hAnsi="Times New Roman" w:cs="Times New Roman"/>
          <w:color w:val="030A13"/>
          <w:sz w:val="24"/>
          <w:szCs w:val="24"/>
          <w:shd w:val="clear" w:color="auto" w:fill="FFFFFF"/>
        </w:rPr>
      </w:pPr>
      <w:r w:rsidRPr="00B43392">
        <w:rPr>
          <w:rFonts w:ascii="Times New Roman" w:hAnsi="Times New Roman" w:cs="Times New Roman"/>
          <w:color w:val="030A13"/>
          <w:sz w:val="24"/>
          <w:szCs w:val="24"/>
          <w:shd w:val="clear" w:color="auto" w:fill="FFFFFF"/>
        </w:rPr>
        <w:t>Pregnant or parenting s</w:t>
      </w:r>
      <w:r w:rsidR="0F04CBBC" w:rsidRPr="00B43392">
        <w:rPr>
          <w:rFonts w:ascii="Times New Roman" w:eastAsia="Times New Roman" w:hAnsi="Times New Roman" w:cs="Times New Roman"/>
          <w:sz w:val="24"/>
          <w:szCs w:val="24"/>
        </w:rPr>
        <w:t xml:space="preserve">tudents are encouraged to contact the </w:t>
      </w:r>
      <w:hyperlink r:id="rId34" w:history="1">
        <w:r w:rsidR="0F04CBBC" w:rsidRPr="00B43392">
          <w:rPr>
            <w:rStyle w:val="Hyperlink"/>
            <w:rFonts w:ascii="Times New Roman" w:eastAsia="Times New Roman" w:hAnsi="Times New Roman" w:cs="Times New Roman"/>
            <w:sz w:val="24"/>
            <w:szCs w:val="24"/>
          </w:rPr>
          <w:t xml:space="preserve">Title IX Office </w:t>
        </w:r>
      </w:hyperlink>
      <w:r w:rsidR="0F04CBBC" w:rsidRPr="00B43392">
        <w:rPr>
          <w:rFonts w:ascii="Times New Roman" w:eastAsia="Times New Roman" w:hAnsi="Times New Roman" w:cs="Times New Roman"/>
          <w:sz w:val="24"/>
          <w:szCs w:val="24"/>
        </w:rPr>
        <w:t xml:space="preserve">to discuss their pregnancy accommodation needs. Upon review, the Title IX </w:t>
      </w:r>
      <w:r w:rsidR="55C032F9" w:rsidRPr="00B43392">
        <w:rPr>
          <w:rFonts w:ascii="Times New Roman" w:eastAsia="Times New Roman" w:hAnsi="Times New Roman" w:cs="Times New Roman"/>
          <w:sz w:val="24"/>
          <w:szCs w:val="24"/>
        </w:rPr>
        <w:t>Office</w:t>
      </w:r>
      <w:r w:rsidR="0F04CBBC" w:rsidRPr="00B43392">
        <w:rPr>
          <w:rFonts w:ascii="Times New Roman" w:eastAsia="Times New Roman" w:hAnsi="Times New Roman" w:cs="Times New Roman"/>
          <w:sz w:val="24"/>
          <w:szCs w:val="24"/>
        </w:rPr>
        <w:t xml:space="preserve"> </w:t>
      </w:r>
      <w:r w:rsidR="7E5ED9C5" w:rsidRPr="00B43392">
        <w:rPr>
          <w:rFonts w:ascii="Times New Roman" w:eastAsia="Times New Roman" w:hAnsi="Times New Roman" w:cs="Times New Roman"/>
          <w:sz w:val="24"/>
          <w:szCs w:val="24"/>
        </w:rPr>
        <w:t>may</w:t>
      </w:r>
      <w:r w:rsidR="0F04CBBC" w:rsidRPr="00B43392">
        <w:rPr>
          <w:rFonts w:ascii="Times New Roman" w:eastAsia="Times New Roman" w:hAnsi="Times New Roman" w:cs="Times New Roman"/>
          <w:sz w:val="24"/>
          <w:szCs w:val="24"/>
        </w:rPr>
        <w:t xml:space="preserve"> determine</w:t>
      </w:r>
      <w:r w:rsidR="7E5ED9C5" w:rsidRPr="00B43392">
        <w:rPr>
          <w:rFonts w:ascii="Times New Roman" w:eastAsia="Times New Roman" w:hAnsi="Times New Roman" w:cs="Times New Roman"/>
          <w:sz w:val="24"/>
          <w:szCs w:val="24"/>
        </w:rPr>
        <w:t xml:space="preserve"> that a student’s request should be evaluated by DRES </w:t>
      </w:r>
      <w:r w:rsidR="201EB46F" w:rsidRPr="00B43392">
        <w:rPr>
          <w:rFonts w:ascii="Times New Roman" w:eastAsia="Times New Roman" w:hAnsi="Times New Roman" w:cs="Times New Roman"/>
          <w:sz w:val="24"/>
          <w:szCs w:val="24"/>
        </w:rPr>
        <w:t xml:space="preserve">if the </w:t>
      </w:r>
      <w:r w:rsidR="30866AA9" w:rsidRPr="00B43392">
        <w:rPr>
          <w:rFonts w:ascii="Times New Roman" w:eastAsia="Times New Roman" w:hAnsi="Times New Roman" w:cs="Times New Roman"/>
          <w:sz w:val="24"/>
          <w:szCs w:val="24"/>
        </w:rPr>
        <w:t xml:space="preserve">reason for the request is a pregnancy-related serious medical condition </w:t>
      </w:r>
      <w:r w:rsidR="2676D033" w:rsidRPr="00B43392">
        <w:rPr>
          <w:rFonts w:ascii="Times New Roman" w:eastAsia="Times New Roman" w:hAnsi="Times New Roman" w:cs="Times New Roman"/>
          <w:sz w:val="24"/>
          <w:szCs w:val="24"/>
        </w:rPr>
        <w:t xml:space="preserve">requiring a disability accommodation. If this need arises, the Title IX Office </w:t>
      </w:r>
      <w:r w:rsidR="2B3444BC" w:rsidRPr="00B43392">
        <w:rPr>
          <w:rFonts w:ascii="Times New Roman" w:eastAsia="Times New Roman" w:hAnsi="Times New Roman" w:cs="Times New Roman"/>
          <w:sz w:val="24"/>
          <w:szCs w:val="24"/>
        </w:rPr>
        <w:t xml:space="preserve">will connect the student with DRES for further assistance. </w:t>
      </w:r>
      <w:r w:rsidR="731777E8" w:rsidRPr="00B43392">
        <w:rPr>
          <w:rFonts w:ascii="Times New Roman" w:eastAsia="Times New Roman" w:hAnsi="Times New Roman" w:cs="Times New Roman"/>
          <w:sz w:val="24"/>
          <w:szCs w:val="24"/>
        </w:rPr>
        <w:t xml:space="preserve">Examples of pregnancy related accommodations that may </w:t>
      </w:r>
      <w:r w:rsidR="7F959938" w:rsidRPr="00B43392">
        <w:rPr>
          <w:rFonts w:ascii="Times New Roman" w:eastAsia="Times New Roman" w:hAnsi="Times New Roman" w:cs="Times New Roman"/>
          <w:sz w:val="24"/>
          <w:szCs w:val="24"/>
        </w:rPr>
        <w:t>be addressed by Title IX include but are not limited to,</w:t>
      </w:r>
      <w:r w:rsidR="22617A03" w:rsidRPr="00B43392">
        <w:rPr>
          <w:rFonts w:ascii="Times New Roman" w:eastAsia="Times New Roman" w:hAnsi="Times New Roman" w:cs="Times New Roman"/>
          <w:sz w:val="24"/>
          <w:szCs w:val="24"/>
        </w:rPr>
        <w:t xml:space="preserve"> occasional </w:t>
      </w:r>
      <w:r w:rsidR="7F959938" w:rsidRPr="00B43392">
        <w:rPr>
          <w:rFonts w:ascii="Times New Roman" w:eastAsia="Times New Roman" w:hAnsi="Times New Roman" w:cs="Times New Roman"/>
          <w:sz w:val="24"/>
          <w:szCs w:val="24"/>
        </w:rPr>
        <w:t xml:space="preserve">excused absences, </w:t>
      </w:r>
      <w:r w:rsidR="22617A03" w:rsidRPr="00B43392">
        <w:rPr>
          <w:rFonts w:ascii="Times New Roman" w:eastAsia="Times New Roman" w:hAnsi="Times New Roman" w:cs="Times New Roman"/>
          <w:sz w:val="24"/>
          <w:szCs w:val="24"/>
        </w:rPr>
        <w:t xml:space="preserve">ergonomically appropriate seating in classrooms, </w:t>
      </w:r>
      <w:r w:rsidR="4C82C254" w:rsidRPr="00B43392">
        <w:rPr>
          <w:rFonts w:ascii="Times New Roman" w:eastAsia="Times New Roman" w:hAnsi="Times New Roman" w:cs="Times New Roman"/>
          <w:sz w:val="24"/>
          <w:szCs w:val="24"/>
        </w:rPr>
        <w:t>assistance with making up assignments due to birth etc.</w:t>
      </w:r>
      <w:r w:rsidR="2965ABD1" w:rsidRPr="00B43392">
        <w:rPr>
          <w:rFonts w:ascii="Times New Roman" w:eastAsia="Times New Roman" w:hAnsi="Times New Roman" w:cs="Times New Roman"/>
          <w:sz w:val="24"/>
          <w:szCs w:val="24"/>
        </w:rPr>
        <w:t xml:space="preserve"> </w:t>
      </w:r>
      <w:r w:rsidR="2965ABD1" w:rsidRPr="00B43392">
        <w:rPr>
          <w:rFonts w:ascii="Times New Roman" w:hAnsi="Times New Roman" w:cs="Times New Roman"/>
          <w:color w:val="030A13"/>
          <w:sz w:val="24"/>
          <w:szCs w:val="24"/>
          <w:shd w:val="clear" w:color="auto" w:fill="FFFFFF"/>
        </w:rPr>
        <w:t xml:space="preserve">Parenting students who need to request accommodations related to lactation should contact the Title IX Office.  </w:t>
      </w:r>
    </w:p>
    <w:p w14:paraId="4DAFC63F" w14:textId="6D589EC0" w:rsidR="000D765C" w:rsidRPr="00B43392" w:rsidRDefault="156A9DAE" w:rsidP="00B43392">
      <w:pPr>
        <w:spacing w:after="240" w:line="276" w:lineRule="auto"/>
        <w:textAlignment w:val="baseline"/>
        <w:rPr>
          <w:rFonts w:ascii="Times New Roman" w:hAnsi="Times New Roman" w:cs="Times New Roman"/>
          <w:color w:val="030A13"/>
          <w:sz w:val="24"/>
          <w:szCs w:val="24"/>
          <w:shd w:val="clear" w:color="auto" w:fill="FFFFFF"/>
        </w:rPr>
      </w:pPr>
      <w:r w:rsidRPr="000D765C">
        <w:rPr>
          <w:rFonts w:ascii="Times New Roman" w:eastAsia="Times New Roman" w:hAnsi="Times New Roman" w:cs="Times New Roman"/>
          <w:b/>
          <w:bCs/>
          <w:sz w:val="24"/>
          <w:szCs w:val="24"/>
        </w:rPr>
        <w:t>2. DRES:</w:t>
      </w:r>
    </w:p>
    <w:p w14:paraId="2DDFCFF0" w14:textId="77777777" w:rsidR="00B43392" w:rsidRDefault="199BC4BD" w:rsidP="000D765C">
      <w:pPr>
        <w:spacing w:after="240" w:line="276" w:lineRule="auto"/>
        <w:textAlignment w:val="baseline"/>
        <w:rPr>
          <w:rFonts w:ascii="Times New Roman" w:eastAsia="Times New Roman" w:hAnsi="Times New Roman" w:cs="Times New Roman"/>
          <w:b/>
          <w:bCs/>
          <w:sz w:val="24"/>
          <w:szCs w:val="24"/>
        </w:rPr>
      </w:pPr>
      <w:r w:rsidRPr="000D765C">
        <w:rPr>
          <w:rFonts w:ascii="Times New Roman" w:eastAsia="Times New Roman" w:hAnsi="Times New Roman" w:cs="Times New Roman"/>
          <w:sz w:val="24"/>
          <w:szCs w:val="24"/>
        </w:rPr>
        <w:t>Students who experience a disability related condition that may functionally impact their major life activities</w:t>
      </w:r>
      <w:r w:rsidR="0CFCF076" w:rsidRPr="000D765C">
        <w:rPr>
          <w:rFonts w:ascii="Times New Roman" w:eastAsia="Times New Roman" w:hAnsi="Times New Roman" w:cs="Times New Roman"/>
          <w:sz w:val="24"/>
          <w:szCs w:val="24"/>
        </w:rPr>
        <w:t xml:space="preserve"> beyond th</w:t>
      </w:r>
      <w:r w:rsidR="1037DE5C" w:rsidRPr="000D765C">
        <w:rPr>
          <w:rFonts w:ascii="Times New Roman" w:eastAsia="Times New Roman" w:hAnsi="Times New Roman" w:cs="Times New Roman"/>
          <w:sz w:val="24"/>
          <w:szCs w:val="24"/>
        </w:rPr>
        <w:t xml:space="preserve">ose provided by the Title IX Office are encouraged to request academic accommodations from DRES using their Application for DRES services. </w:t>
      </w:r>
      <w:r w:rsidR="176D0558" w:rsidRPr="000D765C">
        <w:rPr>
          <w:rFonts w:ascii="Times New Roman" w:eastAsia="Times New Roman" w:hAnsi="Times New Roman" w:cs="Times New Roman"/>
          <w:sz w:val="24"/>
          <w:szCs w:val="24"/>
        </w:rPr>
        <w:t xml:space="preserve">Examples of when a pregnant or parenting student’s medical condition may require DRES academic </w:t>
      </w:r>
      <w:r w:rsidR="1F907292" w:rsidRPr="000D765C">
        <w:rPr>
          <w:rFonts w:ascii="Times New Roman" w:eastAsia="Times New Roman" w:hAnsi="Times New Roman" w:cs="Times New Roman"/>
          <w:sz w:val="24"/>
          <w:szCs w:val="24"/>
        </w:rPr>
        <w:t>accommodations include but are not limited to</w:t>
      </w:r>
      <w:r w:rsidR="326D99BF" w:rsidRPr="000D765C">
        <w:rPr>
          <w:rFonts w:ascii="Times New Roman" w:eastAsia="Times New Roman" w:hAnsi="Times New Roman" w:cs="Times New Roman"/>
          <w:sz w:val="24"/>
          <w:szCs w:val="24"/>
        </w:rPr>
        <w:t xml:space="preserve"> episodes of post-partem depression, stress fractures resulting in </w:t>
      </w:r>
      <w:r w:rsidR="71900099" w:rsidRPr="000D765C">
        <w:rPr>
          <w:rFonts w:ascii="Times New Roman" w:eastAsia="Times New Roman" w:hAnsi="Times New Roman" w:cs="Times New Roman"/>
          <w:sz w:val="24"/>
          <w:szCs w:val="24"/>
        </w:rPr>
        <w:t>a need for parking accommodations, preeclampsia requiring bedrest, gestational diabetes requiring changes to class modality and</w:t>
      </w:r>
      <w:r w:rsidR="2D01F5C5" w:rsidRPr="000D765C">
        <w:rPr>
          <w:rFonts w:ascii="Times New Roman" w:eastAsia="Times New Roman" w:hAnsi="Times New Roman" w:cs="Times New Roman"/>
          <w:sz w:val="24"/>
          <w:szCs w:val="24"/>
        </w:rPr>
        <w:t xml:space="preserve"> </w:t>
      </w:r>
      <w:r w:rsidR="000D765C">
        <w:rPr>
          <w:rFonts w:ascii="Times New Roman" w:eastAsia="Times New Roman" w:hAnsi="Times New Roman" w:cs="Times New Roman"/>
          <w:sz w:val="24"/>
          <w:szCs w:val="24"/>
        </w:rPr>
        <w:t xml:space="preserve">needing </w:t>
      </w:r>
      <w:r w:rsidR="2D01F5C5" w:rsidRPr="000D765C">
        <w:rPr>
          <w:rFonts w:ascii="Times New Roman" w:eastAsia="Times New Roman" w:hAnsi="Times New Roman" w:cs="Times New Roman"/>
          <w:sz w:val="24"/>
          <w:szCs w:val="24"/>
        </w:rPr>
        <w:t>extended breaks</w:t>
      </w:r>
      <w:r w:rsidR="000D765C">
        <w:rPr>
          <w:rFonts w:ascii="Times New Roman" w:eastAsia="Times New Roman" w:hAnsi="Times New Roman" w:cs="Times New Roman"/>
          <w:sz w:val="24"/>
          <w:szCs w:val="24"/>
        </w:rPr>
        <w:t>.</w:t>
      </w:r>
    </w:p>
    <w:p w14:paraId="0EFF59C8" w14:textId="79C5A1DF" w:rsidR="000D765C" w:rsidRPr="00B43392" w:rsidRDefault="2D01F5C5" w:rsidP="000D765C">
      <w:pPr>
        <w:spacing w:after="240" w:line="276" w:lineRule="auto"/>
        <w:textAlignment w:val="baseline"/>
        <w:rPr>
          <w:rFonts w:ascii="Times New Roman" w:eastAsia="Times New Roman" w:hAnsi="Times New Roman" w:cs="Times New Roman"/>
          <w:b/>
          <w:bCs/>
          <w:sz w:val="24"/>
          <w:szCs w:val="24"/>
        </w:rPr>
      </w:pPr>
      <w:r w:rsidRPr="000D765C">
        <w:rPr>
          <w:rFonts w:ascii="Times New Roman" w:hAnsi="Times New Roman" w:cs="Times New Roman"/>
          <w:b/>
          <w:bCs/>
          <w:color w:val="030A13"/>
          <w:sz w:val="24"/>
          <w:szCs w:val="24"/>
          <w:shd w:val="clear" w:color="auto" w:fill="FFFFFF"/>
        </w:rPr>
        <w:t>3. O</w:t>
      </w:r>
      <w:r w:rsidR="00343A4D">
        <w:rPr>
          <w:rFonts w:ascii="Times New Roman" w:hAnsi="Times New Roman" w:cs="Times New Roman"/>
          <w:b/>
          <w:bCs/>
          <w:color w:val="030A13"/>
          <w:sz w:val="24"/>
          <w:szCs w:val="24"/>
          <w:shd w:val="clear" w:color="auto" w:fill="FFFFFF"/>
        </w:rPr>
        <w:t>ffice for Access &amp; Equity</w:t>
      </w:r>
      <w:r w:rsidRPr="000D765C">
        <w:rPr>
          <w:rFonts w:ascii="Times New Roman" w:hAnsi="Times New Roman" w:cs="Times New Roman"/>
          <w:b/>
          <w:bCs/>
          <w:color w:val="030A13"/>
          <w:sz w:val="24"/>
          <w:szCs w:val="24"/>
          <w:shd w:val="clear" w:color="auto" w:fill="FFFFFF"/>
        </w:rPr>
        <w:t xml:space="preserve">: </w:t>
      </w:r>
    </w:p>
    <w:p w14:paraId="064F29EC" w14:textId="3B15536D" w:rsidR="00923510" w:rsidRDefault="3E032707" w:rsidP="00923510">
      <w:pPr>
        <w:spacing w:after="240" w:line="276" w:lineRule="auto"/>
        <w:textAlignment w:val="baseline"/>
        <w:rPr>
          <w:rFonts w:ascii="Times New Roman" w:hAnsi="Times New Roman" w:cs="Times New Roman"/>
          <w:color w:val="030A13"/>
          <w:sz w:val="24"/>
          <w:szCs w:val="24"/>
          <w:shd w:val="clear" w:color="auto" w:fill="FFFFFF"/>
        </w:rPr>
      </w:pPr>
      <w:r w:rsidRPr="000D765C">
        <w:rPr>
          <w:rFonts w:ascii="Times New Roman" w:hAnsi="Times New Roman" w:cs="Times New Roman"/>
          <w:color w:val="030A13"/>
          <w:sz w:val="24"/>
          <w:szCs w:val="24"/>
          <w:shd w:val="clear" w:color="auto" w:fill="FFFFFF"/>
        </w:rPr>
        <w:t>Student</w:t>
      </w:r>
      <w:r w:rsidR="4CFA5AE4" w:rsidRPr="000D765C">
        <w:rPr>
          <w:rFonts w:ascii="Times New Roman" w:hAnsi="Times New Roman" w:cs="Times New Roman"/>
          <w:color w:val="030A13"/>
          <w:sz w:val="24"/>
          <w:szCs w:val="24"/>
          <w:shd w:val="clear" w:color="auto" w:fill="FFFFFF"/>
        </w:rPr>
        <w:t xml:space="preserve"> employees who need an </w:t>
      </w:r>
      <w:r w:rsidR="4F780D37" w:rsidRPr="000D765C">
        <w:rPr>
          <w:rFonts w:ascii="Times New Roman" w:hAnsi="Times New Roman" w:cs="Times New Roman"/>
          <w:color w:val="030A13"/>
          <w:sz w:val="24"/>
          <w:szCs w:val="24"/>
          <w:shd w:val="clear" w:color="auto" w:fill="FFFFFF"/>
        </w:rPr>
        <w:t>accommodation</w:t>
      </w:r>
      <w:r w:rsidR="4CFA5AE4" w:rsidRPr="000D765C">
        <w:rPr>
          <w:rFonts w:ascii="Times New Roman" w:hAnsi="Times New Roman" w:cs="Times New Roman"/>
          <w:color w:val="030A13"/>
          <w:sz w:val="24"/>
          <w:szCs w:val="24"/>
          <w:shd w:val="clear" w:color="auto" w:fill="FFFFFF"/>
        </w:rPr>
        <w:t xml:space="preserve"> in the workplace due to pregnancy or parenting should </w:t>
      </w:r>
      <w:hyperlink r:id="rId35" w:history="1">
        <w:r w:rsidR="4CFA5AE4" w:rsidRPr="000D765C">
          <w:rPr>
            <w:rStyle w:val="Hyperlink"/>
            <w:rFonts w:ascii="Times New Roman" w:hAnsi="Times New Roman" w:cs="Times New Roman"/>
            <w:sz w:val="24"/>
            <w:szCs w:val="24"/>
            <w:shd w:val="clear" w:color="auto" w:fill="FFFFFF"/>
          </w:rPr>
          <w:t>request reasonable accommodations</w:t>
        </w:r>
      </w:hyperlink>
      <w:r w:rsidR="4CFA5AE4" w:rsidRPr="000D765C">
        <w:rPr>
          <w:rFonts w:ascii="Times New Roman" w:hAnsi="Times New Roman" w:cs="Times New Roman"/>
          <w:color w:val="030A13"/>
          <w:sz w:val="24"/>
          <w:szCs w:val="24"/>
          <w:shd w:val="clear" w:color="auto" w:fill="FFFFFF"/>
        </w:rPr>
        <w:t xml:space="preserve"> through the Accessibility &amp; Accommodations Division of the Office for Access an Equity</w:t>
      </w:r>
      <w:r w:rsidR="4F780D37" w:rsidRPr="000D765C">
        <w:rPr>
          <w:rFonts w:ascii="Times New Roman" w:hAnsi="Times New Roman" w:cs="Times New Roman"/>
          <w:color w:val="030A13"/>
          <w:sz w:val="24"/>
          <w:szCs w:val="24"/>
          <w:shd w:val="clear" w:color="auto" w:fill="FFFFFF"/>
        </w:rPr>
        <w:t xml:space="preserve"> consistent with </w:t>
      </w:r>
      <w:hyperlink r:id="rId36" w:history="1">
        <w:r w:rsidR="4F780D37" w:rsidRPr="000D765C">
          <w:rPr>
            <w:rStyle w:val="Hyperlink"/>
            <w:rFonts w:ascii="Times New Roman" w:hAnsi="Times New Roman" w:cs="Times New Roman"/>
            <w:sz w:val="24"/>
            <w:szCs w:val="24"/>
            <w:shd w:val="clear" w:color="auto" w:fill="FFFFFF"/>
          </w:rPr>
          <w:t>HR 67</w:t>
        </w:r>
      </w:hyperlink>
      <w:r w:rsidR="4CFA5AE4" w:rsidRPr="000D765C">
        <w:rPr>
          <w:rFonts w:ascii="Times New Roman" w:hAnsi="Times New Roman" w:cs="Times New Roman"/>
          <w:color w:val="030A13"/>
          <w:sz w:val="24"/>
          <w:szCs w:val="24"/>
          <w:shd w:val="clear" w:color="auto" w:fill="FFFFFF"/>
        </w:rPr>
        <w:t xml:space="preserve">. When appropriate </w:t>
      </w:r>
      <w:r w:rsidR="5B82E429" w:rsidRPr="000D765C">
        <w:rPr>
          <w:rFonts w:ascii="Times New Roman" w:hAnsi="Times New Roman" w:cs="Times New Roman"/>
          <w:color w:val="030A13"/>
          <w:sz w:val="24"/>
          <w:szCs w:val="24"/>
          <w:shd w:val="clear" w:color="auto" w:fill="FFFFFF"/>
        </w:rPr>
        <w:t>OAE</w:t>
      </w:r>
      <w:r w:rsidR="4CFA5AE4" w:rsidRPr="000D765C">
        <w:rPr>
          <w:rFonts w:ascii="Times New Roman" w:hAnsi="Times New Roman" w:cs="Times New Roman"/>
          <w:color w:val="030A13"/>
          <w:sz w:val="24"/>
          <w:szCs w:val="24"/>
          <w:shd w:val="clear" w:color="auto" w:fill="FFFFFF"/>
        </w:rPr>
        <w:t xml:space="preserve"> </w:t>
      </w:r>
      <w:r w:rsidR="4F780D37" w:rsidRPr="000D765C">
        <w:rPr>
          <w:rFonts w:ascii="Times New Roman" w:hAnsi="Times New Roman" w:cs="Times New Roman"/>
          <w:color w:val="030A13"/>
          <w:sz w:val="24"/>
          <w:szCs w:val="24"/>
          <w:shd w:val="clear" w:color="auto" w:fill="FFFFFF"/>
        </w:rPr>
        <w:t>w</w:t>
      </w:r>
      <w:r w:rsidR="4CFA5AE4" w:rsidRPr="000D765C">
        <w:rPr>
          <w:rFonts w:ascii="Times New Roman" w:hAnsi="Times New Roman" w:cs="Times New Roman"/>
          <w:color w:val="030A13"/>
          <w:sz w:val="24"/>
          <w:szCs w:val="24"/>
          <w:shd w:val="clear" w:color="auto" w:fill="FFFFFF"/>
        </w:rPr>
        <w:t xml:space="preserve">ill collaborate with the Title IX Office and/or </w:t>
      </w:r>
      <w:r w:rsidR="5B82E429" w:rsidRPr="000D765C">
        <w:rPr>
          <w:rFonts w:ascii="Times New Roman" w:hAnsi="Times New Roman" w:cs="Times New Roman"/>
          <w:color w:val="030A13"/>
          <w:sz w:val="24"/>
          <w:szCs w:val="24"/>
          <w:shd w:val="clear" w:color="auto" w:fill="FFFFFF"/>
        </w:rPr>
        <w:t>DRES</w:t>
      </w:r>
      <w:r w:rsidR="4CFA5AE4" w:rsidRPr="000D765C">
        <w:rPr>
          <w:rFonts w:ascii="Times New Roman" w:hAnsi="Times New Roman" w:cs="Times New Roman"/>
          <w:color w:val="030A13"/>
          <w:sz w:val="24"/>
          <w:szCs w:val="24"/>
          <w:shd w:val="clear" w:color="auto" w:fill="FFFFFF"/>
        </w:rPr>
        <w:t xml:space="preserve">, if additional academic or workplace accommodations are necessary to provide </w:t>
      </w:r>
      <w:r w:rsidR="5B82E429" w:rsidRPr="000D765C">
        <w:rPr>
          <w:rFonts w:ascii="Times New Roman" w:hAnsi="Times New Roman" w:cs="Times New Roman"/>
          <w:color w:val="030A13"/>
          <w:sz w:val="24"/>
          <w:szCs w:val="24"/>
          <w:shd w:val="clear" w:color="auto" w:fill="FFFFFF"/>
        </w:rPr>
        <w:t xml:space="preserve">academic accommodations </w:t>
      </w:r>
      <w:r w:rsidR="2965ABD1" w:rsidRPr="000D765C">
        <w:rPr>
          <w:rFonts w:ascii="Times New Roman" w:hAnsi="Times New Roman" w:cs="Times New Roman"/>
          <w:color w:val="030A13"/>
          <w:sz w:val="24"/>
          <w:szCs w:val="24"/>
          <w:shd w:val="clear" w:color="auto" w:fill="FFFFFF"/>
        </w:rPr>
        <w:t xml:space="preserve">along with the workplace related accommodations. </w:t>
      </w:r>
    </w:p>
    <w:p w14:paraId="7AED58BF" w14:textId="400B9497" w:rsidR="00343A4D" w:rsidRDefault="00343A4D" w:rsidP="00923510">
      <w:pPr>
        <w:spacing w:after="240" w:line="276" w:lineRule="auto"/>
        <w:textAlignment w:val="baseline"/>
        <w:rPr>
          <w:rFonts w:ascii="Times New Roman" w:hAnsi="Times New Roman" w:cs="Times New Roman"/>
          <w:b/>
          <w:bCs/>
          <w:color w:val="030A13"/>
          <w:sz w:val="24"/>
          <w:szCs w:val="24"/>
          <w:shd w:val="clear" w:color="auto" w:fill="FFFFFF"/>
        </w:rPr>
      </w:pPr>
      <w:r>
        <w:rPr>
          <w:rFonts w:ascii="Times New Roman" w:hAnsi="Times New Roman" w:cs="Times New Roman"/>
          <w:color w:val="030A13"/>
          <w:sz w:val="24"/>
          <w:szCs w:val="24"/>
          <w:shd w:val="clear" w:color="auto" w:fill="FFFFFF"/>
        </w:rPr>
        <w:t xml:space="preserve">Students who may require a parking accommodation related to their employment with the university, may also request a parking accommodation through the Accessibility &amp; Accommodations Division </w:t>
      </w:r>
      <w:hyperlink r:id="rId37" w:history="1">
        <w:r w:rsidRPr="00343A4D">
          <w:rPr>
            <w:rStyle w:val="Hyperlink"/>
            <w:rFonts w:ascii="Times New Roman" w:hAnsi="Times New Roman" w:cs="Times New Roman"/>
            <w:sz w:val="24"/>
            <w:szCs w:val="24"/>
            <w:shd w:val="clear" w:color="auto" w:fill="FFFFFF"/>
          </w:rPr>
          <w:t>portal</w:t>
        </w:r>
      </w:hyperlink>
      <w:r>
        <w:rPr>
          <w:rFonts w:ascii="Times New Roman" w:hAnsi="Times New Roman" w:cs="Times New Roman"/>
          <w:color w:val="030A13"/>
          <w:sz w:val="24"/>
          <w:szCs w:val="24"/>
          <w:shd w:val="clear" w:color="auto" w:fill="FFFFFF"/>
        </w:rPr>
        <w:t>.</w:t>
      </w:r>
    </w:p>
    <w:p w14:paraId="5A6E34E6" w14:textId="77777777" w:rsidR="00923510" w:rsidRDefault="00A15439" w:rsidP="00EB3652">
      <w:pPr>
        <w:pStyle w:val="Heading2"/>
        <w:spacing w:after="240"/>
        <w:rPr>
          <w:color w:val="030A13"/>
          <w:sz w:val="24"/>
          <w:szCs w:val="24"/>
          <w:shd w:val="clear" w:color="auto" w:fill="FFFFFF"/>
        </w:rPr>
      </w:pPr>
      <w:r w:rsidRPr="003D1679">
        <w:t>VIII. CONFIDENTIALIT</w:t>
      </w:r>
      <w:r w:rsidR="00923510">
        <w:t>Y</w:t>
      </w:r>
    </w:p>
    <w:p w14:paraId="1636E03A" w14:textId="77777777" w:rsidR="00923510" w:rsidRDefault="44D7018B" w:rsidP="00EB3652">
      <w:pPr>
        <w:spacing w:after="240" w:line="276" w:lineRule="auto"/>
        <w:textAlignment w:val="baseline"/>
        <w:rPr>
          <w:rFonts w:ascii="Times New Roman" w:hAnsi="Times New Roman" w:cs="Times New Roman"/>
          <w:b/>
          <w:bCs/>
          <w:color w:val="030A13"/>
          <w:sz w:val="24"/>
          <w:szCs w:val="24"/>
          <w:shd w:val="clear" w:color="auto" w:fill="FFFFFF"/>
        </w:rPr>
      </w:pPr>
      <w:r w:rsidRPr="00923510">
        <w:rPr>
          <w:rFonts w:ascii="Times New Roman" w:hAnsi="Times New Roman" w:cs="Times New Roman"/>
          <w:sz w:val="24"/>
          <w:szCs w:val="24"/>
        </w:rPr>
        <w:t>DRES recognizes a student’s right to determine who receives disability-related information and</w:t>
      </w:r>
      <w:r w:rsidR="1276CFEF" w:rsidRPr="00923510">
        <w:rPr>
          <w:rFonts w:ascii="Times New Roman" w:hAnsi="Times New Roman" w:cs="Times New Roman"/>
          <w:sz w:val="24"/>
          <w:szCs w:val="24"/>
        </w:rPr>
        <w:t>/or documentation</w:t>
      </w:r>
      <w:r w:rsidRPr="00923510">
        <w:rPr>
          <w:rFonts w:ascii="Times New Roman" w:hAnsi="Times New Roman" w:cs="Times New Roman"/>
          <w:sz w:val="24"/>
          <w:szCs w:val="24"/>
        </w:rPr>
        <w:t xml:space="preserve">. DRES will only </w:t>
      </w:r>
      <w:r w:rsidR="20A40A7C" w:rsidRPr="00923510">
        <w:rPr>
          <w:rFonts w:ascii="Times New Roman" w:hAnsi="Times New Roman" w:cs="Times New Roman"/>
          <w:sz w:val="24"/>
          <w:szCs w:val="24"/>
        </w:rPr>
        <w:t xml:space="preserve">share information as is necessary to assist students in the </w:t>
      </w:r>
      <w:r w:rsidR="20A40A7C" w:rsidRPr="00923510">
        <w:rPr>
          <w:rFonts w:ascii="Times New Roman" w:hAnsi="Times New Roman" w:cs="Times New Roman"/>
          <w:sz w:val="24"/>
          <w:szCs w:val="24"/>
        </w:rPr>
        <w:lastRenderedPageBreak/>
        <w:t xml:space="preserve">implementation of their accommodations, if required under law, or at </w:t>
      </w:r>
      <w:r w:rsidR="7830C879" w:rsidRPr="00923510">
        <w:rPr>
          <w:rFonts w:ascii="Times New Roman" w:hAnsi="Times New Roman" w:cs="Times New Roman"/>
          <w:sz w:val="24"/>
          <w:szCs w:val="24"/>
        </w:rPr>
        <w:t>a student’s</w:t>
      </w:r>
      <w:r w:rsidR="20A40A7C" w:rsidRPr="00923510">
        <w:rPr>
          <w:rFonts w:ascii="Times New Roman" w:hAnsi="Times New Roman" w:cs="Times New Roman"/>
          <w:sz w:val="24"/>
          <w:szCs w:val="24"/>
        </w:rPr>
        <w:t xml:space="preserve"> request. Student disability records including medical documentation are stored in a secure</w:t>
      </w:r>
      <w:r w:rsidR="7830C879" w:rsidRPr="00923510">
        <w:rPr>
          <w:rFonts w:ascii="Times New Roman" w:hAnsi="Times New Roman" w:cs="Times New Roman"/>
          <w:sz w:val="24"/>
          <w:szCs w:val="24"/>
        </w:rPr>
        <w:t>,</w:t>
      </w:r>
      <w:r w:rsidR="20A40A7C" w:rsidRPr="00923510">
        <w:rPr>
          <w:rFonts w:ascii="Times New Roman" w:hAnsi="Times New Roman" w:cs="Times New Roman"/>
          <w:sz w:val="24"/>
          <w:szCs w:val="24"/>
        </w:rPr>
        <w:t xml:space="preserve"> confidential file within DRES and are not part of a student’s </w:t>
      </w:r>
      <w:r w:rsidR="7830C879" w:rsidRPr="00923510">
        <w:rPr>
          <w:rFonts w:ascii="Times New Roman" w:hAnsi="Times New Roman" w:cs="Times New Roman"/>
          <w:sz w:val="24"/>
          <w:szCs w:val="24"/>
        </w:rPr>
        <w:t>permanent educational record.</w:t>
      </w:r>
    </w:p>
    <w:p w14:paraId="640B46BD" w14:textId="77777777" w:rsidR="00B43392" w:rsidRDefault="53A857C9" w:rsidP="00B43392">
      <w:pPr>
        <w:spacing w:after="240" w:line="276" w:lineRule="auto"/>
        <w:textAlignment w:val="baseline"/>
        <w:rPr>
          <w:rFonts w:ascii="Times New Roman" w:hAnsi="Times New Roman" w:cs="Times New Roman"/>
          <w:b/>
          <w:bCs/>
          <w:color w:val="030A13"/>
          <w:sz w:val="24"/>
          <w:szCs w:val="24"/>
          <w:shd w:val="clear" w:color="auto" w:fill="FFFFFF"/>
        </w:rPr>
      </w:pPr>
      <w:r w:rsidRPr="00923510">
        <w:rPr>
          <w:rFonts w:ascii="Times New Roman" w:hAnsi="Times New Roman" w:cs="Times New Roman"/>
          <w:b/>
          <w:bCs/>
          <w:sz w:val="24"/>
          <w:szCs w:val="24"/>
        </w:rPr>
        <w:t>1. Information Disclosure:</w:t>
      </w:r>
    </w:p>
    <w:p w14:paraId="3FED32D3" w14:textId="77777777" w:rsidR="00B43392" w:rsidRDefault="16725DBC" w:rsidP="00B43392">
      <w:pPr>
        <w:spacing w:after="240" w:line="276" w:lineRule="auto"/>
        <w:textAlignment w:val="baseline"/>
        <w:rPr>
          <w:rFonts w:ascii="Times New Roman" w:hAnsi="Times New Roman" w:cs="Times New Roman"/>
          <w:b/>
          <w:bCs/>
          <w:color w:val="030A13"/>
          <w:sz w:val="24"/>
          <w:szCs w:val="24"/>
          <w:shd w:val="clear" w:color="auto" w:fill="FFFFFF"/>
        </w:rPr>
      </w:pPr>
      <w:r w:rsidRPr="00923510">
        <w:rPr>
          <w:rFonts w:ascii="Times New Roman" w:hAnsi="Times New Roman" w:cs="Times New Roman"/>
          <w:sz w:val="24"/>
          <w:szCs w:val="24"/>
        </w:rPr>
        <w:t>On an individualized case-by-case basis, d</w:t>
      </w:r>
      <w:r w:rsidR="20A40A7C" w:rsidRPr="00923510">
        <w:rPr>
          <w:rFonts w:ascii="Times New Roman" w:hAnsi="Times New Roman" w:cs="Times New Roman"/>
          <w:sz w:val="24"/>
          <w:szCs w:val="24"/>
        </w:rPr>
        <w:t xml:space="preserve">isclosure </w:t>
      </w:r>
      <w:r w:rsidR="1276CFEF" w:rsidRPr="00923510">
        <w:rPr>
          <w:rFonts w:ascii="Times New Roman" w:hAnsi="Times New Roman" w:cs="Times New Roman"/>
          <w:sz w:val="24"/>
          <w:szCs w:val="24"/>
        </w:rPr>
        <w:t xml:space="preserve">of information </w:t>
      </w:r>
      <w:r w:rsidR="20A40A7C" w:rsidRPr="00923510">
        <w:rPr>
          <w:rFonts w:ascii="Times New Roman" w:hAnsi="Times New Roman" w:cs="Times New Roman"/>
          <w:sz w:val="24"/>
          <w:szCs w:val="24"/>
        </w:rPr>
        <w:t>to appropriate university staff, including to the ADA Coordinator</w:t>
      </w:r>
      <w:r w:rsidRPr="00923510">
        <w:rPr>
          <w:rFonts w:ascii="Times New Roman" w:hAnsi="Times New Roman" w:cs="Times New Roman"/>
          <w:sz w:val="24"/>
          <w:szCs w:val="24"/>
        </w:rPr>
        <w:t xml:space="preserve"> may be necessary to provide services requested by the student. The amount of information that may be released is determined case by case, in the context of the service being coordinated. </w:t>
      </w:r>
      <w:r w:rsidR="20A40A7C" w:rsidRPr="00923510">
        <w:rPr>
          <w:rFonts w:ascii="Times New Roman" w:hAnsi="Times New Roman" w:cs="Times New Roman"/>
          <w:sz w:val="24"/>
          <w:szCs w:val="24"/>
        </w:rPr>
        <w:t xml:space="preserve"> is a necessary procedure to coordinate and provide requested accommodations. Information about a </w:t>
      </w:r>
      <w:r w:rsidR="7830C879" w:rsidRPr="00923510">
        <w:rPr>
          <w:rFonts w:ascii="Times New Roman" w:hAnsi="Times New Roman" w:cs="Times New Roman"/>
          <w:sz w:val="24"/>
          <w:szCs w:val="24"/>
        </w:rPr>
        <w:t>student’s</w:t>
      </w:r>
      <w:r w:rsidR="20A40A7C" w:rsidRPr="00923510">
        <w:rPr>
          <w:rFonts w:ascii="Times New Roman" w:hAnsi="Times New Roman" w:cs="Times New Roman"/>
          <w:sz w:val="24"/>
          <w:szCs w:val="24"/>
        </w:rPr>
        <w:t xml:space="preserve"> functional limitations may be provided to staff responsible for ensuring students receive the appropriate </w:t>
      </w:r>
      <w:r w:rsidR="000D765C" w:rsidRPr="00923510">
        <w:rPr>
          <w:rFonts w:ascii="Times New Roman" w:hAnsi="Times New Roman" w:cs="Times New Roman"/>
          <w:sz w:val="24"/>
          <w:szCs w:val="24"/>
        </w:rPr>
        <w:t>accommodations or</w:t>
      </w:r>
      <w:r w:rsidR="20A40A7C" w:rsidRPr="00923510">
        <w:rPr>
          <w:rFonts w:ascii="Times New Roman" w:hAnsi="Times New Roman" w:cs="Times New Roman"/>
          <w:sz w:val="24"/>
          <w:szCs w:val="24"/>
        </w:rPr>
        <w:t xml:space="preserve"> may be shared with an instructor to assist them to understand the connection between the limitation and requested academic modification.  </w:t>
      </w:r>
    </w:p>
    <w:p w14:paraId="769A2C78" w14:textId="2125BDC0" w:rsidR="000D765C" w:rsidRPr="00B43392" w:rsidRDefault="53A857C9" w:rsidP="00B43392">
      <w:pPr>
        <w:spacing w:after="240" w:line="276" w:lineRule="auto"/>
        <w:textAlignment w:val="baseline"/>
        <w:rPr>
          <w:rFonts w:ascii="Times New Roman" w:hAnsi="Times New Roman" w:cs="Times New Roman"/>
          <w:b/>
          <w:bCs/>
          <w:color w:val="030A13"/>
          <w:sz w:val="24"/>
          <w:szCs w:val="24"/>
          <w:shd w:val="clear" w:color="auto" w:fill="FFFFFF"/>
        </w:rPr>
      </w:pPr>
      <w:r w:rsidRPr="000D765C">
        <w:rPr>
          <w:rFonts w:ascii="Times New Roman" w:hAnsi="Times New Roman" w:cs="Times New Roman"/>
          <w:b/>
          <w:bCs/>
          <w:sz w:val="24"/>
          <w:szCs w:val="24"/>
        </w:rPr>
        <w:t>2.  Confidential Documentation</w:t>
      </w:r>
    </w:p>
    <w:p w14:paraId="019541EF" w14:textId="77777777" w:rsidR="00923510" w:rsidRDefault="4D66C4C8" w:rsidP="00923510">
      <w:pPr>
        <w:spacing w:after="240" w:line="276" w:lineRule="auto"/>
        <w:rPr>
          <w:rFonts w:ascii="Times New Roman" w:hAnsi="Times New Roman" w:cs="Times New Roman"/>
          <w:sz w:val="24"/>
          <w:szCs w:val="24"/>
        </w:rPr>
      </w:pPr>
      <w:r w:rsidRPr="000D765C">
        <w:rPr>
          <w:rFonts w:ascii="Times New Roman" w:hAnsi="Times New Roman" w:cs="Times New Roman"/>
          <w:sz w:val="24"/>
          <w:szCs w:val="24"/>
        </w:rPr>
        <w:t>Students may request that DRES release confidential documentation in their DRES file to individuals they designate by signing an Authorization to Exchange Confidential Information form. Students may revoke previously signed Authorization forms at any time by submitting</w:t>
      </w:r>
      <w:r w:rsidR="47A4A9DB" w:rsidRPr="000D765C">
        <w:rPr>
          <w:rFonts w:ascii="Times New Roman" w:hAnsi="Times New Roman" w:cs="Times New Roman"/>
          <w:sz w:val="24"/>
          <w:szCs w:val="24"/>
        </w:rPr>
        <w:t xml:space="preserve"> their request to DRES by emailing </w:t>
      </w:r>
      <w:hyperlink r:id="rId38" w:history="1">
        <w:r w:rsidR="47A4A9DB" w:rsidRPr="000D765C">
          <w:rPr>
            <w:rStyle w:val="Hyperlink"/>
            <w:rFonts w:ascii="Times New Roman" w:hAnsi="Times New Roman" w:cs="Times New Roman"/>
            <w:sz w:val="24"/>
            <w:szCs w:val="24"/>
          </w:rPr>
          <w:t>disability@illinois.edu</w:t>
        </w:r>
      </w:hyperlink>
      <w:r w:rsidR="47A4A9DB" w:rsidRPr="000D765C">
        <w:rPr>
          <w:rFonts w:ascii="Times New Roman" w:hAnsi="Times New Roman" w:cs="Times New Roman"/>
          <w:sz w:val="24"/>
          <w:szCs w:val="24"/>
        </w:rPr>
        <w:t xml:space="preserve">. </w:t>
      </w:r>
    </w:p>
    <w:p w14:paraId="0B39130D" w14:textId="77777777" w:rsidR="00923510" w:rsidRDefault="3DEF0732" w:rsidP="00923510">
      <w:pPr>
        <w:spacing w:after="240" w:line="276" w:lineRule="auto"/>
        <w:rPr>
          <w:rFonts w:ascii="Times New Roman" w:hAnsi="Times New Roman" w:cs="Times New Roman"/>
          <w:sz w:val="24"/>
          <w:szCs w:val="24"/>
        </w:rPr>
      </w:pPr>
      <w:r w:rsidRPr="000D765C">
        <w:rPr>
          <w:rFonts w:ascii="Times New Roman" w:hAnsi="Times New Roman" w:cs="Times New Roman"/>
          <w:sz w:val="24"/>
          <w:szCs w:val="24"/>
        </w:rPr>
        <w:t>Students may authorize DRES to provide third parties including licensure boards and testing authorities (</w:t>
      </w:r>
      <w:proofErr w:type="gramStart"/>
      <w:r w:rsidRPr="000D765C">
        <w:rPr>
          <w:rFonts w:ascii="Times New Roman" w:hAnsi="Times New Roman" w:cs="Times New Roman"/>
          <w:sz w:val="24"/>
          <w:szCs w:val="24"/>
        </w:rPr>
        <w:t>e.g.</w:t>
      </w:r>
      <w:proofErr w:type="gramEnd"/>
      <w:r w:rsidRPr="000D765C">
        <w:rPr>
          <w:rFonts w:ascii="Times New Roman" w:hAnsi="Times New Roman" w:cs="Times New Roman"/>
          <w:sz w:val="24"/>
          <w:szCs w:val="24"/>
        </w:rPr>
        <w:t xml:space="preserve"> GRE, NABP, AAMC, etc.) by signing an </w:t>
      </w:r>
      <w:r w:rsidRPr="000D765C">
        <w:rPr>
          <w:rFonts w:ascii="Times New Roman" w:hAnsi="Times New Roman" w:cs="Times New Roman"/>
          <w:i/>
          <w:iCs/>
          <w:sz w:val="24"/>
          <w:szCs w:val="24"/>
        </w:rPr>
        <w:t xml:space="preserve">Authorization to Exchange Confidential Information. </w:t>
      </w:r>
      <w:r w:rsidRPr="000D765C">
        <w:rPr>
          <w:rFonts w:ascii="Times New Roman" w:hAnsi="Times New Roman" w:cs="Times New Roman"/>
          <w:sz w:val="24"/>
          <w:szCs w:val="24"/>
        </w:rPr>
        <w:t xml:space="preserve">If contacted by third parties for whom an Authorization is signed, DRES will only provide academic </w:t>
      </w:r>
      <w:r w:rsidR="41762767" w:rsidRPr="000D765C">
        <w:rPr>
          <w:rFonts w:ascii="Times New Roman" w:hAnsi="Times New Roman" w:cs="Times New Roman"/>
          <w:sz w:val="24"/>
          <w:szCs w:val="24"/>
        </w:rPr>
        <w:t>accommodations</w:t>
      </w:r>
      <w:r w:rsidRPr="000D765C">
        <w:rPr>
          <w:rFonts w:ascii="Times New Roman" w:hAnsi="Times New Roman" w:cs="Times New Roman"/>
          <w:sz w:val="24"/>
          <w:szCs w:val="24"/>
        </w:rPr>
        <w:t xml:space="preserve"> </w:t>
      </w:r>
      <w:r w:rsidR="5BE6A55B" w:rsidRPr="000D765C">
        <w:rPr>
          <w:rFonts w:ascii="Times New Roman" w:hAnsi="Times New Roman" w:cs="Times New Roman"/>
          <w:sz w:val="24"/>
          <w:szCs w:val="24"/>
        </w:rPr>
        <w:t>and/or functional limitations related to testing or licensure. DRES will not provide diagnos</w:t>
      </w:r>
      <w:r w:rsidR="16725DBC" w:rsidRPr="000D765C">
        <w:rPr>
          <w:rFonts w:ascii="Times New Roman" w:hAnsi="Times New Roman" w:cs="Times New Roman"/>
          <w:sz w:val="24"/>
          <w:szCs w:val="24"/>
        </w:rPr>
        <w:t>es or medical documentation</w:t>
      </w:r>
      <w:r w:rsidR="5BE6A55B" w:rsidRPr="000D765C">
        <w:rPr>
          <w:rFonts w:ascii="Times New Roman" w:hAnsi="Times New Roman" w:cs="Times New Roman"/>
          <w:sz w:val="24"/>
          <w:szCs w:val="24"/>
        </w:rPr>
        <w:t xml:space="preserve"> to such testing or licensure entities.</w:t>
      </w:r>
    </w:p>
    <w:p w14:paraId="068DF65C" w14:textId="6BC1F74C" w:rsidR="00094CB8" w:rsidRPr="00923510" w:rsidRDefault="53A857C9" w:rsidP="00923510">
      <w:pPr>
        <w:spacing w:after="240" w:line="276" w:lineRule="auto"/>
        <w:rPr>
          <w:rFonts w:ascii="Times New Roman" w:hAnsi="Times New Roman" w:cs="Times New Roman"/>
          <w:sz w:val="24"/>
          <w:szCs w:val="24"/>
        </w:rPr>
      </w:pPr>
      <w:r w:rsidRPr="000D765C">
        <w:rPr>
          <w:rFonts w:ascii="Times New Roman" w:hAnsi="Times New Roman" w:cs="Times New Roman"/>
          <w:b/>
          <w:bCs/>
          <w:sz w:val="24"/>
          <w:szCs w:val="24"/>
        </w:rPr>
        <w:t>3. Student Rights under FERPA</w:t>
      </w:r>
    </w:p>
    <w:p w14:paraId="1951BF27" w14:textId="46E9A963" w:rsidR="00094CB8" w:rsidRPr="000D765C" w:rsidRDefault="53A857C9" w:rsidP="000D765C">
      <w:pPr>
        <w:spacing w:line="276" w:lineRule="auto"/>
        <w:ind w:left="9" w:right="796"/>
        <w:rPr>
          <w:rFonts w:ascii="Times New Roman" w:hAnsi="Times New Roman" w:cs="Times New Roman"/>
          <w:sz w:val="24"/>
          <w:szCs w:val="24"/>
        </w:rPr>
      </w:pPr>
      <w:r w:rsidRPr="000D765C">
        <w:rPr>
          <w:rFonts w:ascii="Times New Roman" w:hAnsi="Times New Roman" w:cs="Times New Roman"/>
          <w:sz w:val="24"/>
          <w:szCs w:val="24"/>
        </w:rPr>
        <w:t xml:space="preserve">Documentation is protected under the </w:t>
      </w:r>
      <w:hyperlink r:id="rId39" w:history="1">
        <w:r w:rsidRPr="000D765C">
          <w:rPr>
            <w:rStyle w:val="Hyperlink"/>
            <w:rFonts w:ascii="Times New Roman" w:hAnsi="Times New Roman" w:cs="Times New Roman"/>
            <w:sz w:val="24"/>
            <w:szCs w:val="24"/>
          </w:rPr>
          <w:t>Family Educational Rights and Privacy Act</w:t>
        </w:r>
      </w:hyperlink>
      <w:r w:rsidRPr="000D765C">
        <w:rPr>
          <w:rFonts w:ascii="Times New Roman" w:hAnsi="Times New Roman" w:cs="Times New Roman"/>
          <w:sz w:val="24"/>
          <w:szCs w:val="24"/>
        </w:rPr>
        <w:t xml:space="preserve"> (FERPA)  and will be released from your file in the following circumstances:</w:t>
      </w:r>
    </w:p>
    <w:p w14:paraId="701EF0F7" w14:textId="77777777" w:rsidR="00094CB8" w:rsidRPr="000D765C" w:rsidRDefault="53A857C9" w:rsidP="000D765C">
      <w:pPr>
        <w:pStyle w:val="ListParagraph"/>
        <w:numPr>
          <w:ilvl w:val="0"/>
          <w:numId w:val="36"/>
        </w:numPr>
        <w:spacing w:line="276" w:lineRule="auto"/>
        <w:ind w:right="796"/>
        <w:rPr>
          <w:rFonts w:ascii="Times New Roman" w:hAnsi="Times New Roman" w:cs="Times New Roman"/>
        </w:rPr>
      </w:pPr>
      <w:r w:rsidRPr="000D765C">
        <w:rPr>
          <w:rFonts w:ascii="Times New Roman" w:hAnsi="Times New Roman" w:cs="Times New Roman"/>
        </w:rPr>
        <w:t xml:space="preserve">A court </w:t>
      </w:r>
      <w:proofErr w:type="gramStart"/>
      <w:r w:rsidRPr="000D765C">
        <w:rPr>
          <w:rFonts w:ascii="Times New Roman" w:hAnsi="Times New Roman" w:cs="Times New Roman"/>
        </w:rPr>
        <w:t>order;</w:t>
      </w:r>
      <w:proofErr w:type="gramEnd"/>
    </w:p>
    <w:p w14:paraId="6E0F1D9A" w14:textId="77777777" w:rsidR="00094CB8" w:rsidRPr="000D765C" w:rsidRDefault="53A857C9" w:rsidP="000D765C">
      <w:pPr>
        <w:pStyle w:val="ListParagraph"/>
        <w:numPr>
          <w:ilvl w:val="0"/>
          <w:numId w:val="36"/>
        </w:numPr>
        <w:spacing w:line="276" w:lineRule="auto"/>
        <w:ind w:right="796"/>
        <w:rPr>
          <w:rFonts w:ascii="Times New Roman" w:hAnsi="Times New Roman" w:cs="Times New Roman"/>
        </w:rPr>
      </w:pPr>
      <w:r w:rsidRPr="000D765C">
        <w:rPr>
          <w:rFonts w:ascii="Times New Roman" w:hAnsi="Times New Roman" w:cs="Times New Roman"/>
        </w:rPr>
        <w:t xml:space="preserve">A student’s written </w:t>
      </w:r>
      <w:proofErr w:type="gramStart"/>
      <w:r w:rsidRPr="000D765C">
        <w:rPr>
          <w:rFonts w:ascii="Times New Roman" w:hAnsi="Times New Roman" w:cs="Times New Roman"/>
        </w:rPr>
        <w:t>permission;</w:t>
      </w:r>
      <w:proofErr w:type="gramEnd"/>
    </w:p>
    <w:p w14:paraId="54EF901C" w14:textId="77777777" w:rsidR="00094CB8" w:rsidRPr="00477365" w:rsidRDefault="53A857C9" w:rsidP="00094CB8">
      <w:pPr>
        <w:pStyle w:val="ListParagraph"/>
        <w:numPr>
          <w:ilvl w:val="0"/>
          <w:numId w:val="36"/>
        </w:numPr>
        <w:ind w:right="796"/>
        <w:rPr>
          <w:rFonts w:ascii="Times New Roman" w:hAnsi="Times New Roman" w:cs="Times New Roman"/>
        </w:rPr>
      </w:pPr>
      <w:r w:rsidRPr="2027B36C">
        <w:rPr>
          <w:rFonts w:ascii="Times New Roman" w:hAnsi="Times New Roman" w:cs="Times New Roman"/>
        </w:rPr>
        <w:t xml:space="preserve">Within DRES or with the ADA Coordinator for a legitimate educational purpose of the student. </w:t>
      </w:r>
    </w:p>
    <w:p w14:paraId="15FC838E" w14:textId="60E02BB5" w:rsidR="00923510" w:rsidRPr="00B43392" w:rsidRDefault="534AACFA" w:rsidP="00923510">
      <w:pPr>
        <w:spacing w:after="240" w:line="276" w:lineRule="auto"/>
        <w:ind w:left="9" w:right="796"/>
        <w:rPr>
          <w:rFonts w:ascii="Times New Roman" w:hAnsi="Times New Roman" w:cs="Times New Roman"/>
          <w:sz w:val="24"/>
          <w:szCs w:val="24"/>
        </w:rPr>
      </w:pPr>
      <w:r w:rsidRPr="00923510">
        <w:rPr>
          <w:rFonts w:ascii="Times New Roman" w:hAnsi="Times New Roman" w:cs="Times New Roman"/>
          <w:sz w:val="24"/>
          <w:szCs w:val="24"/>
        </w:rPr>
        <w:t>Students have the right under FERPA to review their own records including t</w:t>
      </w:r>
      <w:r w:rsidR="589C4315" w:rsidRPr="00923510">
        <w:rPr>
          <w:rFonts w:ascii="Times New Roman" w:hAnsi="Times New Roman" w:cs="Times New Roman"/>
          <w:sz w:val="24"/>
          <w:szCs w:val="24"/>
        </w:rPr>
        <w:t>he records in their DRES file. Students may request to review or receive a copy of their DRES file</w:t>
      </w:r>
      <w:r w:rsidR="004355FB" w:rsidRPr="00923510">
        <w:rPr>
          <w:rStyle w:val="FootnoteReference"/>
          <w:rFonts w:ascii="Times New Roman" w:hAnsi="Times New Roman" w:cs="Times New Roman"/>
          <w:sz w:val="24"/>
          <w:szCs w:val="24"/>
        </w:rPr>
        <w:footnoteReference w:id="3"/>
      </w:r>
      <w:r w:rsidR="589C4315" w:rsidRPr="00923510">
        <w:rPr>
          <w:rFonts w:ascii="Times New Roman" w:hAnsi="Times New Roman" w:cs="Times New Roman"/>
          <w:sz w:val="24"/>
          <w:szCs w:val="24"/>
        </w:rPr>
        <w:t xml:space="preserve"> </w:t>
      </w:r>
      <w:r w:rsidR="589C4315" w:rsidRPr="00923510">
        <w:rPr>
          <w:rFonts w:ascii="Times New Roman" w:hAnsi="Times New Roman" w:cs="Times New Roman"/>
          <w:sz w:val="24"/>
          <w:szCs w:val="24"/>
        </w:rPr>
        <w:lastRenderedPageBreak/>
        <w:t xml:space="preserve">in writing to </w:t>
      </w:r>
      <w:r w:rsidR="567CD7BD" w:rsidRPr="00923510">
        <w:rPr>
          <w:rFonts w:ascii="Times New Roman" w:hAnsi="Times New Roman" w:cs="Times New Roman"/>
          <w:sz w:val="24"/>
          <w:szCs w:val="24"/>
        </w:rPr>
        <w:t>DRES</w:t>
      </w:r>
      <w:r w:rsidR="589C4315" w:rsidRPr="00923510">
        <w:rPr>
          <w:rFonts w:ascii="Times New Roman" w:hAnsi="Times New Roman" w:cs="Times New Roman"/>
          <w:sz w:val="24"/>
          <w:szCs w:val="24"/>
        </w:rPr>
        <w:t xml:space="preserve"> by </w:t>
      </w:r>
      <w:r w:rsidR="567CD7BD" w:rsidRPr="00923510">
        <w:rPr>
          <w:rFonts w:ascii="Times New Roman" w:hAnsi="Times New Roman" w:cs="Times New Roman"/>
          <w:sz w:val="24"/>
          <w:szCs w:val="24"/>
        </w:rPr>
        <w:t>email</w:t>
      </w:r>
      <w:r w:rsidR="589C4315" w:rsidRPr="00923510">
        <w:rPr>
          <w:rFonts w:ascii="Times New Roman" w:hAnsi="Times New Roman" w:cs="Times New Roman"/>
          <w:sz w:val="24"/>
          <w:szCs w:val="24"/>
        </w:rPr>
        <w:t xml:space="preserve"> to </w:t>
      </w:r>
      <w:hyperlink r:id="rId40" w:history="1">
        <w:r w:rsidR="589C4315" w:rsidRPr="00923510">
          <w:rPr>
            <w:rStyle w:val="Hyperlink"/>
            <w:rFonts w:ascii="Times New Roman" w:hAnsi="Times New Roman" w:cs="Times New Roman"/>
            <w:sz w:val="24"/>
            <w:szCs w:val="24"/>
          </w:rPr>
          <w:t>disability@illinois.edu</w:t>
        </w:r>
      </w:hyperlink>
      <w:r w:rsidR="589C4315" w:rsidRPr="00923510">
        <w:rPr>
          <w:rFonts w:ascii="Times New Roman" w:hAnsi="Times New Roman" w:cs="Times New Roman"/>
          <w:sz w:val="24"/>
          <w:szCs w:val="24"/>
        </w:rPr>
        <w:t xml:space="preserve">. </w:t>
      </w:r>
      <w:r w:rsidR="0A484C8B" w:rsidRPr="00923510">
        <w:rPr>
          <w:rFonts w:ascii="Times New Roman" w:hAnsi="Times New Roman" w:cs="Times New Roman"/>
          <w:sz w:val="24"/>
          <w:szCs w:val="24"/>
        </w:rPr>
        <w:t xml:space="preserve">Students seeking a hard copy of their record should specify this in their request and provide a mailing address or indicate </w:t>
      </w:r>
      <w:r w:rsidR="0A484C8B" w:rsidRPr="00B43392">
        <w:rPr>
          <w:rFonts w:ascii="Times New Roman" w:hAnsi="Times New Roman" w:cs="Times New Roman"/>
          <w:sz w:val="24"/>
          <w:szCs w:val="24"/>
        </w:rPr>
        <w:t xml:space="preserve">their intent to pick up the records in person. DRES reserves the right to charge for hard copies of a </w:t>
      </w:r>
      <w:r w:rsidR="00B43392" w:rsidRPr="00B43392">
        <w:rPr>
          <w:rFonts w:ascii="Times New Roman" w:hAnsi="Times New Roman" w:cs="Times New Roman"/>
          <w:sz w:val="24"/>
          <w:szCs w:val="24"/>
        </w:rPr>
        <w:t>student’s</w:t>
      </w:r>
      <w:r w:rsidR="0A484C8B" w:rsidRPr="00B43392">
        <w:rPr>
          <w:rFonts w:ascii="Times New Roman" w:hAnsi="Times New Roman" w:cs="Times New Roman"/>
          <w:sz w:val="24"/>
          <w:szCs w:val="24"/>
        </w:rPr>
        <w:t xml:space="preserve"> full record.</w:t>
      </w:r>
    </w:p>
    <w:p w14:paraId="7432164E" w14:textId="134F9177" w:rsidR="009B511C" w:rsidRPr="00B43392" w:rsidRDefault="567CD7BD" w:rsidP="00923510">
      <w:pPr>
        <w:spacing w:after="240" w:line="276" w:lineRule="auto"/>
        <w:ind w:left="9" w:right="796"/>
        <w:rPr>
          <w:rFonts w:ascii="Times New Roman" w:hAnsi="Times New Roman" w:cs="Times New Roman"/>
          <w:sz w:val="24"/>
          <w:szCs w:val="24"/>
        </w:rPr>
      </w:pPr>
      <w:r w:rsidRPr="00B43392">
        <w:rPr>
          <w:rFonts w:ascii="Times New Roman" w:hAnsi="Times New Roman" w:cs="Times New Roman"/>
          <w:sz w:val="24"/>
          <w:szCs w:val="24"/>
        </w:rPr>
        <w:t xml:space="preserve">Under FERPA, students must give explicit permission regarding what information in their record may be shared, as well as </w:t>
      </w:r>
      <w:r w:rsidR="5954BC66" w:rsidRPr="00B43392">
        <w:rPr>
          <w:rFonts w:ascii="Times New Roman" w:hAnsi="Times New Roman" w:cs="Times New Roman"/>
          <w:sz w:val="24"/>
          <w:szCs w:val="24"/>
        </w:rPr>
        <w:t>with</w:t>
      </w:r>
      <w:r w:rsidRPr="00B43392">
        <w:rPr>
          <w:rFonts w:ascii="Times New Roman" w:hAnsi="Times New Roman" w:cs="Times New Roman"/>
          <w:sz w:val="24"/>
          <w:szCs w:val="24"/>
        </w:rPr>
        <w:t xml:space="preserve"> whom it may be shared. The Office of the </w:t>
      </w:r>
      <w:hyperlink r:id="rId41" w:history="1">
        <w:r w:rsidRPr="00B43392">
          <w:rPr>
            <w:rStyle w:val="Hyperlink"/>
            <w:rFonts w:ascii="Times New Roman" w:hAnsi="Times New Roman" w:cs="Times New Roman"/>
            <w:sz w:val="24"/>
            <w:szCs w:val="24"/>
          </w:rPr>
          <w:t>Registrar</w:t>
        </w:r>
      </w:hyperlink>
      <w:r w:rsidRPr="00B43392">
        <w:rPr>
          <w:rFonts w:ascii="Times New Roman" w:hAnsi="Times New Roman" w:cs="Times New Roman"/>
          <w:sz w:val="24"/>
          <w:szCs w:val="24"/>
        </w:rPr>
        <w:t xml:space="preserve"> is the official steward of academic records and can provide further information on FERPA</w:t>
      </w:r>
      <w:r w:rsidR="5954BC66" w:rsidRPr="00B43392">
        <w:rPr>
          <w:rFonts w:ascii="Times New Roman" w:hAnsi="Times New Roman" w:cs="Times New Roman"/>
          <w:sz w:val="24"/>
          <w:szCs w:val="24"/>
        </w:rPr>
        <w:t xml:space="preserve">. Students who would like to allow disclosure of information protected by FERPA (including to their parents) should </w:t>
      </w:r>
      <w:hyperlink r:id="rId42" w:history="1">
        <w:r w:rsidR="5954BC66" w:rsidRPr="00B43392">
          <w:rPr>
            <w:rStyle w:val="Hyperlink"/>
            <w:rFonts w:ascii="Times New Roman" w:hAnsi="Times New Roman" w:cs="Times New Roman"/>
            <w:sz w:val="24"/>
            <w:szCs w:val="24"/>
          </w:rPr>
          <w:t>contact</w:t>
        </w:r>
      </w:hyperlink>
      <w:r w:rsidR="5954BC66" w:rsidRPr="00B43392">
        <w:rPr>
          <w:rFonts w:ascii="Times New Roman" w:hAnsi="Times New Roman" w:cs="Times New Roman"/>
          <w:sz w:val="24"/>
          <w:szCs w:val="24"/>
        </w:rPr>
        <w:t xml:space="preserve"> the Registrar and complete a Student Consent to Release Educational and Financial Records Form. </w:t>
      </w:r>
    </w:p>
    <w:p w14:paraId="4462F03C" w14:textId="79B36DA0" w:rsidR="00B43392" w:rsidRDefault="00A662DE" w:rsidP="00B43392">
      <w:pPr>
        <w:spacing w:after="240" w:line="276"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9B511C" w:rsidRPr="00B43392">
        <w:rPr>
          <w:rFonts w:ascii="Times New Roman" w:eastAsia="Times New Roman" w:hAnsi="Times New Roman" w:cs="Times New Roman"/>
          <w:b/>
          <w:bCs/>
          <w:sz w:val="24"/>
          <w:szCs w:val="24"/>
        </w:rPr>
        <w:t xml:space="preserve">.  </w:t>
      </w:r>
      <w:r w:rsidR="62A764A8" w:rsidRPr="00B43392">
        <w:rPr>
          <w:rFonts w:ascii="Times New Roman" w:eastAsia="Times New Roman" w:hAnsi="Times New Roman" w:cs="Times New Roman"/>
          <w:b/>
          <w:bCs/>
          <w:sz w:val="24"/>
          <w:szCs w:val="24"/>
        </w:rPr>
        <w:t>Service Animals</w:t>
      </w:r>
      <w:r w:rsidR="006E20F4" w:rsidRPr="00B43392">
        <w:rPr>
          <w:rFonts w:ascii="Times New Roman" w:eastAsia="Times New Roman" w:hAnsi="Times New Roman" w:cs="Times New Roman"/>
          <w:b/>
          <w:bCs/>
          <w:sz w:val="24"/>
          <w:szCs w:val="24"/>
        </w:rPr>
        <w:t>, Service Animals in Training and Emotional Support Animals</w:t>
      </w:r>
    </w:p>
    <w:p w14:paraId="70C31AAD" w14:textId="0FA91044" w:rsidR="005F16D8" w:rsidRDefault="00BE353B" w:rsidP="005F16D8">
      <w:pPr>
        <w:spacing w:after="24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Administrative Manual Fo-53, the </w:t>
      </w:r>
      <w:hyperlink r:id="rId43" w:anchor=":~:text=Animals%20must%20be%20under%20the,Animal%20must%20be%20otherwise%20under" w:history="1">
        <w:r w:rsidRPr="00BE353B">
          <w:rPr>
            <w:rStyle w:val="Hyperlink"/>
            <w:rFonts w:ascii="Times New Roman" w:eastAsia="Times New Roman" w:hAnsi="Times New Roman" w:cs="Times New Roman"/>
            <w:sz w:val="24"/>
            <w:szCs w:val="24"/>
          </w:rPr>
          <w:t>Service, Emotional Support (Assistance), And Other Animals Policy</w:t>
        </w:r>
      </w:hyperlink>
      <w:r>
        <w:rPr>
          <w:rFonts w:ascii="Times New Roman" w:eastAsia="Times New Roman" w:hAnsi="Times New Roman" w:cs="Times New Roman"/>
          <w:sz w:val="24"/>
          <w:szCs w:val="24"/>
        </w:rPr>
        <w:t xml:space="preserve"> governs the use of service animals, service animals in training, therapy animals, and other animals on the university campus. Students interested in utilizing a service or emotional support animal should consult with DRES regarding the specific requirements for entering designated areas on campus. </w:t>
      </w:r>
      <w:r w:rsidR="0085528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utilize Emotional Support Animals in Housing, a </w:t>
      </w:r>
      <w:hyperlink r:id="rId44" w:history="1">
        <w:r w:rsidRPr="00855281">
          <w:rPr>
            <w:rStyle w:val="Hyperlink"/>
            <w:rFonts w:ascii="Times New Roman" w:eastAsia="Times New Roman" w:hAnsi="Times New Roman" w:cs="Times New Roman"/>
            <w:sz w:val="24"/>
            <w:szCs w:val="24"/>
          </w:rPr>
          <w:t>registration form</w:t>
        </w:r>
      </w:hyperlink>
      <w:r>
        <w:rPr>
          <w:rFonts w:ascii="Times New Roman" w:eastAsia="Times New Roman" w:hAnsi="Times New Roman" w:cs="Times New Roman"/>
          <w:sz w:val="24"/>
          <w:szCs w:val="24"/>
        </w:rPr>
        <w:t xml:space="preserve"> is required along with a DRES letter of Accommodation.</w:t>
      </w:r>
      <w:r w:rsidR="00855281">
        <w:rPr>
          <w:rFonts w:ascii="Times New Roman" w:eastAsia="Times New Roman" w:hAnsi="Times New Roman" w:cs="Times New Roman"/>
          <w:sz w:val="24"/>
          <w:szCs w:val="24"/>
        </w:rPr>
        <w:t xml:space="preserve"> If you plan to bring a Service Animal, you may fill out </w:t>
      </w:r>
      <w:r w:rsidR="005F16D8">
        <w:rPr>
          <w:rFonts w:ascii="Times New Roman" w:eastAsia="Times New Roman" w:hAnsi="Times New Roman" w:cs="Times New Roman"/>
          <w:sz w:val="24"/>
          <w:szCs w:val="24"/>
        </w:rPr>
        <w:t xml:space="preserve">a voluntary </w:t>
      </w:r>
      <w:hyperlink r:id="rId45" w:history="1">
        <w:r w:rsidR="005F16D8" w:rsidRPr="005F16D8">
          <w:rPr>
            <w:rStyle w:val="Hyperlink"/>
            <w:rFonts w:ascii="Times New Roman" w:eastAsia="Times New Roman" w:hAnsi="Times New Roman" w:cs="Times New Roman"/>
            <w:sz w:val="24"/>
            <w:szCs w:val="24"/>
          </w:rPr>
          <w:t>service animal information record</w:t>
        </w:r>
      </w:hyperlink>
      <w:r w:rsidR="005F16D8">
        <w:rPr>
          <w:rFonts w:ascii="Times New Roman" w:eastAsia="Times New Roman" w:hAnsi="Times New Roman" w:cs="Times New Roman"/>
          <w:sz w:val="24"/>
          <w:szCs w:val="24"/>
        </w:rPr>
        <w:t xml:space="preserve"> as well.</w:t>
      </w:r>
      <w:r w:rsidR="00F5684D">
        <w:rPr>
          <w:rFonts w:ascii="Times New Roman" w:eastAsia="Times New Roman" w:hAnsi="Times New Roman" w:cs="Times New Roman"/>
          <w:sz w:val="24"/>
          <w:szCs w:val="24"/>
        </w:rPr>
        <w:t xml:space="preserve"> For additional information about Housing requirements for service animals visit </w:t>
      </w:r>
      <w:hyperlink r:id="rId46" w:history="1">
        <w:r w:rsidR="00F5684D" w:rsidRPr="00F5684D">
          <w:rPr>
            <w:rStyle w:val="Hyperlink"/>
            <w:rFonts w:ascii="Times New Roman" w:eastAsia="Times New Roman" w:hAnsi="Times New Roman" w:cs="Times New Roman"/>
            <w:sz w:val="24"/>
            <w:szCs w:val="24"/>
          </w:rPr>
          <w:t>Housing’s Assignment Consideration</w:t>
        </w:r>
      </w:hyperlink>
      <w:r w:rsidR="00F5684D">
        <w:rPr>
          <w:rFonts w:ascii="Times New Roman" w:eastAsia="Times New Roman" w:hAnsi="Times New Roman" w:cs="Times New Roman"/>
          <w:sz w:val="24"/>
          <w:szCs w:val="24"/>
        </w:rPr>
        <w:t xml:space="preserve"> website and FAQ. </w:t>
      </w:r>
    </w:p>
    <w:p w14:paraId="3E5FCD67" w14:textId="4AE72751" w:rsidR="00A60CCA" w:rsidRDefault="00A662DE" w:rsidP="00774561">
      <w:pPr>
        <w:spacing w:after="240" w:line="276"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005F16D8" w:rsidRPr="005F16D8">
        <w:rPr>
          <w:rFonts w:ascii="Times New Roman" w:eastAsia="Times New Roman" w:hAnsi="Times New Roman" w:cs="Times New Roman"/>
          <w:b/>
          <w:bCs/>
          <w:sz w:val="24"/>
          <w:szCs w:val="24"/>
        </w:rPr>
        <w:t>.</w:t>
      </w:r>
      <w:r w:rsidR="005F16D8">
        <w:rPr>
          <w:rFonts w:ascii="Times New Roman" w:eastAsia="Times New Roman" w:hAnsi="Times New Roman" w:cs="Times New Roman"/>
          <w:b/>
          <w:bCs/>
          <w:sz w:val="24"/>
          <w:szCs w:val="24"/>
        </w:rPr>
        <w:t xml:space="preserve"> </w:t>
      </w:r>
      <w:r w:rsidR="005F16D8" w:rsidRPr="005F16D8">
        <w:rPr>
          <w:rFonts w:ascii="Times New Roman" w:eastAsia="Times New Roman" w:hAnsi="Times New Roman" w:cs="Times New Roman"/>
          <w:b/>
          <w:bCs/>
          <w:sz w:val="24"/>
          <w:szCs w:val="24"/>
        </w:rPr>
        <w:t xml:space="preserve">Accessible Housing </w:t>
      </w:r>
      <w:r w:rsidR="005F16D8">
        <w:rPr>
          <w:rFonts w:ascii="Times New Roman" w:eastAsia="Times New Roman" w:hAnsi="Times New Roman" w:cs="Times New Roman"/>
          <w:b/>
          <w:bCs/>
          <w:sz w:val="24"/>
          <w:szCs w:val="24"/>
        </w:rPr>
        <w:t>and Dietary Accommodations</w:t>
      </w:r>
    </w:p>
    <w:p w14:paraId="79AAB530" w14:textId="10406AA3" w:rsidR="15392F56" w:rsidRPr="00A662DE" w:rsidRDefault="00A60CCA" w:rsidP="00774561">
      <w:pPr>
        <w:spacing w:after="24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requiring specific accessible housing accommodations are encouraged to register with DRES as soon as possible</w:t>
      </w:r>
      <w:r w:rsidR="00A662DE">
        <w:rPr>
          <w:rFonts w:ascii="Times New Roman" w:eastAsia="Times New Roman" w:hAnsi="Times New Roman" w:cs="Times New Roman"/>
          <w:sz w:val="24"/>
          <w:szCs w:val="24"/>
        </w:rPr>
        <w:t xml:space="preserve">. Students will discuss their access needs with their Access Specialist including the need to hire Personal Assistants, identify dietary accommodation options for those with allergies or restrictions related to an underlying medical condition, and determine the level of assistive devices necessary to enable equitable access to the residential experience at Illinois. Additional information about accessible housing communities, including Beckwith Residential Services is available through housing’s </w:t>
      </w:r>
      <w:hyperlink r:id="rId47" w:history="1">
        <w:r w:rsidR="00A662DE" w:rsidRPr="00A662DE">
          <w:rPr>
            <w:rStyle w:val="Hyperlink"/>
            <w:rFonts w:ascii="Times New Roman" w:eastAsia="Times New Roman" w:hAnsi="Times New Roman" w:cs="Times New Roman"/>
            <w:sz w:val="24"/>
            <w:szCs w:val="24"/>
          </w:rPr>
          <w:t>website</w:t>
        </w:r>
      </w:hyperlink>
      <w:r w:rsidR="00A662DE">
        <w:rPr>
          <w:rFonts w:ascii="Times New Roman" w:eastAsia="Times New Roman" w:hAnsi="Times New Roman" w:cs="Times New Roman"/>
          <w:sz w:val="24"/>
          <w:szCs w:val="24"/>
        </w:rPr>
        <w:t xml:space="preserve">. </w:t>
      </w:r>
    </w:p>
    <w:p w14:paraId="613326FC" w14:textId="368FCEEE" w:rsidR="00A662DE" w:rsidRDefault="00A662DE" w:rsidP="00774561">
      <w:pPr>
        <w:spacing w:after="240"/>
        <w:rPr>
          <w:rFonts w:ascii="Times New Roman" w:eastAsia="Times New Roman" w:hAnsi="Times New Roman" w:cs="Times New Roman"/>
          <w:b/>
          <w:bCs/>
          <w:sz w:val="24"/>
          <w:szCs w:val="24"/>
        </w:rPr>
      </w:pPr>
      <w:r w:rsidRPr="00A662DE">
        <w:rPr>
          <w:rFonts w:ascii="Times New Roman" w:eastAsia="Times New Roman" w:hAnsi="Times New Roman" w:cs="Times New Roman"/>
          <w:b/>
          <w:bCs/>
          <w:sz w:val="24"/>
          <w:szCs w:val="24"/>
        </w:rPr>
        <w:t xml:space="preserve">L. </w:t>
      </w:r>
      <w:r w:rsidR="62A764A8" w:rsidRPr="00A662DE">
        <w:rPr>
          <w:rFonts w:ascii="Times New Roman" w:eastAsia="Times New Roman" w:hAnsi="Times New Roman" w:cs="Times New Roman"/>
          <w:b/>
          <w:bCs/>
          <w:sz w:val="24"/>
          <w:szCs w:val="24"/>
        </w:rPr>
        <w:t>Testing Accommodation</w:t>
      </w:r>
      <w:r>
        <w:rPr>
          <w:rFonts w:ascii="Times New Roman" w:eastAsia="Times New Roman" w:hAnsi="Times New Roman" w:cs="Times New Roman"/>
          <w:b/>
          <w:bCs/>
          <w:sz w:val="24"/>
          <w:szCs w:val="24"/>
        </w:rPr>
        <w:t>s</w:t>
      </w:r>
    </w:p>
    <w:p w14:paraId="460250C9" w14:textId="290087D1" w:rsidR="00A662DE" w:rsidRDefault="00A662DE" w:rsidP="0077456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registered with DRES have the option to utilize the </w:t>
      </w:r>
      <w:hyperlink r:id="rId48" w:history="1">
        <w:r w:rsidRPr="00A662DE">
          <w:rPr>
            <w:rStyle w:val="Hyperlink"/>
            <w:rFonts w:ascii="Times New Roman" w:eastAsia="Times New Roman" w:hAnsi="Times New Roman" w:cs="Times New Roman"/>
            <w:sz w:val="24"/>
            <w:szCs w:val="24"/>
          </w:rPr>
          <w:t>Testing Accommodation Center</w:t>
        </w:r>
      </w:hyperlink>
      <w:r>
        <w:rPr>
          <w:rFonts w:ascii="Times New Roman" w:eastAsia="Times New Roman" w:hAnsi="Times New Roman" w:cs="Times New Roman"/>
          <w:sz w:val="24"/>
          <w:szCs w:val="24"/>
        </w:rPr>
        <w:t xml:space="preserve"> (TAC). At the beginning of each semester students should discuss their schedules with their Access Specialist and determine how they will take their exams and whether they will utilize the TAC</w:t>
      </w:r>
      <w:r w:rsidR="00B8109E">
        <w:rPr>
          <w:rFonts w:ascii="Times New Roman" w:eastAsia="Times New Roman" w:hAnsi="Times New Roman" w:cs="Times New Roman"/>
          <w:sz w:val="24"/>
          <w:szCs w:val="24"/>
        </w:rPr>
        <w:t>. Students who wish to use the TAC or who require in-class testing related accommodations must provide their Letter of Accommodations to their instructor.</w:t>
      </w:r>
    </w:p>
    <w:p w14:paraId="146719D8" w14:textId="525740CB" w:rsidR="00B8109E" w:rsidRDefault="00B8109E" w:rsidP="00774561">
      <w:pPr>
        <w:spacing w:line="276" w:lineRule="auto"/>
        <w:rPr>
          <w:rFonts w:ascii="Times New Roman" w:eastAsia="Times New Roman" w:hAnsi="Times New Roman" w:cs="Times New Roman"/>
          <w:sz w:val="24"/>
          <w:szCs w:val="24"/>
        </w:rPr>
      </w:pPr>
    </w:p>
    <w:p w14:paraId="785D96F7" w14:textId="4F27EF5C" w:rsidR="00B8109E" w:rsidRPr="00A662DE" w:rsidRDefault="00B8109E" w:rsidP="0077456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TAC requires online registration</w:t>
      </w:r>
      <w:r w:rsidR="00FD12DB">
        <w:rPr>
          <w:rFonts w:ascii="Times New Roman" w:eastAsia="Times New Roman" w:hAnsi="Times New Roman" w:cs="Times New Roman"/>
          <w:sz w:val="24"/>
          <w:szCs w:val="24"/>
        </w:rPr>
        <w:t xml:space="preserve"> through My Access Center</w:t>
      </w:r>
      <w:r>
        <w:rPr>
          <w:rFonts w:ascii="Times New Roman" w:eastAsia="Times New Roman" w:hAnsi="Times New Roman" w:cs="Times New Roman"/>
          <w:sz w:val="24"/>
          <w:szCs w:val="24"/>
        </w:rPr>
        <w:t xml:space="preserve"> to </w:t>
      </w:r>
      <w:r w:rsidRPr="00FD12DB">
        <w:rPr>
          <w:rFonts w:ascii="Times New Roman" w:eastAsia="Times New Roman" w:hAnsi="Times New Roman" w:cs="Times New Roman"/>
          <w:sz w:val="24"/>
          <w:szCs w:val="24"/>
        </w:rPr>
        <w:t>schedule exams</w:t>
      </w:r>
      <w:r>
        <w:rPr>
          <w:rFonts w:ascii="Times New Roman" w:eastAsia="Times New Roman" w:hAnsi="Times New Roman" w:cs="Times New Roman"/>
          <w:sz w:val="24"/>
          <w:szCs w:val="24"/>
        </w:rPr>
        <w:t xml:space="preserve"> at the TAC. Students must register for their exam one week prior to the date of the exam. If a student is unable to access the online registration portal due to an underlying disability, students may schedule their exams by </w:t>
      </w:r>
      <w:hyperlink r:id="rId49" w:history="1">
        <w:r w:rsidRPr="00B8109E">
          <w:rPr>
            <w:rStyle w:val="Hyperlink"/>
            <w:rFonts w:ascii="Times New Roman" w:eastAsia="Times New Roman" w:hAnsi="Times New Roman" w:cs="Times New Roman"/>
            <w:sz w:val="24"/>
            <w:szCs w:val="24"/>
          </w:rPr>
          <w:t>emailing</w:t>
        </w:r>
      </w:hyperlink>
      <w:r>
        <w:rPr>
          <w:rFonts w:ascii="Times New Roman" w:eastAsia="Times New Roman" w:hAnsi="Times New Roman" w:cs="Times New Roman"/>
          <w:sz w:val="24"/>
          <w:szCs w:val="24"/>
        </w:rPr>
        <w:t xml:space="preserve"> the TAC or calling DRES at </w:t>
      </w:r>
      <w:r w:rsidRPr="00B8109E">
        <w:rPr>
          <w:rFonts w:ascii="Times New Roman" w:eastAsia="Times New Roman" w:hAnsi="Times New Roman" w:cs="Times New Roman"/>
          <w:sz w:val="24"/>
          <w:szCs w:val="24"/>
        </w:rPr>
        <w:t>(217) 333-4604</w:t>
      </w:r>
      <w:r>
        <w:rPr>
          <w:rFonts w:ascii="Times New Roman" w:eastAsia="Times New Roman" w:hAnsi="Times New Roman" w:cs="Times New Roman"/>
          <w:sz w:val="24"/>
          <w:szCs w:val="24"/>
        </w:rPr>
        <w:t>. For additional information regarding hou</w:t>
      </w:r>
      <w:r w:rsidR="00FD12DB">
        <w:rPr>
          <w:rFonts w:ascii="Times New Roman" w:eastAsia="Times New Roman" w:hAnsi="Times New Roman" w:cs="Times New Roman"/>
          <w:sz w:val="24"/>
          <w:szCs w:val="24"/>
        </w:rPr>
        <w:t xml:space="preserve">rs, </w:t>
      </w:r>
      <w:r w:rsidR="00E94D84">
        <w:rPr>
          <w:rFonts w:ascii="Times New Roman" w:eastAsia="Times New Roman" w:hAnsi="Times New Roman" w:cs="Times New Roman"/>
          <w:sz w:val="24"/>
          <w:szCs w:val="24"/>
        </w:rPr>
        <w:t xml:space="preserve">testing center policies and </w:t>
      </w:r>
      <w:r w:rsidR="00BE6257">
        <w:rPr>
          <w:rFonts w:ascii="Times New Roman" w:eastAsia="Times New Roman" w:hAnsi="Times New Roman" w:cs="Times New Roman"/>
          <w:sz w:val="24"/>
          <w:szCs w:val="24"/>
        </w:rPr>
        <w:t xml:space="preserve">final examination testing schedule deadlines visit the </w:t>
      </w:r>
      <w:hyperlink r:id="rId50" w:history="1">
        <w:r w:rsidR="00BE6257" w:rsidRPr="00BE6257">
          <w:rPr>
            <w:rStyle w:val="Hyperlink"/>
            <w:rFonts w:ascii="Times New Roman" w:eastAsia="Times New Roman" w:hAnsi="Times New Roman" w:cs="Times New Roman"/>
            <w:sz w:val="24"/>
            <w:szCs w:val="24"/>
          </w:rPr>
          <w:t>TAC website</w:t>
        </w:r>
      </w:hyperlink>
      <w:r w:rsidR="00BE6257">
        <w:rPr>
          <w:rFonts w:ascii="Times New Roman" w:eastAsia="Times New Roman" w:hAnsi="Times New Roman" w:cs="Times New Roman"/>
          <w:sz w:val="24"/>
          <w:szCs w:val="24"/>
        </w:rPr>
        <w:t>.</w:t>
      </w:r>
    </w:p>
    <w:p w14:paraId="432DC342" w14:textId="77777777" w:rsidR="00A662DE" w:rsidRDefault="00A662DE" w:rsidP="2027B36C">
      <w:pPr>
        <w:rPr>
          <w:rFonts w:ascii="Times New Roman" w:eastAsia="Times New Roman" w:hAnsi="Times New Roman" w:cs="Times New Roman"/>
          <w:b/>
          <w:bCs/>
          <w:sz w:val="24"/>
          <w:szCs w:val="24"/>
        </w:rPr>
      </w:pPr>
    </w:p>
    <w:p w14:paraId="5B3B94BE" w14:textId="4E1FBDA8" w:rsidR="00A662DE" w:rsidRDefault="00A662DE" w:rsidP="2027B36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774561">
        <w:rPr>
          <w:rFonts w:ascii="Times New Roman" w:eastAsia="Times New Roman" w:hAnsi="Times New Roman" w:cs="Times New Roman"/>
          <w:b/>
          <w:bCs/>
          <w:sz w:val="24"/>
          <w:szCs w:val="24"/>
        </w:rPr>
        <w:t xml:space="preserve"> </w:t>
      </w:r>
      <w:r w:rsidR="008A3944">
        <w:rPr>
          <w:rFonts w:ascii="Times New Roman" w:eastAsia="Times New Roman" w:hAnsi="Times New Roman" w:cs="Times New Roman"/>
          <w:b/>
          <w:bCs/>
          <w:sz w:val="24"/>
          <w:szCs w:val="24"/>
        </w:rPr>
        <w:t xml:space="preserve">Live Interpreting and Live Captioning </w:t>
      </w:r>
    </w:p>
    <w:p w14:paraId="173F7DEE" w14:textId="77777777" w:rsidR="00774561" w:rsidRPr="00A662DE" w:rsidRDefault="00774561" w:rsidP="2027B36C">
      <w:pPr>
        <w:rPr>
          <w:rFonts w:ascii="Times New Roman" w:eastAsia="Times New Roman" w:hAnsi="Times New Roman" w:cs="Times New Roman"/>
          <w:b/>
          <w:bCs/>
          <w:sz w:val="24"/>
          <w:szCs w:val="24"/>
        </w:rPr>
      </w:pPr>
    </w:p>
    <w:p w14:paraId="5D4D9162" w14:textId="145B42AF" w:rsidR="00774561" w:rsidRDefault="008A3944" w:rsidP="2027B36C">
      <w:pPr>
        <w:rPr>
          <w:rFonts w:ascii="Adobe Caslon Pro" w:hAnsi="Adobe Caslon Pro"/>
          <w:sz w:val="24"/>
          <w:szCs w:val="24"/>
        </w:rPr>
      </w:pPr>
      <w:r>
        <w:rPr>
          <w:rFonts w:ascii="Adobe Caslon Pro" w:hAnsi="Adobe Caslon Pro"/>
          <w:sz w:val="24"/>
          <w:szCs w:val="24"/>
        </w:rPr>
        <w:t xml:space="preserve">Students requiring live ASL interpreters, speech-to-text services, and live closed captioning services may contact the Interpreter Coordinator and review Alternative Media Services information available through the DRES </w:t>
      </w:r>
      <w:hyperlink r:id="rId51" w:history="1">
        <w:r w:rsidRPr="008A3944">
          <w:rPr>
            <w:rStyle w:val="Hyperlink"/>
            <w:rFonts w:ascii="Adobe Caslon Pro" w:hAnsi="Adobe Caslon Pro"/>
            <w:sz w:val="24"/>
            <w:szCs w:val="24"/>
          </w:rPr>
          <w:t>website</w:t>
        </w:r>
      </w:hyperlink>
      <w:r>
        <w:rPr>
          <w:rFonts w:ascii="Adobe Caslon Pro" w:hAnsi="Adobe Caslon Pro"/>
          <w:sz w:val="24"/>
          <w:szCs w:val="24"/>
        </w:rPr>
        <w:t xml:space="preserve">. Examples of alternative media services include </w:t>
      </w:r>
      <w:r w:rsidR="00774561">
        <w:rPr>
          <w:rFonts w:ascii="Adobe Caslon Pro" w:hAnsi="Adobe Caslon Pro"/>
          <w:sz w:val="24"/>
          <w:szCs w:val="24"/>
        </w:rPr>
        <w:t>closed captioning of media</w:t>
      </w:r>
      <w:r>
        <w:rPr>
          <w:rFonts w:ascii="Adobe Caslon Pro" w:hAnsi="Adobe Caslon Pro"/>
          <w:sz w:val="24"/>
          <w:szCs w:val="24"/>
        </w:rPr>
        <w:t xml:space="preserve"> and </w:t>
      </w:r>
      <w:r w:rsidR="00EB3AB0">
        <w:rPr>
          <w:rFonts w:ascii="Adobe Caslon Pro" w:hAnsi="Adobe Caslon Pro"/>
          <w:sz w:val="24"/>
          <w:szCs w:val="24"/>
        </w:rPr>
        <w:t xml:space="preserve">converting paper documents (journal articles) to </w:t>
      </w:r>
      <w:r>
        <w:rPr>
          <w:rFonts w:ascii="Adobe Caslon Pro" w:hAnsi="Adobe Caslon Pro"/>
          <w:sz w:val="24"/>
          <w:szCs w:val="24"/>
        </w:rPr>
        <w:t>speech-to text</w:t>
      </w:r>
      <w:r w:rsidR="00EB3AB0">
        <w:rPr>
          <w:rFonts w:ascii="Adobe Caslon Pro" w:hAnsi="Adobe Caslon Pro"/>
          <w:sz w:val="24"/>
          <w:szCs w:val="24"/>
        </w:rPr>
        <w:t xml:space="preserve"> </w:t>
      </w:r>
      <w:r>
        <w:rPr>
          <w:rFonts w:ascii="Adobe Caslon Pro" w:hAnsi="Adobe Caslon Pro"/>
          <w:sz w:val="24"/>
          <w:szCs w:val="24"/>
        </w:rPr>
        <w:t>files</w:t>
      </w:r>
      <w:r w:rsidR="00EB3AB0">
        <w:rPr>
          <w:rFonts w:ascii="Adobe Caslon Pro" w:hAnsi="Adobe Caslon Pro"/>
          <w:sz w:val="24"/>
          <w:szCs w:val="24"/>
        </w:rPr>
        <w:t xml:space="preserve">. AMS also assists with the scheduling and assigning of ASL interpreters for individual student needs and for faculty and staff hosting events at which ALS services are required. </w:t>
      </w:r>
      <w:r>
        <w:rPr>
          <w:rFonts w:ascii="Adobe Caslon Pro" w:hAnsi="Adobe Caslon Pro"/>
          <w:sz w:val="24"/>
          <w:szCs w:val="24"/>
        </w:rPr>
        <w:t xml:space="preserve">Students, </w:t>
      </w:r>
      <w:proofErr w:type="gramStart"/>
      <w:r>
        <w:rPr>
          <w:rFonts w:ascii="Adobe Caslon Pro" w:hAnsi="Adobe Caslon Pro"/>
          <w:sz w:val="24"/>
          <w:szCs w:val="24"/>
        </w:rPr>
        <w:t>faculty</w:t>
      </w:r>
      <w:proofErr w:type="gramEnd"/>
      <w:r>
        <w:rPr>
          <w:rFonts w:ascii="Adobe Caslon Pro" w:hAnsi="Adobe Caslon Pro"/>
          <w:sz w:val="24"/>
          <w:szCs w:val="24"/>
        </w:rPr>
        <w:t xml:space="preserve"> and staff should request interpreter services, CART, and </w:t>
      </w:r>
      <w:proofErr w:type="spellStart"/>
      <w:r>
        <w:rPr>
          <w:rFonts w:ascii="Adobe Caslon Pro" w:hAnsi="Adobe Caslon Pro"/>
          <w:sz w:val="24"/>
          <w:szCs w:val="24"/>
        </w:rPr>
        <w:t>Typewell</w:t>
      </w:r>
      <w:proofErr w:type="spellEnd"/>
      <w:r>
        <w:rPr>
          <w:rFonts w:ascii="Adobe Caslon Pro" w:hAnsi="Adobe Caslon Pro"/>
          <w:sz w:val="24"/>
          <w:szCs w:val="24"/>
        </w:rPr>
        <w:t xml:space="preserve"> services </w:t>
      </w:r>
      <w:r w:rsidR="00CB4C70">
        <w:rPr>
          <w:rFonts w:ascii="Adobe Caslon Pro" w:hAnsi="Adobe Caslon Pro"/>
          <w:sz w:val="24"/>
          <w:szCs w:val="24"/>
        </w:rPr>
        <w:t xml:space="preserve">at least two weeks before services are needed. For additional information contact the Interpreter Coordinator by </w:t>
      </w:r>
      <w:hyperlink r:id="rId52" w:history="1">
        <w:r w:rsidR="00CB4C70" w:rsidRPr="00CB4C70">
          <w:rPr>
            <w:rStyle w:val="Hyperlink"/>
            <w:rFonts w:ascii="Adobe Caslon Pro" w:hAnsi="Adobe Caslon Pro"/>
            <w:sz w:val="24"/>
            <w:szCs w:val="24"/>
          </w:rPr>
          <w:t>email</w:t>
        </w:r>
      </w:hyperlink>
      <w:r w:rsidR="00CB4C70">
        <w:rPr>
          <w:rFonts w:ascii="Adobe Caslon Pro" w:hAnsi="Adobe Caslon Pro"/>
          <w:sz w:val="24"/>
          <w:szCs w:val="24"/>
        </w:rPr>
        <w:t xml:space="preserve"> or calling 217-244-6972.</w:t>
      </w:r>
    </w:p>
    <w:p w14:paraId="3F150279" w14:textId="77777777" w:rsidR="00774561" w:rsidRDefault="00774561" w:rsidP="2027B36C">
      <w:pPr>
        <w:rPr>
          <w:rFonts w:ascii="Adobe Caslon Pro" w:hAnsi="Adobe Caslon Pro"/>
          <w:sz w:val="24"/>
          <w:szCs w:val="24"/>
        </w:rPr>
      </w:pPr>
    </w:p>
    <w:p w14:paraId="7BD9A1F2" w14:textId="77777777" w:rsidR="001B6AF8" w:rsidRDefault="00CB4C70" w:rsidP="00CB4C70">
      <w:pPr>
        <w:spacing w:after="240" w:line="276" w:lineRule="auto"/>
        <w:rPr>
          <w:rFonts w:ascii="Adobe Caslon Pro" w:hAnsi="Adobe Caslon Pro"/>
          <w:b/>
          <w:bCs/>
          <w:sz w:val="24"/>
          <w:szCs w:val="24"/>
        </w:rPr>
      </w:pPr>
      <w:r w:rsidRPr="00CB4C70">
        <w:rPr>
          <w:rFonts w:ascii="Adobe Caslon Pro" w:hAnsi="Adobe Caslon Pro"/>
          <w:b/>
          <w:bCs/>
          <w:sz w:val="24"/>
          <w:szCs w:val="24"/>
        </w:rPr>
        <w:t>N. Academic Skills Coaching</w:t>
      </w:r>
      <w:r w:rsidR="001B6AF8">
        <w:rPr>
          <w:rFonts w:ascii="Adobe Caslon Pro" w:hAnsi="Adobe Caslon Pro"/>
          <w:b/>
          <w:bCs/>
          <w:sz w:val="24"/>
          <w:szCs w:val="24"/>
        </w:rPr>
        <w:t xml:space="preserve">, </w:t>
      </w:r>
      <w:r w:rsidR="62A764A8" w:rsidRPr="00CB4C70">
        <w:rPr>
          <w:rFonts w:ascii="Adobe Caslon Pro" w:hAnsi="Adobe Caslon Pro"/>
          <w:b/>
          <w:bCs/>
          <w:sz w:val="24"/>
          <w:szCs w:val="24"/>
        </w:rPr>
        <w:t>Career Services and Supports</w:t>
      </w:r>
      <w:r w:rsidR="001B6AF8">
        <w:rPr>
          <w:rFonts w:ascii="Adobe Caslon Pro" w:hAnsi="Adobe Caslon Pro"/>
          <w:b/>
          <w:bCs/>
          <w:sz w:val="24"/>
          <w:szCs w:val="24"/>
        </w:rPr>
        <w:t xml:space="preserve"> and Individual Counseling Services</w:t>
      </w:r>
    </w:p>
    <w:p w14:paraId="6D2BC645" w14:textId="1DC12910" w:rsidR="15392F56" w:rsidRPr="00CB4C70" w:rsidRDefault="001B6AF8" w:rsidP="00CB4C70">
      <w:pPr>
        <w:spacing w:after="240" w:line="276" w:lineRule="auto"/>
        <w:rPr>
          <w:rFonts w:ascii="Adobe Caslon Pro" w:hAnsi="Adobe Caslon Pro"/>
          <w:b/>
          <w:bCs/>
          <w:sz w:val="24"/>
          <w:szCs w:val="24"/>
        </w:rPr>
      </w:pPr>
      <w:r>
        <w:rPr>
          <w:rFonts w:ascii="Adobe Caslon Pro" w:hAnsi="Adobe Caslon Pro"/>
          <w:sz w:val="24"/>
          <w:szCs w:val="24"/>
        </w:rPr>
        <w:t xml:space="preserve">DRES provides comprehensive supports for registered students with disabilities. To learn more about currently available processes, please visit the main </w:t>
      </w:r>
      <w:hyperlink r:id="rId53" w:history="1">
        <w:r w:rsidRPr="001B6AF8">
          <w:rPr>
            <w:rStyle w:val="Hyperlink"/>
            <w:rFonts w:ascii="Adobe Caslon Pro" w:hAnsi="Adobe Caslon Pro"/>
            <w:sz w:val="24"/>
            <w:szCs w:val="24"/>
          </w:rPr>
          <w:t>DRES</w:t>
        </w:r>
      </w:hyperlink>
      <w:r>
        <w:rPr>
          <w:rFonts w:ascii="Adobe Caslon Pro" w:hAnsi="Adobe Caslon Pro"/>
          <w:sz w:val="24"/>
          <w:szCs w:val="24"/>
        </w:rPr>
        <w:t xml:space="preserve"> webpage. </w:t>
      </w:r>
    </w:p>
    <w:p w14:paraId="1443288B" w14:textId="367866A8" w:rsidR="00A7020A" w:rsidRPr="003D1679" w:rsidRDefault="00A7020A" w:rsidP="00A7020A">
      <w:pPr>
        <w:pStyle w:val="paragraph"/>
        <w:spacing w:before="0" w:beforeAutospacing="0" w:after="0" w:afterAutospacing="0"/>
        <w:textAlignment w:val="baseline"/>
        <w:rPr>
          <w:sz w:val="18"/>
          <w:szCs w:val="18"/>
        </w:rPr>
      </w:pPr>
      <w:bookmarkStart w:id="3" w:name="_Hlk69948733"/>
    </w:p>
    <w:p w14:paraId="6F7715BD" w14:textId="4CFE7B4D" w:rsidR="00A7020A" w:rsidRPr="000D765C" w:rsidRDefault="003D1679" w:rsidP="00347A53">
      <w:pPr>
        <w:pStyle w:val="Heading2"/>
      </w:pPr>
      <w:r w:rsidRPr="000D765C">
        <w:rPr>
          <w:rStyle w:val="normaltextrun"/>
          <w:sz w:val="32"/>
          <w:szCs w:val="32"/>
        </w:rPr>
        <w:t>IX</w:t>
      </w:r>
      <w:r w:rsidR="00A7020A" w:rsidRPr="000D765C">
        <w:rPr>
          <w:rStyle w:val="normaltextrun"/>
          <w:sz w:val="32"/>
          <w:szCs w:val="32"/>
        </w:rPr>
        <w:t>.</w:t>
      </w:r>
      <w:r w:rsidRPr="000D765C">
        <w:rPr>
          <w:rStyle w:val="normaltextrun"/>
          <w:sz w:val="32"/>
          <w:szCs w:val="32"/>
        </w:rPr>
        <w:t>APPEALS PROCESS</w:t>
      </w:r>
      <w:r w:rsidR="00A7020A" w:rsidRPr="000D765C">
        <w:rPr>
          <w:rStyle w:val="eop"/>
          <w:rFonts w:eastAsiaTheme="minorEastAsia"/>
          <w:sz w:val="32"/>
          <w:szCs w:val="32"/>
        </w:rPr>
        <w:t> </w:t>
      </w:r>
    </w:p>
    <w:p w14:paraId="4689EB2C" w14:textId="77777777" w:rsidR="00A7020A" w:rsidRPr="003D1679" w:rsidRDefault="00A7020A" w:rsidP="00A7020A">
      <w:pPr>
        <w:pStyle w:val="paragraph"/>
        <w:spacing w:before="0" w:beforeAutospacing="0" w:after="0" w:afterAutospacing="0"/>
        <w:textAlignment w:val="baseline"/>
        <w:rPr>
          <w:sz w:val="18"/>
          <w:szCs w:val="18"/>
        </w:rPr>
      </w:pPr>
      <w:r w:rsidRPr="003D1679">
        <w:rPr>
          <w:rStyle w:val="eop"/>
          <w:rFonts w:eastAsiaTheme="minorEastAsia"/>
        </w:rPr>
        <w:t> </w:t>
      </w:r>
    </w:p>
    <w:p w14:paraId="340FC609" w14:textId="0A49DAE3" w:rsidR="00A7020A" w:rsidRPr="00A0126D" w:rsidRDefault="003D1679" w:rsidP="00A7020A">
      <w:pPr>
        <w:pStyle w:val="paragraph"/>
        <w:spacing w:before="0" w:beforeAutospacing="0" w:after="0" w:afterAutospacing="0"/>
        <w:textAlignment w:val="baseline"/>
      </w:pPr>
      <w:r w:rsidRPr="003D1679">
        <w:rPr>
          <w:rStyle w:val="normaltextrun"/>
          <w:b/>
          <w:bCs/>
        </w:rPr>
        <w:t xml:space="preserve">A. </w:t>
      </w:r>
      <w:r w:rsidR="00A7020A" w:rsidRPr="003D1679">
        <w:rPr>
          <w:rStyle w:val="normaltextrun"/>
          <w:b/>
          <w:bCs/>
        </w:rPr>
        <w:t>Disability Determination Appeal Process</w:t>
      </w:r>
      <w:r w:rsidR="00A7020A" w:rsidRPr="003D1679">
        <w:rPr>
          <w:rStyle w:val="eop"/>
          <w:rFonts w:eastAsiaTheme="minorEastAsia"/>
        </w:rPr>
        <w:t> </w:t>
      </w:r>
    </w:p>
    <w:p w14:paraId="5C2D12F2" w14:textId="77777777" w:rsidR="00A7020A" w:rsidRPr="00A0126D" w:rsidRDefault="00A7020A" w:rsidP="00A7020A">
      <w:pPr>
        <w:pStyle w:val="paragraph"/>
        <w:spacing w:before="0" w:beforeAutospacing="0" w:after="0" w:afterAutospacing="0"/>
        <w:textAlignment w:val="baseline"/>
      </w:pPr>
      <w:r w:rsidRPr="003D1679">
        <w:rPr>
          <w:rStyle w:val="eop"/>
          <w:rFonts w:eastAsiaTheme="minorEastAsia"/>
        </w:rPr>
        <w:t> </w:t>
      </w:r>
    </w:p>
    <w:p w14:paraId="483CB949" w14:textId="46EB8D00" w:rsidR="00A7020A" w:rsidRPr="000D765C" w:rsidRDefault="46DD34C3" w:rsidP="000D765C">
      <w:pPr>
        <w:pStyle w:val="paragraph"/>
        <w:spacing w:before="0" w:beforeAutospacing="0" w:after="0" w:afterAutospacing="0" w:line="276" w:lineRule="auto"/>
        <w:textAlignment w:val="baseline"/>
      </w:pPr>
      <w:r w:rsidRPr="000D765C">
        <w:rPr>
          <w:rStyle w:val="normaltextrun"/>
        </w:rPr>
        <w:t xml:space="preserve">When a student receives a notice </w:t>
      </w:r>
      <w:r w:rsidR="5AF44ECF" w:rsidRPr="000D765C">
        <w:rPr>
          <w:rStyle w:val="normaltextrun"/>
        </w:rPr>
        <w:t>of a decision that the student has not established the existence of</w:t>
      </w:r>
      <w:r w:rsidRPr="000D765C">
        <w:rPr>
          <w:rStyle w:val="normaltextrun"/>
        </w:rPr>
        <w:t xml:space="preserve"> a disability</w:t>
      </w:r>
      <w:r w:rsidR="5AF44ECF" w:rsidRPr="000D765C">
        <w:rPr>
          <w:rStyle w:val="normaltextrun"/>
        </w:rPr>
        <w:t xml:space="preserve"> as referenced in</w:t>
      </w:r>
      <w:r w:rsidRPr="000D765C">
        <w:rPr>
          <w:rStyle w:val="normaltextrun"/>
        </w:rPr>
        <w:t xml:space="preserve"> Section C above, DRES will provide notice to a student’s email and will include information regarding their right to appeal. A student will have ten (10) days from the date of the notice to appeal the decision. Only appeals received within the ten (10) day appeal timeframe will be considered. Upon receipt of the </w:t>
      </w:r>
      <w:r w:rsidR="000D765C">
        <w:rPr>
          <w:rStyle w:val="normaltextrun"/>
        </w:rPr>
        <w:t>appeal</w:t>
      </w:r>
      <w:r w:rsidRPr="000D765C">
        <w:rPr>
          <w:rStyle w:val="normaltextrun"/>
        </w:rPr>
        <w:t xml:space="preserve">, the DRES Director, in consultation with the ADA Coordinator, will review </w:t>
      </w:r>
      <w:r w:rsidR="000D765C">
        <w:rPr>
          <w:rStyle w:val="normaltextrun"/>
        </w:rPr>
        <w:t>the submission</w:t>
      </w:r>
      <w:r w:rsidRPr="000D765C">
        <w:rPr>
          <w:rStyle w:val="normaltextrun"/>
        </w:rPr>
        <w:t>. After review, the DRES Director and ADA Coordinator will reach a final determination and will either 1) uphold the non-determination or 2) rescind the non-determination finding and issue a disability determination. This decision will be made within ten (10) days after the receipt of </w:t>
      </w:r>
      <w:r w:rsidR="000D765C">
        <w:rPr>
          <w:rStyle w:val="normaltextrun"/>
        </w:rPr>
        <w:t>the appeal</w:t>
      </w:r>
      <w:r w:rsidRPr="000D765C">
        <w:rPr>
          <w:rStyle w:val="normaltextrun"/>
        </w:rPr>
        <w:t>, and decisions of the DRES Director and ADA Coordinator are final. </w:t>
      </w:r>
      <w:r w:rsidRPr="000D765C">
        <w:rPr>
          <w:rStyle w:val="eop"/>
          <w:rFonts w:eastAsiaTheme="minorEastAsia"/>
        </w:rPr>
        <w:t> </w:t>
      </w:r>
    </w:p>
    <w:p w14:paraId="5C9D0A85" w14:textId="77777777" w:rsidR="00A7020A" w:rsidRPr="00A0126D" w:rsidRDefault="00A7020A" w:rsidP="00A7020A">
      <w:pPr>
        <w:pStyle w:val="paragraph"/>
        <w:spacing w:before="0" w:beforeAutospacing="0" w:after="0" w:afterAutospacing="0"/>
        <w:textAlignment w:val="baseline"/>
      </w:pPr>
      <w:r w:rsidRPr="003D1679">
        <w:rPr>
          <w:rStyle w:val="eop"/>
          <w:rFonts w:eastAsiaTheme="minorEastAsia"/>
        </w:rPr>
        <w:lastRenderedPageBreak/>
        <w:t> </w:t>
      </w:r>
    </w:p>
    <w:p w14:paraId="763F99D0" w14:textId="738734B1" w:rsidR="00A7020A" w:rsidRPr="00A0126D" w:rsidRDefault="003D1679" w:rsidP="000D765C">
      <w:pPr>
        <w:pStyle w:val="paragraph"/>
        <w:spacing w:before="0" w:beforeAutospacing="0" w:after="240" w:afterAutospacing="0"/>
        <w:textAlignment w:val="baseline"/>
      </w:pPr>
      <w:r w:rsidRPr="00A0126D">
        <w:rPr>
          <w:rStyle w:val="normaltextrun"/>
          <w:b/>
          <w:bCs/>
        </w:rPr>
        <w:t xml:space="preserve">B. </w:t>
      </w:r>
      <w:r w:rsidR="00A7020A" w:rsidRPr="00A0126D">
        <w:rPr>
          <w:rStyle w:val="normaltextrun"/>
          <w:b/>
          <w:bCs/>
        </w:rPr>
        <w:t>Appeal of Letter of Academic Accommodation Process: </w:t>
      </w:r>
      <w:r w:rsidR="00A7020A" w:rsidRPr="00A0126D">
        <w:rPr>
          <w:rStyle w:val="eop"/>
          <w:rFonts w:eastAsiaTheme="minorEastAsia"/>
        </w:rPr>
        <w:t> </w:t>
      </w:r>
    </w:p>
    <w:p w14:paraId="21CB0A86" w14:textId="4CF2ECBB" w:rsidR="000D765C" w:rsidRPr="00A0126D" w:rsidRDefault="46DD34C3" w:rsidP="000D765C">
      <w:pPr>
        <w:pStyle w:val="paragraph"/>
        <w:spacing w:before="0" w:beforeAutospacing="0" w:after="240" w:afterAutospacing="0" w:line="276" w:lineRule="auto"/>
        <w:textAlignment w:val="baseline"/>
      </w:pPr>
      <w:r w:rsidRPr="2027B36C">
        <w:rPr>
          <w:rStyle w:val="normaltextrun"/>
        </w:rPr>
        <w:t>When a student disagrees with the</w:t>
      </w:r>
      <w:r w:rsidR="13CD0E97" w:rsidRPr="2027B36C">
        <w:rPr>
          <w:rStyle w:val="normaltextrun"/>
        </w:rPr>
        <w:t xml:space="preserve"> decision regarding what</w:t>
      </w:r>
      <w:r w:rsidRPr="2027B36C">
        <w:rPr>
          <w:rStyle w:val="normaltextrun"/>
        </w:rPr>
        <w:t> academic</w:t>
      </w:r>
      <w:r w:rsidR="000D765C">
        <w:rPr>
          <w:rStyle w:val="normaltextrun"/>
        </w:rPr>
        <w:t xml:space="preserve"> </w:t>
      </w:r>
      <w:r w:rsidRPr="2027B36C">
        <w:rPr>
          <w:rStyle w:val="normaltextrun"/>
        </w:rPr>
        <w:t>accommodation(s) identified by the Access Specialist</w:t>
      </w:r>
      <w:r w:rsidR="13CD0E97" w:rsidRPr="2027B36C">
        <w:rPr>
          <w:rStyle w:val="normaltextrun"/>
        </w:rPr>
        <w:t xml:space="preserve"> are reasonable and should be provided</w:t>
      </w:r>
      <w:r w:rsidRPr="2027B36C">
        <w:rPr>
          <w:rStyle w:val="normaltextrun"/>
        </w:rPr>
        <w:t>, the student should first request a review of the academic accommodation(s) in writing by emailing the DRES Director and copying their Access Specialist (where possible) within five (5) days of receiving the Letter of Academic Accommodation from their Access Specialist.  Emails should include the following subject line: “request for academic accommodation review” and include the basis for their disagreement as well as any recommended changes to their accommodation letter. The DRES Director will reply within seven (7) days</w:t>
      </w:r>
      <w:r w:rsidR="13CD0E97" w:rsidRPr="2027B36C">
        <w:rPr>
          <w:rStyle w:val="normaltextrun"/>
        </w:rPr>
        <w:t>, unless the DRES Director determines that additional time is needed, in which case the DRES Director will so notify the student</w:t>
      </w:r>
      <w:r w:rsidRPr="2027B36C">
        <w:rPr>
          <w:rStyle w:val="normaltextrun"/>
        </w:rPr>
        <w:t>.</w:t>
      </w:r>
      <w:r w:rsidRPr="2027B36C">
        <w:rPr>
          <w:rStyle w:val="eop"/>
          <w:rFonts w:eastAsiaTheme="minorEastAsia"/>
        </w:rPr>
        <w:t> </w:t>
      </w:r>
    </w:p>
    <w:p w14:paraId="6DCC7974" w14:textId="0AB0C0DC" w:rsidR="009B511C" w:rsidRPr="00A0126D" w:rsidRDefault="46DD34C3" w:rsidP="000D765C">
      <w:pPr>
        <w:pStyle w:val="paragraph"/>
        <w:spacing w:before="0" w:beforeAutospacing="0" w:after="240" w:afterAutospacing="0" w:line="276" w:lineRule="auto"/>
        <w:textAlignment w:val="baseline"/>
      </w:pPr>
      <w:r w:rsidRPr="2027B36C">
        <w:rPr>
          <w:rStyle w:val="normaltextrun"/>
        </w:rPr>
        <w:t>If upon receipt of the response from the DRES Director, a student continues to disagree with the academic accommodation(s)</w:t>
      </w:r>
      <w:r w:rsidR="449D1D58" w:rsidRPr="2027B36C">
        <w:rPr>
          <w:rStyle w:val="normaltextrun"/>
        </w:rPr>
        <w:t xml:space="preserve"> decision</w:t>
      </w:r>
      <w:r w:rsidRPr="2027B36C">
        <w:rPr>
          <w:rStyle w:val="normaltextrun"/>
        </w:rPr>
        <w:t>, a student may request a review by the ADA Coordinator by submitting a</w:t>
      </w:r>
      <w:r w:rsidR="449D1D58" w:rsidRPr="2027B36C">
        <w:rPr>
          <w:rStyle w:val="normaltextrun"/>
        </w:rPr>
        <w:t xml:space="preserve">n </w:t>
      </w:r>
      <w:r w:rsidRPr="2027B36C">
        <w:rPr>
          <w:rStyle w:val="normaltextrun"/>
        </w:rPr>
        <w:t xml:space="preserve">appeal of the academic accommodation(s) using the Academic Accommodation Appeal form within ten (10) days. The Academic Accommodation Appeal process is based on a reasonableness standard of review. This means the ADA Coordinator will consider information provided in the </w:t>
      </w:r>
      <w:r w:rsidR="000D765C">
        <w:rPr>
          <w:rStyle w:val="normaltextrun"/>
        </w:rPr>
        <w:t>appeal</w:t>
      </w:r>
      <w:r w:rsidRPr="2027B36C">
        <w:rPr>
          <w:rStyle w:val="normaltextrun"/>
        </w:rPr>
        <w:t>, the Letter of Accommodation, and any additional information provided by DRES as determined necessary by the ADA Coordinator in reaching an appeal decision. The decision of the ADA Coordinator will be issued by email to the student and DRES Director within ten (10) days following receipt of the review request</w:t>
      </w:r>
      <w:r w:rsidR="49764A26" w:rsidRPr="2027B36C">
        <w:rPr>
          <w:rStyle w:val="normaltextrun"/>
        </w:rPr>
        <w:t>, unless the ADA Coordinator determines that additional time is needed, in which case the ADA Coordinator will so notify the student</w:t>
      </w:r>
      <w:r w:rsidRPr="2027B36C">
        <w:rPr>
          <w:rStyle w:val="normaltextrun"/>
        </w:rPr>
        <w:t>. Upon reaching a decision</w:t>
      </w:r>
      <w:r w:rsidR="49764A26" w:rsidRPr="2027B36C">
        <w:rPr>
          <w:rStyle w:val="normaltextrun"/>
        </w:rPr>
        <w:t>,</w:t>
      </w:r>
      <w:r w:rsidRPr="2027B36C">
        <w:rPr>
          <w:rStyle w:val="normaltextrun"/>
        </w:rPr>
        <w:t xml:space="preserve"> the ADA Coordinator will provide the student a copy of the decision which will either 1) confirm the decision of the DRES Director or 2) indicate that a Notice of Reconsideration and Consultation has been sent to DRES. If a Notice of Reconsideration and Consultation is received, the ADA Coordinator will meet with the DRES Director and Access Specialist for further collaboration as soon as practicable, and a final Letter of Academic Accommodation will be provided to the student after any feedback is considered and incorporated.</w:t>
      </w:r>
      <w:r w:rsidRPr="2027B36C">
        <w:rPr>
          <w:rStyle w:val="eop"/>
          <w:rFonts w:eastAsiaTheme="minorEastAsia"/>
        </w:rPr>
        <w:t> </w:t>
      </w:r>
    </w:p>
    <w:p w14:paraId="0FDF585D" w14:textId="15B7F885" w:rsidR="006E20F4" w:rsidRPr="000D765C" w:rsidRDefault="0C4EB01A" w:rsidP="00EB3652">
      <w:pPr>
        <w:pStyle w:val="Heading2"/>
        <w:spacing w:after="240"/>
        <w:rPr>
          <w:rStyle w:val="normaltextrun"/>
          <w:sz w:val="24"/>
          <w:szCs w:val="24"/>
        </w:rPr>
      </w:pPr>
      <w:r w:rsidRPr="000D765C">
        <w:t>C</w:t>
      </w:r>
      <w:r w:rsidR="009B511C" w:rsidRPr="000D765C">
        <w:t xml:space="preserve">.  </w:t>
      </w:r>
      <w:r w:rsidR="006E20F4" w:rsidRPr="000D765C">
        <w:rPr>
          <w:rStyle w:val="eop"/>
          <w:b w:val="0"/>
          <w:bCs w:val="0"/>
          <w:sz w:val="24"/>
          <w:szCs w:val="24"/>
        </w:rPr>
        <w:t xml:space="preserve"> </w:t>
      </w:r>
      <w:r w:rsidR="006E20F4" w:rsidRPr="00EB3652">
        <w:t>Academic Accommodation Implementation Review Procedures</w:t>
      </w:r>
      <w:r w:rsidR="00343A4D" w:rsidRPr="00EB3652">
        <w:t xml:space="preserve"> (AAIR)</w:t>
      </w:r>
    </w:p>
    <w:p w14:paraId="1E38078C" w14:textId="77777777" w:rsidR="000D765C" w:rsidRPr="000D765C" w:rsidRDefault="008D1B2A" w:rsidP="000D765C">
      <w:pPr>
        <w:pStyle w:val="paragraph"/>
        <w:spacing w:before="0" w:beforeAutospacing="0" w:after="240" w:afterAutospacing="0" w:line="276" w:lineRule="auto"/>
        <w:textAlignment w:val="baseline"/>
        <w:rPr>
          <w:rStyle w:val="normaltextrun"/>
        </w:rPr>
      </w:pPr>
      <w:r w:rsidRPr="000D765C">
        <w:rPr>
          <w:rStyle w:val="normaltextrun"/>
          <w:b/>
          <w:bCs/>
        </w:rPr>
        <w:t>1</w:t>
      </w:r>
      <w:r w:rsidRPr="000D765C">
        <w:rPr>
          <w:rStyle w:val="normaltextrun"/>
        </w:rPr>
        <w:t xml:space="preserve">. </w:t>
      </w:r>
      <w:r w:rsidRPr="000D765C">
        <w:rPr>
          <w:rStyle w:val="normaltextrun"/>
          <w:b/>
          <w:bCs/>
        </w:rPr>
        <w:t>Purpose</w:t>
      </w:r>
    </w:p>
    <w:p w14:paraId="4633AAB1" w14:textId="3ADD3F79" w:rsidR="008D1B2A" w:rsidRDefault="006E20F4" w:rsidP="000D765C">
      <w:pPr>
        <w:pStyle w:val="paragraph"/>
        <w:spacing w:before="0" w:beforeAutospacing="0" w:after="240" w:afterAutospacing="0" w:line="276" w:lineRule="auto"/>
        <w:textAlignment w:val="baseline"/>
        <w:rPr>
          <w:rStyle w:val="normaltextrun"/>
        </w:rPr>
      </w:pPr>
      <w:r w:rsidRPr="000D765C">
        <w:rPr>
          <w:rStyle w:val="normaltextrun"/>
        </w:rPr>
        <w:t xml:space="preserve">The purpose of the Academic Accommodation Implementation Review (AAIR) is to promptly address disputes that may arise related to the implementation of academic accommodations and to minimize any potential disruption to a student’s access to or performance in an academic course or program. </w:t>
      </w:r>
    </w:p>
    <w:p w14:paraId="04FA5429" w14:textId="6804635F" w:rsidR="008D1B2A" w:rsidRPr="000D765C" w:rsidRDefault="008D1B2A" w:rsidP="000D765C">
      <w:pPr>
        <w:pStyle w:val="paragraph"/>
        <w:spacing w:before="0" w:beforeAutospacing="0" w:after="240" w:afterAutospacing="0" w:line="276" w:lineRule="auto"/>
        <w:textAlignment w:val="baseline"/>
        <w:rPr>
          <w:rStyle w:val="normaltextrun"/>
          <w:b/>
          <w:bCs/>
        </w:rPr>
      </w:pPr>
      <w:r w:rsidRPr="000D765C">
        <w:rPr>
          <w:rStyle w:val="normaltextrun"/>
          <w:b/>
          <w:bCs/>
        </w:rPr>
        <w:t>2. Scope</w:t>
      </w:r>
    </w:p>
    <w:p w14:paraId="2100E0C8" w14:textId="29D83F62" w:rsidR="008D1B2A" w:rsidRPr="000D765C" w:rsidRDefault="008D1B2A" w:rsidP="000D765C">
      <w:pPr>
        <w:pStyle w:val="paragraph"/>
        <w:spacing w:before="0" w:beforeAutospacing="0" w:after="240" w:afterAutospacing="0" w:line="276" w:lineRule="auto"/>
        <w:textAlignment w:val="baseline"/>
        <w:rPr>
          <w:rStyle w:val="normaltextrun"/>
          <w:rFonts w:ascii="Georgia" w:hAnsi="Georgia" w:cs="Segoe UI"/>
          <w:sz w:val="22"/>
          <w:szCs w:val="22"/>
        </w:rPr>
      </w:pPr>
      <w:r w:rsidRPr="7C0F0BA6">
        <w:rPr>
          <w:rStyle w:val="normaltextrun"/>
          <w:rFonts w:ascii="Georgia" w:hAnsi="Georgia" w:cs="Segoe UI"/>
          <w:sz w:val="22"/>
          <w:szCs w:val="22"/>
        </w:rPr>
        <w:lastRenderedPageBreak/>
        <w:t>The Academic Accommodations Implementation Review process applies to all situations where a student currently enrolled at UIUC has a Letter of Academic Accommodations from DRES setting forth their approved academic accommodations, and where that student believes that a faculty member or instructor is failing to properly implement or abide by the terms of the Letter of Academic Accommodations</w:t>
      </w:r>
      <w:r w:rsidRPr="7C0F0BA6">
        <w:rPr>
          <w:rStyle w:val="eop"/>
          <w:rFonts w:ascii="Georgia" w:eastAsiaTheme="minorEastAsia" w:hAnsi="Georgia" w:cs="Segoe UI"/>
          <w:sz w:val="22"/>
          <w:szCs w:val="22"/>
        </w:rPr>
        <w:t xml:space="preserve">. </w:t>
      </w:r>
    </w:p>
    <w:p w14:paraId="39BC1E0A" w14:textId="77777777" w:rsidR="008D1B2A" w:rsidRPr="000D765C" w:rsidRDefault="008D1B2A" w:rsidP="000D765C">
      <w:pPr>
        <w:pStyle w:val="paragraph"/>
        <w:spacing w:before="0" w:beforeAutospacing="0" w:after="0" w:afterAutospacing="0" w:line="276" w:lineRule="auto"/>
        <w:textAlignment w:val="baseline"/>
        <w:rPr>
          <w:rStyle w:val="eop"/>
          <w:rFonts w:eastAsiaTheme="minorEastAsia"/>
        </w:rPr>
      </w:pPr>
      <w:r w:rsidRPr="000D765C">
        <w:rPr>
          <w:rStyle w:val="eop"/>
          <w:rFonts w:eastAsiaTheme="minorEastAsia"/>
        </w:rPr>
        <w:t>This process does not diminish or replace an instructor or faculty member’s ability to communicate directly with a DRES Access Specialist upon receipt of a student’s Letter of Academic Accommodations. If a faculty member or instructor has questions or concerns regarding an accommodation, how it is to be implemented, or the possibility that it creates a fundamental alteration to the course, they should contact the DRES Access Specialist within five (5) calendar days after receiving the student’s Letter of Academic Accommodation.</w:t>
      </w:r>
    </w:p>
    <w:p w14:paraId="00D9471E" w14:textId="77777777" w:rsidR="008D1B2A" w:rsidRPr="000D765C" w:rsidRDefault="008D1B2A" w:rsidP="008D1B2A">
      <w:pPr>
        <w:pStyle w:val="paragraph"/>
        <w:spacing w:before="0" w:beforeAutospacing="0" w:after="0" w:afterAutospacing="0"/>
        <w:textAlignment w:val="baseline"/>
      </w:pPr>
      <w:r w:rsidRPr="000D765C">
        <w:rPr>
          <w:rStyle w:val="eop"/>
          <w:rFonts w:eastAsiaTheme="minorEastAsia"/>
        </w:rPr>
        <w:t xml:space="preserve"> </w:t>
      </w:r>
    </w:p>
    <w:p w14:paraId="2A8A0970" w14:textId="639E0BA7" w:rsidR="008D1B2A" w:rsidRPr="000D765C" w:rsidRDefault="008D1B2A" w:rsidP="00EB3652">
      <w:pPr>
        <w:pStyle w:val="paragraph"/>
        <w:spacing w:before="0" w:beforeAutospacing="0" w:after="240" w:afterAutospacing="0"/>
        <w:textAlignment w:val="baseline"/>
        <w:rPr>
          <w:rStyle w:val="normaltextrun"/>
        </w:rPr>
      </w:pPr>
      <w:r w:rsidRPr="000D765C">
        <w:rPr>
          <w:rStyle w:val="normaltextrun"/>
          <w:b/>
          <w:bCs/>
        </w:rPr>
        <w:t>3. Procedure</w:t>
      </w:r>
      <w:r w:rsidRPr="000D765C">
        <w:rPr>
          <w:rStyle w:val="normaltextrun"/>
        </w:rPr>
        <w:t xml:space="preserve">: </w:t>
      </w:r>
    </w:p>
    <w:p w14:paraId="17225362" w14:textId="0775055F" w:rsidR="008D1B2A" w:rsidRPr="000D765C" w:rsidRDefault="008D1B2A" w:rsidP="000D765C">
      <w:pPr>
        <w:pStyle w:val="paragraph"/>
        <w:spacing w:before="0" w:beforeAutospacing="0" w:after="240" w:afterAutospacing="0" w:line="276" w:lineRule="auto"/>
        <w:textAlignment w:val="baseline"/>
        <w:rPr>
          <w:rStyle w:val="normaltextrun"/>
        </w:rPr>
      </w:pPr>
      <w:r w:rsidRPr="000D765C">
        <w:rPr>
          <w:rStyle w:val="normaltextrun"/>
        </w:rPr>
        <w:t xml:space="preserve">The student may pursue an informal or formal process as outlined below. The informal process is intended to provide an efficient avenue to promptly resolve issues. The decision to initiate the informal process does not waive a student’s right to initiate a formal process at any time. </w:t>
      </w:r>
    </w:p>
    <w:p w14:paraId="61602B6E" w14:textId="2F5BB24E" w:rsidR="008D1B2A" w:rsidRPr="000D765C" w:rsidRDefault="008D1B2A" w:rsidP="000D765C">
      <w:pPr>
        <w:pStyle w:val="paragraph"/>
        <w:spacing w:before="0" w:beforeAutospacing="0" w:after="240" w:afterAutospacing="0"/>
        <w:ind w:left="360"/>
        <w:textAlignment w:val="baseline"/>
        <w:rPr>
          <w:rStyle w:val="normaltextrun"/>
          <w:b/>
          <w:bCs/>
        </w:rPr>
      </w:pPr>
      <w:r w:rsidRPr="000D765C">
        <w:rPr>
          <w:rStyle w:val="normaltextrun"/>
          <w:b/>
          <w:bCs/>
        </w:rPr>
        <w:t>a. Informal Process</w:t>
      </w:r>
    </w:p>
    <w:p w14:paraId="59AC42E4" w14:textId="6BD414ED" w:rsidR="008D1B2A" w:rsidRPr="000D765C" w:rsidRDefault="008D1B2A" w:rsidP="000D765C">
      <w:pPr>
        <w:pStyle w:val="paragraph"/>
        <w:spacing w:before="0" w:beforeAutospacing="0" w:after="240" w:afterAutospacing="0" w:line="276" w:lineRule="auto"/>
        <w:textAlignment w:val="baseline"/>
        <w:rPr>
          <w:rStyle w:val="normaltextrun"/>
        </w:rPr>
      </w:pPr>
      <w:r w:rsidRPr="000D765C">
        <w:rPr>
          <w:rStyle w:val="normaltextrun"/>
        </w:rPr>
        <w:t xml:space="preserve">The student initiates the informal process by contacting their Access Specialist to report the alleged denial of their accommodation. The Access Specialist or another representative from DRES will contact the instructor or administrator to attempt to resolve the issue to the satisfaction of the student and in compliance with the Letter of Academic Accommodations. If these attempts do not resolve the issue within five business days, DRES will notify the student that the status of the academic accommodation is “in dispute” and will 1) submit the Academic Accommodation Implementation Review Form on behalf of the student or 2) ensure that the student submits the form at the time the student is informed that the informal process has been unsuccessful, and the academic accommodation is “in dispute.”  </w:t>
      </w:r>
    </w:p>
    <w:p w14:paraId="4C7E6D3F" w14:textId="61A89EE7" w:rsidR="008D1B2A" w:rsidRPr="00923510" w:rsidRDefault="008D1B2A" w:rsidP="00923510">
      <w:pPr>
        <w:pStyle w:val="paragraph"/>
        <w:spacing w:before="0" w:beforeAutospacing="0" w:after="240" w:afterAutospacing="0" w:line="276" w:lineRule="auto"/>
        <w:textAlignment w:val="baseline"/>
        <w:rPr>
          <w:rStyle w:val="normaltextrun"/>
        </w:rPr>
      </w:pPr>
      <w:r w:rsidRPr="000D765C">
        <w:rPr>
          <w:rStyle w:val="normaltextrun"/>
        </w:rPr>
        <w:t xml:space="preserve">The student may bypass or discontinue the informal resolution process at any time and initiate the formal process by completing the </w:t>
      </w:r>
      <w:r w:rsidRPr="000D765C">
        <w:rPr>
          <w:rStyle w:val="normaltextrun"/>
          <w:u w:val="single"/>
        </w:rPr>
        <w:t>Academic Accommodations Implementation Review Form</w:t>
      </w:r>
      <w:r w:rsidRPr="000D765C">
        <w:rPr>
          <w:rStyle w:val="normaltextrun"/>
        </w:rPr>
        <w:t xml:space="preserve"> and submitting it to the ADA Coordinator. </w:t>
      </w:r>
    </w:p>
    <w:p w14:paraId="2931D62A" w14:textId="561C262E" w:rsidR="008D1B2A" w:rsidRPr="009F4F94" w:rsidRDefault="008D1B2A" w:rsidP="008D1B2A">
      <w:pPr>
        <w:pStyle w:val="paragraph"/>
        <w:spacing w:before="0" w:beforeAutospacing="0" w:after="0" w:afterAutospacing="0"/>
        <w:ind w:left="360"/>
        <w:textAlignment w:val="baseline"/>
        <w:rPr>
          <w:rFonts w:ascii="Segoe UI" w:hAnsi="Segoe UI" w:cs="Segoe UI"/>
          <w:b/>
          <w:bCs/>
          <w:sz w:val="22"/>
          <w:szCs w:val="22"/>
        </w:rPr>
      </w:pPr>
      <w:r>
        <w:rPr>
          <w:rStyle w:val="normaltextrun"/>
          <w:rFonts w:ascii="Georgia" w:hAnsi="Georgia" w:cs="Segoe UI"/>
          <w:b/>
          <w:bCs/>
          <w:sz w:val="22"/>
          <w:szCs w:val="22"/>
        </w:rPr>
        <w:t xml:space="preserve">b. </w:t>
      </w:r>
      <w:r w:rsidRPr="7C0F0BA6">
        <w:rPr>
          <w:rStyle w:val="normaltextrun"/>
          <w:rFonts w:ascii="Georgia" w:hAnsi="Georgia" w:cs="Segoe UI"/>
          <w:b/>
          <w:bCs/>
          <w:sz w:val="22"/>
          <w:szCs w:val="22"/>
        </w:rPr>
        <w:t>Formal Process</w:t>
      </w:r>
    </w:p>
    <w:p w14:paraId="77F1DFA6" w14:textId="77777777" w:rsidR="008D1B2A" w:rsidRPr="000D765C" w:rsidRDefault="008D1B2A" w:rsidP="000D765C">
      <w:pPr>
        <w:pStyle w:val="paragraph"/>
        <w:spacing w:before="0" w:beforeAutospacing="0" w:after="0" w:afterAutospacing="0" w:line="276" w:lineRule="auto"/>
        <w:textAlignment w:val="baseline"/>
      </w:pPr>
      <w:r w:rsidRPr="000D765C">
        <w:rPr>
          <w:rStyle w:val="eop"/>
          <w:rFonts w:eastAsiaTheme="minorEastAsia"/>
        </w:rPr>
        <w:t xml:space="preserve"> </w:t>
      </w:r>
    </w:p>
    <w:p w14:paraId="151DCDB5" w14:textId="7AE606A0" w:rsidR="008D1B2A" w:rsidRPr="000D765C" w:rsidRDefault="008D1B2A" w:rsidP="000D765C">
      <w:pPr>
        <w:pStyle w:val="paragraph"/>
        <w:spacing w:before="0" w:beforeAutospacing="0" w:after="0" w:afterAutospacing="0" w:line="276" w:lineRule="auto"/>
        <w:textAlignment w:val="baseline"/>
      </w:pPr>
      <w:r w:rsidRPr="000D765C">
        <w:rPr>
          <w:rStyle w:val="normaltextrun"/>
        </w:rPr>
        <w:t xml:space="preserve">Step 1) Within three business days of receipt of the </w:t>
      </w:r>
      <w:hyperlink r:id="rId54" w:history="1">
        <w:r w:rsidRPr="00EB3652">
          <w:rPr>
            <w:rStyle w:val="Hyperlink"/>
          </w:rPr>
          <w:t>Academic Accommodations Implementation</w:t>
        </w:r>
      </w:hyperlink>
      <w:r w:rsidRPr="000D765C">
        <w:rPr>
          <w:rStyle w:val="normaltextrun"/>
          <w:u w:val="single"/>
        </w:rPr>
        <w:t xml:space="preserve"> Review Form</w:t>
      </w:r>
      <w:r w:rsidRPr="000D765C">
        <w:rPr>
          <w:rStyle w:val="normaltextrun"/>
        </w:rPr>
        <w:t xml:space="preserve">, the ADA Coordinator will notify the relevant faculty member or instructor and the relevant administrators (Associate Vice </w:t>
      </w:r>
      <w:r w:rsidR="000D765C" w:rsidRPr="000D765C">
        <w:rPr>
          <w:rStyle w:val="normaltextrun"/>
        </w:rPr>
        <w:t>Chancellor</w:t>
      </w:r>
      <w:r w:rsidRPr="000D765C">
        <w:rPr>
          <w:rStyle w:val="normaltextrun"/>
        </w:rPr>
        <w:t xml:space="preserve"> for Access &amp; Equity, the Office of the Provost, dean, and/or department head) of the academic accommodations in dispute. The dean, department head or departmental designee may be asked by the ADA Coordinator to provide, within five (5) calendar days, a written statement indicating whether they believe the </w:t>
      </w:r>
      <w:r w:rsidRPr="000D765C">
        <w:rPr>
          <w:rStyle w:val="normaltextrun"/>
          <w:color w:val="000000" w:themeColor="text1"/>
        </w:rPr>
        <w:lastRenderedPageBreak/>
        <w:t xml:space="preserve">accommodation </w:t>
      </w:r>
      <w:r w:rsidRPr="000D765C">
        <w:rPr>
          <w:rFonts w:eastAsia="Georgia"/>
          <w:color w:val="000000" w:themeColor="text1"/>
        </w:rPr>
        <w:t>poses an undue hardship or creates a fundamental alteration to the course, as well as</w:t>
      </w:r>
      <w:r w:rsidRPr="000D765C">
        <w:rPr>
          <w:rStyle w:val="normaltextrun"/>
          <w:color w:val="000000" w:themeColor="text1"/>
        </w:rPr>
        <w:t xml:space="preserve"> </w:t>
      </w:r>
      <w:r w:rsidRPr="000D765C">
        <w:rPr>
          <w:rStyle w:val="normaltextrun"/>
        </w:rPr>
        <w:t>suggested resolutions or options based on their knowledge of the essential academic and programmatic requirements.</w:t>
      </w:r>
    </w:p>
    <w:p w14:paraId="33694989" w14:textId="77777777" w:rsidR="008D1B2A" w:rsidRPr="000D765C" w:rsidRDefault="008D1B2A" w:rsidP="000D765C">
      <w:pPr>
        <w:pStyle w:val="paragraph"/>
        <w:spacing w:before="0" w:beforeAutospacing="0" w:after="0" w:afterAutospacing="0" w:line="276" w:lineRule="auto"/>
        <w:textAlignment w:val="baseline"/>
      </w:pPr>
      <w:r w:rsidRPr="000D765C">
        <w:rPr>
          <w:rStyle w:val="eop"/>
          <w:rFonts w:eastAsiaTheme="minorEastAsia"/>
        </w:rPr>
        <w:t xml:space="preserve"> </w:t>
      </w:r>
    </w:p>
    <w:p w14:paraId="3735DE3E" w14:textId="7D025431" w:rsidR="00343A4D" w:rsidRDefault="008D1B2A" w:rsidP="000D765C">
      <w:pPr>
        <w:pStyle w:val="paragraph"/>
        <w:spacing w:before="0" w:beforeAutospacing="0" w:after="0" w:afterAutospacing="0" w:line="276" w:lineRule="auto"/>
        <w:textAlignment w:val="baseline"/>
        <w:rPr>
          <w:rStyle w:val="eop"/>
          <w:rFonts w:eastAsiaTheme="minorEastAsia"/>
        </w:rPr>
      </w:pPr>
      <w:r w:rsidRPr="000D765C">
        <w:rPr>
          <w:rStyle w:val="normaltextrun"/>
        </w:rPr>
        <w:t>Step 2) If the suggestion arising from Step 1 does not produce a mutually acceptable resolution, or if there is no suggestion arising from Step 1, any of the parties may, within three (3) calendar days of the end of Step 1, request a resolution by the Associate Vice Chancellor for Access and Equity. The Associate Vice Chancellor for Access and Equity, working in consultation with the affected student, the DRES Director, appropriate academic administrators, and the ADA Coordinator, will review all relevant information and determine a resolution within ten (10) calendar days of receipt of the Academic Accommodations Implementation Review Form.</w:t>
      </w:r>
      <w:r w:rsidRPr="000D765C">
        <w:rPr>
          <w:rStyle w:val="eop"/>
          <w:rFonts w:eastAsiaTheme="minorEastAsia"/>
        </w:rPr>
        <w:t xml:space="preserve"> </w:t>
      </w:r>
    </w:p>
    <w:p w14:paraId="75E71222" w14:textId="1CE4EA0C" w:rsidR="008D1B2A" w:rsidRDefault="008D1B2A" w:rsidP="008D1B2A">
      <w:pPr>
        <w:pStyle w:val="paragraph"/>
        <w:spacing w:before="0" w:beforeAutospacing="0" w:after="0" w:afterAutospacing="0"/>
        <w:textAlignment w:val="baseline"/>
        <w:rPr>
          <w:rFonts w:ascii="Segoe UI" w:hAnsi="Segoe UI" w:cs="Segoe UI"/>
          <w:sz w:val="18"/>
          <w:szCs w:val="18"/>
        </w:rPr>
      </w:pPr>
    </w:p>
    <w:p w14:paraId="3538FE95" w14:textId="4272B193" w:rsidR="008D1B2A" w:rsidRPr="00343A4D" w:rsidRDefault="008D1B2A" w:rsidP="00C42AB7">
      <w:pPr>
        <w:pStyle w:val="Heading3"/>
        <w:spacing w:after="240"/>
        <w:rPr>
          <w:rStyle w:val="normaltextrun"/>
        </w:rPr>
      </w:pPr>
      <w:r w:rsidRPr="00343A4D">
        <w:rPr>
          <w:rStyle w:val="normaltextrun"/>
        </w:rPr>
        <w:t xml:space="preserve">4. Additional </w:t>
      </w:r>
      <w:r w:rsidR="00C42AB7">
        <w:rPr>
          <w:rStyle w:val="normaltextrun"/>
          <w:b w:val="0"/>
          <w:bCs w:val="0"/>
        </w:rPr>
        <w:t>P</w:t>
      </w:r>
      <w:r w:rsidRPr="00343A4D">
        <w:rPr>
          <w:rStyle w:val="normaltextrun"/>
        </w:rPr>
        <w:t>rovisions:</w:t>
      </w:r>
    </w:p>
    <w:p w14:paraId="5B52EFD5" w14:textId="77777777" w:rsidR="00343A4D" w:rsidRDefault="008D1B2A" w:rsidP="00343A4D">
      <w:pPr>
        <w:pStyle w:val="paragraph"/>
        <w:spacing w:before="0" w:beforeAutospacing="0" w:after="240" w:afterAutospacing="0" w:line="276" w:lineRule="auto"/>
        <w:textAlignment w:val="baseline"/>
      </w:pPr>
      <w:r w:rsidRPr="00343A4D">
        <w:rPr>
          <w:rStyle w:val="normaltextrun"/>
        </w:rPr>
        <w:t>To ensure that a student’s right to an equitable to the educational opportunity is not irretrievably and unlawfully compromised during the period when the accommodation request is under consideration or in dispute, accommodations included in the Letter of Academic Accommodations by DRES will be in effect during Step 1 and Step 2 Failure of the instructor (or other relevant university employees) to provide the accommodations included in the Letter of Academic Accommodations during this period will be referred to the EEO Division of the Office for Access and Equity for investigation and resolution pursuant to the university's Nondiscrimination Policy.</w:t>
      </w:r>
      <w:r w:rsidRPr="00343A4D">
        <w:rPr>
          <w:rStyle w:val="eop"/>
          <w:rFonts w:eastAsiaTheme="minorEastAsia"/>
        </w:rPr>
        <w:t xml:space="preserve"> </w:t>
      </w:r>
    </w:p>
    <w:p w14:paraId="54082CCF" w14:textId="17C79FB7" w:rsidR="008D1B2A" w:rsidRPr="00343A4D" w:rsidRDefault="008D1B2A" w:rsidP="00343A4D">
      <w:pPr>
        <w:pStyle w:val="paragraph"/>
        <w:spacing w:before="0" w:beforeAutospacing="0" w:after="240" w:afterAutospacing="0" w:line="276" w:lineRule="auto"/>
        <w:textAlignment w:val="baseline"/>
        <w:rPr>
          <w:rStyle w:val="eop"/>
        </w:rPr>
      </w:pPr>
      <w:r w:rsidRPr="00343A4D">
        <w:rPr>
          <w:rStyle w:val="normaltextrun"/>
        </w:rPr>
        <w:t xml:space="preserve">The student has a right (and must </w:t>
      </w:r>
      <w:proofErr w:type="gramStart"/>
      <w:r w:rsidRPr="00343A4D">
        <w:rPr>
          <w:rStyle w:val="normaltextrun"/>
        </w:rPr>
        <w:t>be so informed) to advice from DRES and the ADA Coordinator at all times</w:t>
      </w:r>
      <w:proofErr w:type="gramEnd"/>
      <w:r w:rsidRPr="00343A4D">
        <w:rPr>
          <w:rStyle w:val="normaltextrun"/>
        </w:rPr>
        <w:t xml:space="preserve"> during this process. A representative from DRES may accompany the student to any meetings in which the student is involved.</w:t>
      </w:r>
      <w:r w:rsidRPr="00343A4D">
        <w:rPr>
          <w:rStyle w:val="eop"/>
          <w:rFonts w:eastAsiaTheme="minorEastAsia"/>
        </w:rPr>
        <w:t xml:space="preserve"> </w:t>
      </w:r>
    </w:p>
    <w:p w14:paraId="63D7A415" w14:textId="0324CF6C" w:rsidR="00786129" w:rsidRDefault="008D1B2A" w:rsidP="00343A4D">
      <w:pPr>
        <w:pStyle w:val="paragraph"/>
        <w:spacing w:before="0" w:beforeAutospacing="0" w:after="240" w:afterAutospacing="0" w:line="276" w:lineRule="auto"/>
        <w:rPr>
          <w:rStyle w:val="eop"/>
          <w:rFonts w:eastAsiaTheme="minorEastAsia"/>
        </w:rPr>
      </w:pPr>
      <w:r w:rsidRPr="00343A4D">
        <w:rPr>
          <w:rStyle w:val="eop"/>
          <w:rFonts w:eastAsiaTheme="minorEastAsia"/>
        </w:rPr>
        <w:t>Retaliation against any student for invoking this process is prohibited by university policy. Reports of retaliation should be submitted to the Office for Access and Equity, EEO Division.</w:t>
      </w:r>
    </w:p>
    <w:p w14:paraId="36361509" w14:textId="647E0A28" w:rsidR="00343A4D" w:rsidRPr="00343A4D" w:rsidRDefault="00343A4D" w:rsidP="00343A4D">
      <w:pPr>
        <w:pStyle w:val="paragraph"/>
        <w:spacing w:before="0" w:beforeAutospacing="0" w:after="240" w:afterAutospacing="0" w:line="276" w:lineRule="auto"/>
        <w:rPr>
          <w:rFonts w:eastAsiaTheme="minorEastAsia"/>
        </w:rPr>
      </w:pPr>
      <w:r>
        <w:rPr>
          <w:rStyle w:val="eop"/>
          <w:rFonts w:eastAsiaTheme="minorEastAsia"/>
        </w:rPr>
        <w:t xml:space="preserve">To submit an AAIR request please submit an </w:t>
      </w:r>
      <w:hyperlink r:id="rId55" w:history="1">
        <w:r w:rsidRPr="00343A4D">
          <w:rPr>
            <w:rStyle w:val="Hyperlink"/>
            <w:rFonts w:eastAsiaTheme="minorEastAsia"/>
          </w:rPr>
          <w:t>AAIR Request Form</w:t>
        </w:r>
      </w:hyperlink>
      <w:r>
        <w:rPr>
          <w:rStyle w:val="eop"/>
          <w:rFonts w:eastAsiaTheme="minorEastAsia"/>
        </w:rPr>
        <w:t>.</w:t>
      </w:r>
    </w:p>
    <w:bookmarkEnd w:id="3"/>
    <w:p w14:paraId="68EBC429" w14:textId="4B687E62" w:rsidR="009B511C" w:rsidRPr="00343A4D" w:rsidRDefault="007E676F" w:rsidP="00C42AB7">
      <w:pPr>
        <w:pStyle w:val="Heading3"/>
        <w:spacing w:after="240"/>
      </w:pPr>
      <w:r w:rsidRPr="00343A4D">
        <w:t xml:space="preserve">N. </w:t>
      </w:r>
      <w:r w:rsidR="009B511C" w:rsidRPr="00343A4D">
        <w:t>Conflict of Interest </w:t>
      </w:r>
    </w:p>
    <w:p w14:paraId="724EA88A" w14:textId="69821152" w:rsidR="009B511C" w:rsidRPr="00343A4D" w:rsidRDefault="00082E66" w:rsidP="00343A4D">
      <w:pPr>
        <w:spacing w:after="240" w:line="276" w:lineRule="auto"/>
        <w:textAlignment w:val="baseline"/>
        <w:rPr>
          <w:rFonts w:ascii="Times New Roman" w:eastAsia="Times New Roman" w:hAnsi="Times New Roman" w:cs="Times New Roman"/>
          <w:sz w:val="24"/>
          <w:szCs w:val="24"/>
        </w:rPr>
      </w:pPr>
      <w:r w:rsidRPr="00343A4D">
        <w:rPr>
          <w:rFonts w:ascii="Times New Roman" w:eastAsia="Times New Roman" w:hAnsi="Times New Roman" w:cs="Times New Roman"/>
          <w:sz w:val="24"/>
          <w:szCs w:val="24"/>
        </w:rPr>
        <w:t>DRES</w:t>
      </w:r>
      <w:r w:rsidR="009B511C" w:rsidRPr="00343A4D">
        <w:rPr>
          <w:rFonts w:ascii="Times New Roman" w:eastAsia="Times New Roman" w:hAnsi="Times New Roman" w:cs="Times New Roman"/>
          <w:sz w:val="24"/>
          <w:szCs w:val="24"/>
        </w:rPr>
        <w:t xml:space="preserve"> will routinely review requests for any apparent or perceived conflicts of interests with </w:t>
      </w:r>
      <w:r w:rsidR="00012B3B" w:rsidRPr="00343A4D">
        <w:rPr>
          <w:rFonts w:ascii="Times New Roman" w:eastAsia="Times New Roman" w:hAnsi="Times New Roman" w:cs="Times New Roman"/>
          <w:sz w:val="24"/>
          <w:szCs w:val="24"/>
        </w:rPr>
        <w:t>students </w:t>
      </w:r>
      <w:r w:rsidR="009B511C" w:rsidRPr="00343A4D">
        <w:rPr>
          <w:rFonts w:ascii="Times New Roman" w:eastAsia="Times New Roman" w:hAnsi="Times New Roman" w:cs="Times New Roman"/>
          <w:sz w:val="24"/>
          <w:szCs w:val="24"/>
        </w:rPr>
        <w:t xml:space="preserve">requesting accommodations. Where appropriate, the Director will direct </w:t>
      </w:r>
      <w:r w:rsidR="008D1B2A" w:rsidRPr="00343A4D">
        <w:rPr>
          <w:rFonts w:ascii="Times New Roman" w:eastAsia="Times New Roman" w:hAnsi="Times New Roman" w:cs="Times New Roman"/>
          <w:sz w:val="24"/>
          <w:szCs w:val="24"/>
        </w:rPr>
        <w:t>DRES</w:t>
      </w:r>
      <w:r w:rsidR="009B511C" w:rsidRPr="00343A4D">
        <w:rPr>
          <w:rFonts w:ascii="Times New Roman" w:eastAsia="Times New Roman" w:hAnsi="Times New Roman" w:cs="Times New Roman"/>
          <w:sz w:val="24"/>
          <w:szCs w:val="24"/>
        </w:rPr>
        <w:t> employees to provide any concerns of a conflict of interest to the Director. If necessary, the Director will reassign a case to</w:t>
      </w:r>
      <w:r w:rsidR="00012B3B" w:rsidRPr="00343A4D">
        <w:rPr>
          <w:rFonts w:ascii="Times New Roman" w:eastAsia="Times New Roman" w:hAnsi="Times New Roman" w:cs="Times New Roman"/>
          <w:sz w:val="24"/>
          <w:szCs w:val="24"/>
        </w:rPr>
        <w:t xml:space="preserve"> another Access Specialist</w:t>
      </w:r>
      <w:r w:rsidR="009B511C" w:rsidRPr="00343A4D">
        <w:rPr>
          <w:rFonts w:ascii="Times New Roman" w:eastAsia="Times New Roman" w:hAnsi="Times New Roman" w:cs="Times New Roman"/>
          <w:sz w:val="24"/>
          <w:szCs w:val="24"/>
        </w:rPr>
        <w:t xml:space="preserve"> </w:t>
      </w:r>
      <w:r w:rsidR="008D1B2A" w:rsidRPr="00343A4D">
        <w:rPr>
          <w:rFonts w:ascii="Times New Roman" w:eastAsia="Times New Roman" w:hAnsi="Times New Roman" w:cs="Times New Roman"/>
          <w:sz w:val="24"/>
          <w:szCs w:val="24"/>
        </w:rPr>
        <w:t xml:space="preserve">to </w:t>
      </w:r>
      <w:r w:rsidR="009B511C" w:rsidRPr="00343A4D">
        <w:rPr>
          <w:rFonts w:ascii="Times New Roman" w:eastAsia="Times New Roman" w:hAnsi="Times New Roman" w:cs="Times New Roman"/>
          <w:sz w:val="24"/>
          <w:szCs w:val="24"/>
        </w:rPr>
        <w:t xml:space="preserve">ensure that an appearance of a conflict of interest is removed. If the recusal results in the removal of the </w:t>
      </w:r>
      <w:r w:rsidRPr="00343A4D">
        <w:rPr>
          <w:rFonts w:ascii="Times New Roman" w:eastAsia="Times New Roman" w:hAnsi="Times New Roman" w:cs="Times New Roman"/>
          <w:sz w:val="24"/>
          <w:szCs w:val="24"/>
        </w:rPr>
        <w:t>DRES Director or AHS Dean</w:t>
      </w:r>
      <w:r w:rsidR="009B511C" w:rsidRPr="00343A4D">
        <w:rPr>
          <w:rFonts w:ascii="Times New Roman" w:eastAsia="Times New Roman" w:hAnsi="Times New Roman" w:cs="Times New Roman"/>
          <w:sz w:val="24"/>
          <w:szCs w:val="24"/>
        </w:rPr>
        <w:t xml:space="preserve"> from hearing an appeal, the </w:t>
      </w:r>
      <w:r w:rsidRPr="00343A4D">
        <w:rPr>
          <w:rFonts w:ascii="Times New Roman" w:eastAsia="Times New Roman" w:hAnsi="Times New Roman" w:cs="Times New Roman"/>
          <w:sz w:val="24"/>
          <w:szCs w:val="24"/>
        </w:rPr>
        <w:t xml:space="preserve">DRES Director and AHS Dean </w:t>
      </w:r>
      <w:r w:rsidR="009B511C" w:rsidRPr="00343A4D">
        <w:rPr>
          <w:rFonts w:ascii="Times New Roman" w:eastAsia="Times New Roman" w:hAnsi="Times New Roman" w:cs="Times New Roman"/>
          <w:sz w:val="24"/>
          <w:szCs w:val="24"/>
        </w:rPr>
        <w:t xml:space="preserve">will work to identify an appropriate </w:t>
      </w:r>
      <w:r w:rsidRPr="00343A4D">
        <w:rPr>
          <w:rFonts w:ascii="Times New Roman" w:eastAsia="Times New Roman" w:hAnsi="Times New Roman" w:cs="Times New Roman"/>
          <w:sz w:val="24"/>
          <w:szCs w:val="24"/>
        </w:rPr>
        <w:t xml:space="preserve">Provost’s office </w:t>
      </w:r>
      <w:r w:rsidR="009B511C" w:rsidRPr="00343A4D">
        <w:rPr>
          <w:rFonts w:ascii="Times New Roman" w:eastAsia="Times New Roman" w:hAnsi="Times New Roman" w:cs="Times New Roman"/>
          <w:sz w:val="24"/>
          <w:szCs w:val="24"/>
        </w:rPr>
        <w:t>staff member to decide the appeal.</w:t>
      </w:r>
    </w:p>
    <w:p w14:paraId="4EA4B1EA" w14:textId="0FAD79FC" w:rsidR="009B511C" w:rsidRPr="00343A4D" w:rsidRDefault="007E676F" w:rsidP="00C42AB7">
      <w:pPr>
        <w:pStyle w:val="Heading3"/>
        <w:spacing w:after="240"/>
      </w:pPr>
      <w:r w:rsidRPr="00343A4D">
        <w:rPr>
          <w:lang w:val="en"/>
        </w:rPr>
        <w:lastRenderedPageBreak/>
        <w:t>O</w:t>
      </w:r>
      <w:r w:rsidR="009B511C" w:rsidRPr="00343A4D">
        <w:rPr>
          <w:lang w:val="en"/>
        </w:rPr>
        <w:t>. </w:t>
      </w:r>
      <w:r w:rsidR="009B511C" w:rsidRPr="00343A4D">
        <w:t xml:space="preserve"> </w:t>
      </w:r>
      <w:r w:rsidR="009B511C" w:rsidRPr="00343A4D">
        <w:rPr>
          <w:lang w:val="en"/>
        </w:rPr>
        <w:t>Information Tracking and Recordkeeping for Audit Purposes</w:t>
      </w:r>
      <w:r w:rsidR="009B511C" w:rsidRPr="00343A4D">
        <w:t> </w:t>
      </w:r>
    </w:p>
    <w:p w14:paraId="36A55F03" w14:textId="57A4E0E5" w:rsidR="009B511C" w:rsidRPr="00343A4D" w:rsidRDefault="009B511C" w:rsidP="00C42AB7">
      <w:pPr>
        <w:spacing w:after="240" w:line="276" w:lineRule="auto"/>
        <w:textAlignment w:val="baseline"/>
        <w:rPr>
          <w:rFonts w:ascii="Times New Roman" w:eastAsia="Times New Roman" w:hAnsi="Times New Roman" w:cs="Times New Roman"/>
          <w:sz w:val="24"/>
          <w:szCs w:val="24"/>
        </w:rPr>
      </w:pPr>
      <w:r w:rsidRPr="00343A4D">
        <w:rPr>
          <w:rFonts w:ascii="Times New Roman" w:eastAsia="Times New Roman" w:hAnsi="Times New Roman" w:cs="Times New Roman"/>
          <w:sz w:val="24"/>
          <w:szCs w:val="24"/>
          <w:lang w:val="en"/>
        </w:rPr>
        <w:t xml:space="preserve">To ensure compliance with these Procedures, the ADAAA, and Section </w:t>
      </w:r>
      <w:r w:rsidR="00082E66" w:rsidRPr="00343A4D">
        <w:rPr>
          <w:rFonts w:ascii="Times New Roman" w:eastAsia="Times New Roman" w:hAnsi="Times New Roman" w:cs="Times New Roman"/>
          <w:sz w:val="24"/>
          <w:szCs w:val="24"/>
          <w:lang w:val="en"/>
        </w:rPr>
        <w:t xml:space="preserve">504 </w:t>
      </w:r>
      <w:r w:rsidRPr="00343A4D">
        <w:rPr>
          <w:rFonts w:ascii="Times New Roman" w:eastAsia="Times New Roman" w:hAnsi="Times New Roman" w:cs="Times New Roman"/>
          <w:sz w:val="24"/>
          <w:szCs w:val="24"/>
          <w:lang w:val="en"/>
        </w:rPr>
        <w:t xml:space="preserve">of the Rehabilitation Act, </w:t>
      </w:r>
      <w:r w:rsidR="00082E66" w:rsidRPr="00343A4D">
        <w:rPr>
          <w:rFonts w:ascii="Times New Roman" w:eastAsia="Times New Roman" w:hAnsi="Times New Roman" w:cs="Times New Roman"/>
          <w:sz w:val="24"/>
          <w:szCs w:val="24"/>
          <w:lang w:val="en"/>
        </w:rPr>
        <w:t xml:space="preserve">and </w:t>
      </w:r>
      <w:r w:rsidRPr="00343A4D">
        <w:rPr>
          <w:rFonts w:ascii="Times New Roman" w:eastAsia="Times New Roman" w:hAnsi="Times New Roman" w:cs="Times New Roman"/>
          <w:sz w:val="24"/>
          <w:szCs w:val="24"/>
          <w:lang w:val="en"/>
        </w:rPr>
        <w:t>the Access Specialist </w:t>
      </w:r>
      <w:r w:rsidR="00082E66" w:rsidRPr="00343A4D">
        <w:rPr>
          <w:rFonts w:ascii="Times New Roman" w:eastAsia="Times New Roman" w:hAnsi="Times New Roman" w:cs="Times New Roman"/>
          <w:sz w:val="24"/>
          <w:szCs w:val="24"/>
          <w:lang w:val="en"/>
        </w:rPr>
        <w:t xml:space="preserve">will document information and emails in the student’s DRES case file.  These are kept in a secured </w:t>
      </w:r>
      <w:r w:rsidR="008D1B2A" w:rsidRPr="00343A4D">
        <w:rPr>
          <w:rFonts w:ascii="Times New Roman" w:eastAsia="Times New Roman" w:hAnsi="Times New Roman" w:cs="Times New Roman"/>
          <w:sz w:val="24"/>
          <w:szCs w:val="24"/>
          <w:lang w:val="en"/>
        </w:rPr>
        <w:t>cloud-based</w:t>
      </w:r>
      <w:r w:rsidR="00082E66" w:rsidRPr="00343A4D">
        <w:rPr>
          <w:rFonts w:ascii="Times New Roman" w:eastAsia="Times New Roman" w:hAnsi="Times New Roman" w:cs="Times New Roman"/>
          <w:sz w:val="24"/>
          <w:szCs w:val="24"/>
          <w:lang w:val="en"/>
        </w:rPr>
        <w:t xml:space="preserve"> database.  </w:t>
      </w:r>
    </w:p>
    <w:p w14:paraId="013AD76D" w14:textId="1651184B" w:rsidR="009B511C" w:rsidRDefault="00343A4D" w:rsidP="00C42AB7">
      <w:pPr>
        <w:pStyle w:val="Heading3"/>
        <w:spacing w:after="240"/>
      </w:pPr>
      <w:r w:rsidRPr="00343A4D">
        <w:t xml:space="preserve">P. Report a Barrier </w:t>
      </w:r>
    </w:p>
    <w:p w14:paraId="401DA1AE" w14:textId="3A5CE0DF" w:rsidR="001B6AF8" w:rsidRPr="001B6AF8" w:rsidRDefault="001B6AF8" w:rsidP="00343A4D">
      <w:pPr>
        <w:spacing w:after="240" w:line="276"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Students who encourage barriers to access physically</w:t>
      </w:r>
      <w:r w:rsidR="005914F4">
        <w:rPr>
          <w:rFonts w:ascii="Times New Roman" w:eastAsia="Times New Roman" w:hAnsi="Times New Roman" w:cs="Times New Roman"/>
          <w:color w:val="000000" w:themeColor="text1"/>
          <w:sz w:val="24"/>
          <w:szCs w:val="24"/>
        </w:rPr>
        <w:t xml:space="preserve"> and digitally when attempting to access university services, programs or activities are encouraged to submit a barrier report to the ADA Coordinator using the </w:t>
      </w:r>
      <w:hyperlink r:id="rId56" w:history="1">
        <w:r w:rsidR="005914F4" w:rsidRPr="005914F4">
          <w:rPr>
            <w:rStyle w:val="Hyperlink"/>
            <w:rFonts w:ascii="Times New Roman" w:eastAsia="Times New Roman" w:hAnsi="Times New Roman" w:cs="Times New Roman"/>
            <w:sz w:val="24"/>
            <w:szCs w:val="24"/>
          </w:rPr>
          <w:t>Report a Barrier Form</w:t>
        </w:r>
      </w:hyperlink>
      <w:r w:rsidR="005914F4">
        <w:rPr>
          <w:rFonts w:ascii="Times New Roman" w:eastAsia="Times New Roman" w:hAnsi="Times New Roman" w:cs="Times New Roman"/>
          <w:color w:val="000000" w:themeColor="text1"/>
          <w:sz w:val="24"/>
          <w:szCs w:val="24"/>
        </w:rPr>
        <w:t xml:space="preserve">. </w:t>
      </w:r>
      <w:r w:rsidR="00BB56B9">
        <w:rPr>
          <w:rFonts w:ascii="Times New Roman" w:eastAsia="Times New Roman" w:hAnsi="Times New Roman" w:cs="Times New Roman"/>
          <w:color w:val="000000" w:themeColor="text1"/>
          <w:sz w:val="24"/>
          <w:szCs w:val="24"/>
        </w:rPr>
        <w:t xml:space="preserve">The ADA Coordinator will follow up and determine </w:t>
      </w:r>
      <w:r w:rsidR="00C42AB7">
        <w:rPr>
          <w:rFonts w:ascii="Times New Roman" w:eastAsia="Times New Roman" w:hAnsi="Times New Roman" w:cs="Times New Roman"/>
          <w:color w:val="000000" w:themeColor="text1"/>
          <w:sz w:val="24"/>
          <w:szCs w:val="24"/>
        </w:rPr>
        <w:t>the appropriate outcome for the reported barrier. The ADA Coordinator will also contact the reporter and let them know when the barrier has been addressed.</w:t>
      </w:r>
    </w:p>
    <w:p w14:paraId="437BB91D" w14:textId="4383566A" w:rsidR="001361EE" w:rsidRDefault="00343A4D" w:rsidP="00C42AB7">
      <w:pPr>
        <w:pStyle w:val="Heading3"/>
        <w:spacing w:after="240"/>
      </w:pPr>
      <w:r w:rsidRPr="00343A4D">
        <w:t xml:space="preserve">Q. </w:t>
      </w:r>
      <w:r w:rsidR="00540192" w:rsidRPr="00343A4D">
        <w:t>References and Resources</w:t>
      </w:r>
    </w:p>
    <w:p w14:paraId="09B10D61" w14:textId="77777777" w:rsidR="004E6E21" w:rsidRDefault="004E6E21" w:rsidP="00DC4A39"/>
    <w:p w14:paraId="3537E881" w14:textId="25B45248" w:rsidR="00EB4F2B" w:rsidRPr="003D1679" w:rsidRDefault="005E0FC5" w:rsidP="00024F12">
      <w:pPr>
        <w:rPr>
          <w:rFonts w:ascii="Times New Roman" w:hAnsi="Times New Roman" w:cs="Times New Roman"/>
        </w:rPr>
      </w:pPr>
      <w:r>
        <w:t xml:space="preserve"> </w:t>
      </w:r>
    </w:p>
    <w:sectPr w:rsidR="00EB4F2B" w:rsidRPr="003D1679">
      <w:footerReference w:type="even" r:id="rId57"/>
      <w:footerReference w:type="defaul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C974" w14:textId="77777777" w:rsidR="00A90EE4" w:rsidRDefault="00A90EE4" w:rsidP="00621E6D">
      <w:r>
        <w:separator/>
      </w:r>
    </w:p>
  </w:endnote>
  <w:endnote w:type="continuationSeparator" w:id="0">
    <w:p w14:paraId="1DA4653B" w14:textId="77777777" w:rsidR="00A90EE4" w:rsidRDefault="00A90EE4" w:rsidP="00621E6D">
      <w:r>
        <w:continuationSeparator/>
      </w:r>
    </w:p>
  </w:endnote>
  <w:endnote w:type="continuationNotice" w:id="1">
    <w:p w14:paraId="276D656D" w14:textId="77777777" w:rsidR="00A90EE4" w:rsidRDefault="00A9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2CE" w14:textId="38762AB9" w:rsidR="00746936" w:rsidRDefault="00746936" w:rsidP="2027B36C">
    <w:pPr>
      <w:pStyle w:val="Footer"/>
      <w:rPr>
        <w:rStyle w:val="DocID"/>
      </w:rPr>
    </w:pPr>
    <w:r>
      <w:fldChar w:fldCharType="begin"/>
    </w:r>
    <w:r w:rsidRPr="2027B36C">
      <w:rPr>
        <w:rStyle w:val="DocID"/>
      </w:rPr>
      <w:instrText xml:space="preserve"> DOCPROPERTY DOCXDOCID DMS=NetDocuments Format=HB: &lt;&lt;ID&gt;&gt;.&lt;&lt;VER&gt;&gt; PRESERVELOCATION \* MERGEFORMAT </w:instrText>
    </w:r>
    <w:r>
      <w:fldChar w:fldCharType="separate"/>
    </w:r>
    <w:r w:rsidR="2027B36C" w:rsidRPr="2027B36C">
      <w:rPr>
        <w:rStyle w:val="DocID"/>
      </w:rPr>
      <w:t>HB: 4856-0700-9034.2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9354" w14:textId="4AB7CBC8" w:rsidR="00746936" w:rsidRDefault="006E20F4" w:rsidP="2027B36C">
    <w:pPr>
      <w:pStyle w:val="Footer"/>
      <w:rPr>
        <w:rStyle w:val="DocID"/>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8922" w14:textId="2B3D2347" w:rsidR="00746936" w:rsidRDefault="00746936" w:rsidP="2027B36C">
    <w:pPr>
      <w:pStyle w:val="Footer"/>
      <w:rPr>
        <w:rStyle w:val="DocID"/>
      </w:rPr>
    </w:pPr>
    <w:r>
      <w:fldChar w:fldCharType="begin"/>
    </w:r>
    <w:r w:rsidRPr="2027B36C">
      <w:rPr>
        <w:rStyle w:val="DocID"/>
      </w:rPr>
      <w:instrText xml:space="preserve"> DOCPROPERTY DOCXDOCID DMS=NetDocuments Format=HB: &lt;&lt;ID&gt;&gt;.&lt;&lt;VER&gt;&gt; PRESERVELOCATION \* MERGEFORMAT </w:instrText>
    </w:r>
    <w:r>
      <w:fldChar w:fldCharType="separate"/>
    </w:r>
    <w:r w:rsidR="2027B36C" w:rsidRPr="2027B36C">
      <w:rPr>
        <w:rStyle w:val="DocID"/>
      </w:rPr>
      <w:t>HB: 4856-0700-9034.2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03B2" w14:textId="77777777" w:rsidR="00A90EE4" w:rsidRDefault="00A90EE4" w:rsidP="00621E6D">
      <w:r>
        <w:separator/>
      </w:r>
    </w:p>
  </w:footnote>
  <w:footnote w:type="continuationSeparator" w:id="0">
    <w:p w14:paraId="313EA3D8" w14:textId="77777777" w:rsidR="00A90EE4" w:rsidRDefault="00A90EE4" w:rsidP="00621E6D">
      <w:r>
        <w:continuationSeparator/>
      </w:r>
    </w:p>
  </w:footnote>
  <w:footnote w:type="continuationNotice" w:id="1">
    <w:p w14:paraId="35FC1FA4" w14:textId="77777777" w:rsidR="00A90EE4" w:rsidRDefault="00A90EE4"/>
  </w:footnote>
  <w:footnote w:id="2">
    <w:p w14:paraId="52D89226" w14:textId="4AEE92A2" w:rsidR="000E17E7" w:rsidRPr="0065655C" w:rsidRDefault="000E17E7">
      <w:pPr>
        <w:pStyle w:val="FootnoteText"/>
        <w:rPr>
          <w:rFonts w:ascii="Times New Roman" w:hAnsi="Times New Roman" w:cs="Times New Roman"/>
        </w:rPr>
      </w:pPr>
    </w:p>
  </w:footnote>
  <w:footnote w:id="3">
    <w:p w14:paraId="6D553C73" w14:textId="519323DA" w:rsidR="004355FB" w:rsidRPr="004355FB" w:rsidRDefault="004355FB">
      <w:pPr>
        <w:pStyle w:val="FootnoteText"/>
        <w:rPr>
          <w:rFonts w:ascii="Times New Roman" w:hAnsi="Times New Roman" w:cs="Times New Roman"/>
        </w:rPr>
      </w:pPr>
      <w:r w:rsidRPr="00923510">
        <w:rPr>
          <w:rStyle w:val="FootnoteReference"/>
          <w:rFonts w:ascii="Times New Roman" w:hAnsi="Times New Roman" w:cs="Times New Roman"/>
        </w:rPr>
        <w:footnoteRef/>
      </w:r>
      <w:r w:rsidR="2027B36C" w:rsidRPr="004355FB">
        <w:rPr>
          <w:rFonts w:ascii="Times New Roman" w:hAnsi="Times New Roman" w:cs="Times New Roman"/>
        </w:rPr>
        <w:t xml:space="preserve"> FERPA does not allow a student to access certain records including medical, psychiatric, or similar records in connection with the treatment of the student.</w:t>
      </w:r>
    </w:p>
  </w:footnote>
</w:footnotes>
</file>

<file path=word/intelligence2.xml><?xml version="1.0" encoding="utf-8"?>
<int2:intelligence xmlns:int2="http://schemas.microsoft.com/office/intelligence/2020/intelligence" xmlns:oel="http://schemas.microsoft.com/office/2019/extlst">
  <int2:observations>
    <int2:bookmark int2:bookmarkName="_Int_oYGRXA8Q" int2:invalidationBookmarkName="" int2:hashCode="PrHihTMfTRWSWp" int2:id="iKBcJBY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60A"/>
    <w:multiLevelType w:val="multilevel"/>
    <w:tmpl w:val="D274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44AC3"/>
    <w:multiLevelType w:val="multilevel"/>
    <w:tmpl w:val="FE780DE0"/>
    <w:styleLink w:val="CurrentList1"/>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F2F2423"/>
    <w:multiLevelType w:val="multilevel"/>
    <w:tmpl w:val="224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96B18"/>
    <w:multiLevelType w:val="multilevel"/>
    <w:tmpl w:val="B23AF54A"/>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1237A"/>
    <w:multiLevelType w:val="multilevel"/>
    <w:tmpl w:val="507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61EA7"/>
    <w:multiLevelType w:val="multilevel"/>
    <w:tmpl w:val="FE780DE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9CC7FA"/>
    <w:multiLevelType w:val="hybridMultilevel"/>
    <w:tmpl w:val="FFFFFFFF"/>
    <w:lvl w:ilvl="0" w:tplc="BD1452C6">
      <w:start w:val="1"/>
      <w:numFmt w:val="decimal"/>
      <w:lvlText w:val="%1."/>
      <w:lvlJc w:val="left"/>
      <w:pPr>
        <w:ind w:left="735" w:firstLine="0"/>
      </w:pPr>
      <w:rPr>
        <w:rFonts w:ascii="Calibri" w:hAnsi="Calibri" w:hint="default"/>
      </w:rPr>
    </w:lvl>
    <w:lvl w:ilvl="1" w:tplc="DC7E7C1E">
      <w:start w:val="1"/>
      <w:numFmt w:val="lowerLetter"/>
      <w:lvlText w:val="%2."/>
      <w:lvlJc w:val="left"/>
      <w:pPr>
        <w:ind w:left="1440" w:hanging="360"/>
      </w:pPr>
    </w:lvl>
    <w:lvl w:ilvl="2" w:tplc="123E1398">
      <w:start w:val="1"/>
      <w:numFmt w:val="lowerRoman"/>
      <w:lvlText w:val="%3."/>
      <w:lvlJc w:val="right"/>
      <w:pPr>
        <w:ind w:left="2160" w:hanging="180"/>
      </w:pPr>
    </w:lvl>
    <w:lvl w:ilvl="3" w:tplc="209A0BBC">
      <w:start w:val="1"/>
      <w:numFmt w:val="decimal"/>
      <w:lvlText w:val="%4."/>
      <w:lvlJc w:val="left"/>
      <w:pPr>
        <w:ind w:left="2880" w:hanging="360"/>
      </w:pPr>
    </w:lvl>
    <w:lvl w:ilvl="4" w:tplc="A0B25502">
      <w:start w:val="1"/>
      <w:numFmt w:val="lowerLetter"/>
      <w:lvlText w:val="%5."/>
      <w:lvlJc w:val="left"/>
      <w:pPr>
        <w:ind w:left="3600" w:hanging="360"/>
      </w:pPr>
    </w:lvl>
    <w:lvl w:ilvl="5" w:tplc="C39E098A">
      <w:start w:val="1"/>
      <w:numFmt w:val="lowerRoman"/>
      <w:lvlText w:val="%6."/>
      <w:lvlJc w:val="right"/>
      <w:pPr>
        <w:ind w:left="4320" w:hanging="180"/>
      </w:pPr>
    </w:lvl>
    <w:lvl w:ilvl="6" w:tplc="5B949634">
      <w:start w:val="1"/>
      <w:numFmt w:val="decimal"/>
      <w:lvlText w:val="%7."/>
      <w:lvlJc w:val="left"/>
      <w:pPr>
        <w:ind w:left="5040" w:hanging="360"/>
      </w:pPr>
    </w:lvl>
    <w:lvl w:ilvl="7" w:tplc="F260CD08">
      <w:start w:val="1"/>
      <w:numFmt w:val="lowerLetter"/>
      <w:lvlText w:val="%8."/>
      <w:lvlJc w:val="left"/>
      <w:pPr>
        <w:ind w:left="5760" w:hanging="360"/>
      </w:pPr>
    </w:lvl>
    <w:lvl w:ilvl="8" w:tplc="52F02FE4">
      <w:start w:val="1"/>
      <w:numFmt w:val="lowerRoman"/>
      <w:lvlText w:val="%9."/>
      <w:lvlJc w:val="right"/>
      <w:pPr>
        <w:ind w:left="6480" w:hanging="180"/>
      </w:pPr>
    </w:lvl>
  </w:abstractNum>
  <w:abstractNum w:abstractNumId="7" w15:restartNumberingAfterBreak="0">
    <w:nsid w:val="1E4B580C"/>
    <w:multiLevelType w:val="multilevel"/>
    <w:tmpl w:val="F6A49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126E1"/>
    <w:multiLevelType w:val="multilevel"/>
    <w:tmpl w:val="FE780DE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EE71F7"/>
    <w:multiLevelType w:val="multilevel"/>
    <w:tmpl w:val="CD4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52589"/>
    <w:multiLevelType w:val="hybridMultilevel"/>
    <w:tmpl w:val="652E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BF5C5D"/>
    <w:multiLevelType w:val="hybridMultilevel"/>
    <w:tmpl w:val="68C81668"/>
    <w:lvl w:ilvl="0" w:tplc="E040BB78">
      <w:start w:val="1"/>
      <w:numFmt w:val="decimal"/>
      <w:lvlText w:val="%1."/>
      <w:lvlJc w:val="left"/>
      <w:pPr>
        <w:ind w:left="7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1D43F78">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07E5EBA">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DA01F40">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3587FB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C04DF4A">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246B6B6">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B8AB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76E7DC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A5539B5"/>
    <w:multiLevelType w:val="multilevel"/>
    <w:tmpl w:val="152A3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B6CC6"/>
    <w:multiLevelType w:val="multilevel"/>
    <w:tmpl w:val="FE780DE0"/>
    <w:numStyleLink w:val="CurrentList1"/>
  </w:abstractNum>
  <w:abstractNum w:abstractNumId="14" w15:restartNumberingAfterBreak="0">
    <w:nsid w:val="2CEA51AE"/>
    <w:multiLevelType w:val="multilevel"/>
    <w:tmpl w:val="A1969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E6DE6"/>
    <w:multiLevelType w:val="hybridMultilevel"/>
    <w:tmpl w:val="09041F54"/>
    <w:lvl w:ilvl="0" w:tplc="5BE4BC9A">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D0C5C"/>
    <w:multiLevelType w:val="hybridMultilevel"/>
    <w:tmpl w:val="FFFFFFFF"/>
    <w:lvl w:ilvl="0" w:tplc="0696E38E">
      <w:start w:val="1"/>
      <w:numFmt w:val="decimal"/>
      <w:lvlText w:val="%1."/>
      <w:lvlJc w:val="left"/>
      <w:pPr>
        <w:ind w:left="720" w:hanging="360"/>
      </w:pPr>
    </w:lvl>
    <w:lvl w:ilvl="1" w:tplc="3CCCF2D8">
      <w:start w:val="1"/>
      <w:numFmt w:val="lowerLetter"/>
      <w:lvlText w:val="%2."/>
      <w:lvlJc w:val="left"/>
      <w:pPr>
        <w:ind w:left="1440" w:hanging="360"/>
      </w:pPr>
    </w:lvl>
    <w:lvl w:ilvl="2" w:tplc="F2960F56">
      <w:start w:val="1"/>
      <w:numFmt w:val="lowerRoman"/>
      <w:lvlText w:val="%3."/>
      <w:lvlJc w:val="right"/>
      <w:pPr>
        <w:ind w:left="2160" w:hanging="180"/>
      </w:pPr>
    </w:lvl>
    <w:lvl w:ilvl="3" w:tplc="929E3462">
      <w:start w:val="1"/>
      <w:numFmt w:val="decimal"/>
      <w:lvlText w:val="%4."/>
      <w:lvlJc w:val="left"/>
      <w:pPr>
        <w:ind w:left="2880" w:hanging="360"/>
      </w:pPr>
    </w:lvl>
    <w:lvl w:ilvl="4" w:tplc="F36E867E">
      <w:start w:val="1"/>
      <w:numFmt w:val="lowerLetter"/>
      <w:lvlText w:val="%5."/>
      <w:lvlJc w:val="left"/>
      <w:pPr>
        <w:ind w:left="3600" w:hanging="360"/>
      </w:pPr>
    </w:lvl>
    <w:lvl w:ilvl="5" w:tplc="1D5A7B38">
      <w:start w:val="1"/>
      <w:numFmt w:val="lowerRoman"/>
      <w:lvlText w:val="%6."/>
      <w:lvlJc w:val="right"/>
      <w:pPr>
        <w:ind w:left="4320" w:hanging="180"/>
      </w:pPr>
    </w:lvl>
    <w:lvl w:ilvl="6" w:tplc="A6C45708">
      <w:start w:val="1"/>
      <w:numFmt w:val="decimal"/>
      <w:lvlText w:val="%7."/>
      <w:lvlJc w:val="left"/>
      <w:pPr>
        <w:ind w:left="5040" w:hanging="360"/>
      </w:pPr>
    </w:lvl>
    <w:lvl w:ilvl="7" w:tplc="3D320622">
      <w:start w:val="1"/>
      <w:numFmt w:val="lowerLetter"/>
      <w:lvlText w:val="%8."/>
      <w:lvlJc w:val="left"/>
      <w:pPr>
        <w:ind w:left="5760" w:hanging="360"/>
      </w:pPr>
    </w:lvl>
    <w:lvl w:ilvl="8" w:tplc="C2166E64">
      <w:start w:val="1"/>
      <w:numFmt w:val="lowerRoman"/>
      <w:lvlText w:val="%9."/>
      <w:lvlJc w:val="right"/>
      <w:pPr>
        <w:ind w:left="6480" w:hanging="180"/>
      </w:pPr>
    </w:lvl>
  </w:abstractNum>
  <w:abstractNum w:abstractNumId="17" w15:restartNumberingAfterBreak="0">
    <w:nsid w:val="33C60174"/>
    <w:multiLevelType w:val="multilevel"/>
    <w:tmpl w:val="DB1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9292D"/>
    <w:multiLevelType w:val="hybridMultilevel"/>
    <w:tmpl w:val="AF1E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14E3D"/>
    <w:multiLevelType w:val="hybridMultilevel"/>
    <w:tmpl w:val="9038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7A720E"/>
    <w:multiLevelType w:val="multilevel"/>
    <w:tmpl w:val="A3F0B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831B6E"/>
    <w:multiLevelType w:val="multilevel"/>
    <w:tmpl w:val="ECB4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B2F94"/>
    <w:multiLevelType w:val="multilevel"/>
    <w:tmpl w:val="0D7A6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57578C"/>
    <w:multiLevelType w:val="multilevel"/>
    <w:tmpl w:val="FA6A6E7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A7573"/>
    <w:multiLevelType w:val="hybridMultilevel"/>
    <w:tmpl w:val="FFFFFFFF"/>
    <w:lvl w:ilvl="0" w:tplc="6860A052">
      <w:start w:val="1"/>
      <w:numFmt w:val="bullet"/>
      <w:lvlText w:val=""/>
      <w:lvlJc w:val="left"/>
      <w:pPr>
        <w:ind w:left="720" w:hanging="360"/>
      </w:pPr>
      <w:rPr>
        <w:rFonts w:ascii="Symbol" w:hAnsi="Symbol" w:hint="default"/>
      </w:rPr>
    </w:lvl>
    <w:lvl w:ilvl="1" w:tplc="DBC6DC18">
      <w:start w:val="1"/>
      <w:numFmt w:val="bullet"/>
      <w:lvlText w:val="o"/>
      <w:lvlJc w:val="left"/>
      <w:pPr>
        <w:ind w:left="1440" w:hanging="360"/>
      </w:pPr>
      <w:rPr>
        <w:rFonts w:ascii="Courier New" w:hAnsi="Courier New" w:hint="default"/>
      </w:rPr>
    </w:lvl>
    <w:lvl w:ilvl="2" w:tplc="33AA8B9E">
      <w:start w:val="1"/>
      <w:numFmt w:val="bullet"/>
      <w:lvlText w:val=""/>
      <w:lvlJc w:val="left"/>
      <w:pPr>
        <w:ind w:left="2160" w:hanging="360"/>
      </w:pPr>
      <w:rPr>
        <w:rFonts w:ascii="Wingdings" w:hAnsi="Wingdings" w:hint="default"/>
      </w:rPr>
    </w:lvl>
    <w:lvl w:ilvl="3" w:tplc="9CDE84D8">
      <w:start w:val="1"/>
      <w:numFmt w:val="bullet"/>
      <w:lvlText w:val=""/>
      <w:lvlJc w:val="left"/>
      <w:pPr>
        <w:ind w:left="2880" w:hanging="360"/>
      </w:pPr>
      <w:rPr>
        <w:rFonts w:ascii="Symbol" w:hAnsi="Symbol" w:hint="default"/>
      </w:rPr>
    </w:lvl>
    <w:lvl w:ilvl="4" w:tplc="F894D858">
      <w:start w:val="1"/>
      <w:numFmt w:val="bullet"/>
      <w:lvlText w:val="o"/>
      <w:lvlJc w:val="left"/>
      <w:pPr>
        <w:ind w:left="3600" w:hanging="360"/>
      </w:pPr>
      <w:rPr>
        <w:rFonts w:ascii="Courier New" w:hAnsi="Courier New" w:hint="default"/>
      </w:rPr>
    </w:lvl>
    <w:lvl w:ilvl="5" w:tplc="55F2AC52">
      <w:start w:val="1"/>
      <w:numFmt w:val="bullet"/>
      <w:lvlText w:val=""/>
      <w:lvlJc w:val="left"/>
      <w:pPr>
        <w:ind w:left="4320" w:hanging="360"/>
      </w:pPr>
      <w:rPr>
        <w:rFonts w:ascii="Wingdings" w:hAnsi="Wingdings" w:hint="default"/>
      </w:rPr>
    </w:lvl>
    <w:lvl w:ilvl="6" w:tplc="64601968">
      <w:start w:val="1"/>
      <w:numFmt w:val="bullet"/>
      <w:lvlText w:val=""/>
      <w:lvlJc w:val="left"/>
      <w:pPr>
        <w:ind w:left="5040" w:hanging="360"/>
      </w:pPr>
      <w:rPr>
        <w:rFonts w:ascii="Symbol" w:hAnsi="Symbol" w:hint="default"/>
      </w:rPr>
    </w:lvl>
    <w:lvl w:ilvl="7" w:tplc="09509C10">
      <w:start w:val="1"/>
      <w:numFmt w:val="bullet"/>
      <w:lvlText w:val="o"/>
      <w:lvlJc w:val="left"/>
      <w:pPr>
        <w:ind w:left="5760" w:hanging="360"/>
      </w:pPr>
      <w:rPr>
        <w:rFonts w:ascii="Courier New" w:hAnsi="Courier New" w:hint="default"/>
      </w:rPr>
    </w:lvl>
    <w:lvl w:ilvl="8" w:tplc="8D4C3A8C">
      <w:start w:val="1"/>
      <w:numFmt w:val="bullet"/>
      <w:lvlText w:val=""/>
      <w:lvlJc w:val="left"/>
      <w:pPr>
        <w:ind w:left="6480" w:hanging="360"/>
      </w:pPr>
      <w:rPr>
        <w:rFonts w:ascii="Wingdings" w:hAnsi="Wingdings" w:hint="default"/>
      </w:rPr>
    </w:lvl>
  </w:abstractNum>
  <w:abstractNum w:abstractNumId="25" w15:restartNumberingAfterBreak="0">
    <w:nsid w:val="5C711D41"/>
    <w:multiLevelType w:val="multilevel"/>
    <w:tmpl w:val="0AA24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C3F5F"/>
    <w:multiLevelType w:val="multilevel"/>
    <w:tmpl w:val="A41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A32007"/>
    <w:multiLevelType w:val="hybridMultilevel"/>
    <w:tmpl w:val="D5C8F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07A44"/>
    <w:multiLevelType w:val="multilevel"/>
    <w:tmpl w:val="A3F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9234C"/>
    <w:multiLevelType w:val="multilevel"/>
    <w:tmpl w:val="FA6A6E7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82828"/>
    <w:multiLevelType w:val="multilevel"/>
    <w:tmpl w:val="97DC3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B1274C"/>
    <w:multiLevelType w:val="multilevel"/>
    <w:tmpl w:val="786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7D00BA"/>
    <w:multiLevelType w:val="multilevel"/>
    <w:tmpl w:val="0F4C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BD1E4C"/>
    <w:multiLevelType w:val="multilevel"/>
    <w:tmpl w:val="FE780DE0"/>
    <w:lvl w:ilvl="0">
      <w:start w:val="1"/>
      <w:numFmt w:val="decimal"/>
      <w:lvlText w:val="%1."/>
      <w:lvlJc w:val="left"/>
      <w:pPr>
        <w:tabs>
          <w:tab w:val="num" w:pos="720"/>
        </w:tabs>
        <w:ind w:left="720" w:hanging="360"/>
      </w:pPr>
      <w:rPr>
        <w:rFonts w:ascii="Times New Roman" w:eastAsiaTheme="minorHAnsi" w:hAnsi="Times New Roman" w:cs="Times New Roman" w:hint="default"/>
        <w:sz w:val="20"/>
      </w:rPr>
    </w:lvl>
    <w:lvl w:ilvl="1">
      <w:start w:val="1"/>
      <w:numFmt w:val="decimal"/>
      <w:lvlText w:val="%2."/>
      <w:lvlJc w:val="left"/>
      <w:pPr>
        <w:tabs>
          <w:tab w:val="num" w:pos="1440"/>
        </w:tabs>
        <w:ind w:left="1440" w:hanging="360"/>
      </w:pPr>
      <w:rPr>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tabs>
          <w:tab w:val="num" w:pos="2160"/>
        </w:tabs>
        <w:ind w:left="2160" w:hanging="360"/>
      </w:pPr>
      <w:rPr>
        <w:sz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z w:val="20"/>
      </w:rPr>
    </w:lvl>
    <w:lvl w:ilvl="5">
      <w:start w:val="1"/>
      <w:numFmt w:val="lowerLetter"/>
      <w:lvlText w:val="%6."/>
      <w:lvlJc w:val="left"/>
      <w:pPr>
        <w:tabs>
          <w:tab w:val="num" w:pos="4320"/>
        </w:tabs>
        <w:ind w:left="4320" w:hanging="360"/>
      </w:pPr>
      <w:rPr>
        <w:rFonts w:hint="default"/>
        <w:sz w:val="20"/>
      </w:rPr>
    </w:lvl>
    <w:lvl w:ilvl="6">
      <w:start w:val="1"/>
      <w:numFmt w:val="lowerLetter"/>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Letter"/>
      <w:lvlText w:val="%9."/>
      <w:lvlJc w:val="left"/>
      <w:pPr>
        <w:tabs>
          <w:tab w:val="num" w:pos="6480"/>
        </w:tabs>
        <w:ind w:left="6480" w:hanging="360"/>
      </w:pPr>
      <w:rPr>
        <w:rFonts w:hint="default"/>
        <w:sz w:val="20"/>
      </w:rPr>
    </w:lvl>
  </w:abstractNum>
  <w:abstractNum w:abstractNumId="34" w15:restartNumberingAfterBreak="0">
    <w:nsid w:val="76887FD5"/>
    <w:multiLevelType w:val="multilevel"/>
    <w:tmpl w:val="B91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83867"/>
    <w:multiLevelType w:val="hybridMultilevel"/>
    <w:tmpl w:val="10CCB680"/>
    <w:lvl w:ilvl="0" w:tplc="F6F60606">
      <w:start w:val="1"/>
      <w:numFmt w:val="decimal"/>
      <w:lvlText w:val="%1."/>
      <w:lvlJc w:val="left"/>
      <w:pPr>
        <w:ind w:left="7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DDEC89C">
      <w:start w:val="1"/>
      <w:numFmt w:val="lowerLetter"/>
      <w:lvlText w:val="%2"/>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95648EA">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7C8D70">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780EF2C">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3F61002">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9E286AC">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DA8C116">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032873C">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7E37FB1"/>
    <w:multiLevelType w:val="hybridMultilevel"/>
    <w:tmpl w:val="D99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12711"/>
    <w:multiLevelType w:val="multilevel"/>
    <w:tmpl w:val="D67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19342">
    <w:abstractNumId w:val="16"/>
  </w:num>
  <w:num w:numId="2" w16cid:durableId="1923445268">
    <w:abstractNumId w:val="24"/>
  </w:num>
  <w:num w:numId="3" w16cid:durableId="2051105206">
    <w:abstractNumId w:val="32"/>
  </w:num>
  <w:num w:numId="4" w16cid:durableId="1074284026">
    <w:abstractNumId w:val="25"/>
  </w:num>
  <w:num w:numId="5" w16cid:durableId="497157013">
    <w:abstractNumId w:val="22"/>
  </w:num>
  <w:num w:numId="6" w16cid:durableId="1839342742">
    <w:abstractNumId w:val="34"/>
  </w:num>
  <w:num w:numId="7" w16cid:durableId="1972441526">
    <w:abstractNumId w:val="30"/>
  </w:num>
  <w:num w:numId="8" w16cid:durableId="528565075">
    <w:abstractNumId w:val="12"/>
  </w:num>
  <w:num w:numId="9" w16cid:durableId="462163121">
    <w:abstractNumId w:val="9"/>
  </w:num>
  <w:num w:numId="10" w16cid:durableId="699088427">
    <w:abstractNumId w:val="17"/>
  </w:num>
  <w:num w:numId="11" w16cid:durableId="1262176688">
    <w:abstractNumId w:val="2"/>
  </w:num>
  <w:num w:numId="12" w16cid:durableId="1156334958">
    <w:abstractNumId w:val="0"/>
  </w:num>
  <w:num w:numId="13" w16cid:durableId="1287732046">
    <w:abstractNumId w:val="7"/>
  </w:num>
  <w:num w:numId="14" w16cid:durableId="486557809">
    <w:abstractNumId w:val="3"/>
  </w:num>
  <w:num w:numId="15" w16cid:durableId="424695581">
    <w:abstractNumId w:val="20"/>
  </w:num>
  <w:num w:numId="16" w16cid:durableId="185169978">
    <w:abstractNumId w:val="26"/>
  </w:num>
  <w:num w:numId="17" w16cid:durableId="39862652">
    <w:abstractNumId w:val="21"/>
  </w:num>
  <w:num w:numId="18" w16cid:durableId="1304893188">
    <w:abstractNumId w:val="4"/>
  </w:num>
  <w:num w:numId="19" w16cid:durableId="64423216">
    <w:abstractNumId w:val="31"/>
  </w:num>
  <w:num w:numId="20" w16cid:durableId="868419892">
    <w:abstractNumId w:val="14"/>
  </w:num>
  <w:num w:numId="21" w16cid:durableId="1757170220">
    <w:abstractNumId w:val="10"/>
  </w:num>
  <w:num w:numId="22" w16cid:durableId="167327469">
    <w:abstractNumId w:val="23"/>
  </w:num>
  <w:num w:numId="23" w16cid:durableId="1094403589">
    <w:abstractNumId w:val="28"/>
  </w:num>
  <w:num w:numId="24" w16cid:durableId="34699955">
    <w:abstractNumId w:val="5"/>
  </w:num>
  <w:num w:numId="25" w16cid:durableId="1414005452">
    <w:abstractNumId w:val="37"/>
  </w:num>
  <w:num w:numId="26" w16cid:durableId="20497960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38718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9398049">
    <w:abstractNumId w:val="18"/>
  </w:num>
  <w:num w:numId="29" w16cid:durableId="651061003">
    <w:abstractNumId w:val="19"/>
  </w:num>
  <w:num w:numId="30" w16cid:durableId="1884631135">
    <w:abstractNumId w:val="1"/>
  </w:num>
  <w:num w:numId="31" w16cid:durableId="1167869717">
    <w:abstractNumId w:val="8"/>
  </w:num>
  <w:num w:numId="32" w16cid:durableId="847136321">
    <w:abstractNumId w:val="27"/>
  </w:num>
  <w:num w:numId="33" w16cid:durableId="1696693498">
    <w:abstractNumId w:val="11"/>
  </w:num>
  <w:num w:numId="34" w16cid:durableId="1752582851">
    <w:abstractNumId w:val="29"/>
  </w:num>
  <w:num w:numId="35" w16cid:durableId="1204027435">
    <w:abstractNumId w:val="13"/>
  </w:num>
  <w:num w:numId="36" w16cid:durableId="2004317287">
    <w:abstractNumId w:val="33"/>
  </w:num>
  <w:num w:numId="37" w16cid:durableId="439230295">
    <w:abstractNumId w:val="36"/>
  </w:num>
  <w:num w:numId="38" w16cid:durableId="2036927351">
    <w:abstractNumId w:val="6"/>
  </w:num>
  <w:num w:numId="39" w16cid:durableId="602735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TY2NzK0NDY2sbBU0lEKTi0uzszPAykwqgUA4X0rxCwAAAA="/>
  </w:docVars>
  <w:rsids>
    <w:rsidRoot w:val="009B511C"/>
    <w:rsid w:val="0000085B"/>
    <w:rsid w:val="00001433"/>
    <w:rsid w:val="00004873"/>
    <w:rsid w:val="00010BF6"/>
    <w:rsid w:val="00012B3B"/>
    <w:rsid w:val="000137FF"/>
    <w:rsid w:val="00021C7E"/>
    <w:rsid w:val="0002397A"/>
    <w:rsid w:val="00023BC1"/>
    <w:rsid w:val="00024F12"/>
    <w:rsid w:val="00026150"/>
    <w:rsid w:val="00026523"/>
    <w:rsid w:val="0003209D"/>
    <w:rsid w:val="000349A5"/>
    <w:rsid w:val="00035B28"/>
    <w:rsid w:val="00035C99"/>
    <w:rsid w:val="00037186"/>
    <w:rsid w:val="000401C5"/>
    <w:rsid w:val="00040324"/>
    <w:rsid w:val="0004271D"/>
    <w:rsid w:val="00043F51"/>
    <w:rsid w:val="00044FA9"/>
    <w:rsid w:val="00046618"/>
    <w:rsid w:val="00046810"/>
    <w:rsid w:val="000473DE"/>
    <w:rsid w:val="00047DED"/>
    <w:rsid w:val="00050AD2"/>
    <w:rsid w:val="00054945"/>
    <w:rsid w:val="00055418"/>
    <w:rsid w:val="00057B61"/>
    <w:rsid w:val="000613A1"/>
    <w:rsid w:val="0006435B"/>
    <w:rsid w:val="00064CD9"/>
    <w:rsid w:val="00070D98"/>
    <w:rsid w:val="00072CE1"/>
    <w:rsid w:val="00073221"/>
    <w:rsid w:val="00074611"/>
    <w:rsid w:val="000808BB"/>
    <w:rsid w:val="00082AD5"/>
    <w:rsid w:val="00082E66"/>
    <w:rsid w:val="000858BA"/>
    <w:rsid w:val="00090FFB"/>
    <w:rsid w:val="000919F2"/>
    <w:rsid w:val="00093F03"/>
    <w:rsid w:val="00094CB8"/>
    <w:rsid w:val="00095909"/>
    <w:rsid w:val="000A02A6"/>
    <w:rsid w:val="000A1A2D"/>
    <w:rsid w:val="000A1CDD"/>
    <w:rsid w:val="000A3992"/>
    <w:rsid w:val="000A75A1"/>
    <w:rsid w:val="000B1CB6"/>
    <w:rsid w:val="000B224E"/>
    <w:rsid w:val="000B6FBD"/>
    <w:rsid w:val="000B7DB0"/>
    <w:rsid w:val="000C1153"/>
    <w:rsid w:val="000C1592"/>
    <w:rsid w:val="000C1F03"/>
    <w:rsid w:val="000C3B60"/>
    <w:rsid w:val="000C4AC0"/>
    <w:rsid w:val="000C5E1B"/>
    <w:rsid w:val="000C61A3"/>
    <w:rsid w:val="000C6F6D"/>
    <w:rsid w:val="000C74EC"/>
    <w:rsid w:val="000D06CD"/>
    <w:rsid w:val="000D10FF"/>
    <w:rsid w:val="000D1232"/>
    <w:rsid w:val="000D59D5"/>
    <w:rsid w:val="000D5CDD"/>
    <w:rsid w:val="000D765C"/>
    <w:rsid w:val="000E0FC1"/>
    <w:rsid w:val="000E1743"/>
    <w:rsid w:val="000E17E7"/>
    <w:rsid w:val="000E4061"/>
    <w:rsid w:val="000E449D"/>
    <w:rsid w:val="000E75C4"/>
    <w:rsid w:val="000E7E3B"/>
    <w:rsid w:val="000F0BE0"/>
    <w:rsid w:val="000F28C2"/>
    <w:rsid w:val="000F344A"/>
    <w:rsid w:val="000FC345"/>
    <w:rsid w:val="00100EAE"/>
    <w:rsid w:val="001015C6"/>
    <w:rsid w:val="0010434F"/>
    <w:rsid w:val="00104702"/>
    <w:rsid w:val="00104EFB"/>
    <w:rsid w:val="00105382"/>
    <w:rsid w:val="001061D1"/>
    <w:rsid w:val="0010733C"/>
    <w:rsid w:val="0011138F"/>
    <w:rsid w:val="00112F9C"/>
    <w:rsid w:val="00117DEB"/>
    <w:rsid w:val="00120608"/>
    <w:rsid w:val="00120890"/>
    <w:rsid w:val="001214CD"/>
    <w:rsid w:val="00124724"/>
    <w:rsid w:val="00125256"/>
    <w:rsid w:val="0012525B"/>
    <w:rsid w:val="001258E2"/>
    <w:rsid w:val="00131A72"/>
    <w:rsid w:val="001337F2"/>
    <w:rsid w:val="00133C54"/>
    <w:rsid w:val="00133E02"/>
    <w:rsid w:val="00134358"/>
    <w:rsid w:val="001361EE"/>
    <w:rsid w:val="00136623"/>
    <w:rsid w:val="00140809"/>
    <w:rsid w:val="001443DE"/>
    <w:rsid w:val="00144AD5"/>
    <w:rsid w:val="00147924"/>
    <w:rsid w:val="00152150"/>
    <w:rsid w:val="001543DF"/>
    <w:rsid w:val="00156817"/>
    <w:rsid w:val="00163B2B"/>
    <w:rsid w:val="00164398"/>
    <w:rsid w:val="00164527"/>
    <w:rsid w:val="0016455A"/>
    <w:rsid w:val="00166FBA"/>
    <w:rsid w:val="00174C5E"/>
    <w:rsid w:val="00175729"/>
    <w:rsid w:val="0017590C"/>
    <w:rsid w:val="0017748A"/>
    <w:rsid w:val="001778EF"/>
    <w:rsid w:val="00177C73"/>
    <w:rsid w:val="0018376A"/>
    <w:rsid w:val="00183E95"/>
    <w:rsid w:val="00184EAA"/>
    <w:rsid w:val="00186191"/>
    <w:rsid w:val="00187A2B"/>
    <w:rsid w:val="001901BE"/>
    <w:rsid w:val="001948D5"/>
    <w:rsid w:val="001A505C"/>
    <w:rsid w:val="001A56A3"/>
    <w:rsid w:val="001A7421"/>
    <w:rsid w:val="001B11BF"/>
    <w:rsid w:val="001B6AF8"/>
    <w:rsid w:val="001B74C4"/>
    <w:rsid w:val="001C0797"/>
    <w:rsid w:val="001C40C1"/>
    <w:rsid w:val="001C4668"/>
    <w:rsid w:val="001C5924"/>
    <w:rsid w:val="001C6C26"/>
    <w:rsid w:val="001D5D92"/>
    <w:rsid w:val="001D610F"/>
    <w:rsid w:val="001E0390"/>
    <w:rsid w:val="001E5E5B"/>
    <w:rsid w:val="001F2461"/>
    <w:rsid w:val="001F3F59"/>
    <w:rsid w:val="001F7EC6"/>
    <w:rsid w:val="001F7EE8"/>
    <w:rsid w:val="002039BA"/>
    <w:rsid w:val="00203FBF"/>
    <w:rsid w:val="002141DF"/>
    <w:rsid w:val="0021576E"/>
    <w:rsid w:val="002225A0"/>
    <w:rsid w:val="00225DB7"/>
    <w:rsid w:val="00227998"/>
    <w:rsid w:val="002301F2"/>
    <w:rsid w:val="002332F4"/>
    <w:rsid w:val="0023399D"/>
    <w:rsid w:val="00234982"/>
    <w:rsid w:val="00236027"/>
    <w:rsid w:val="00236C7D"/>
    <w:rsid w:val="00236CE6"/>
    <w:rsid w:val="002411CC"/>
    <w:rsid w:val="00241DED"/>
    <w:rsid w:val="0024709A"/>
    <w:rsid w:val="00251B54"/>
    <w:rsid w:val="00252997"/>
    <w:rsid w:val="002537DB"/>
    <w:rsid w:val="00255943"/>
    <w:rsid w:val="00257802"/>
    <w:rsid w:val="00260149"/>
    <w:rsid w:val="002606EB"/>
    <w:rsid w:val="002667D1"/>
    <w:rsid w:val="00267034"/>
    <w:rsid w:val="0026755D"/>
    <w:rsid w:val="002719B4"/>
    <w:rsid w:val="00272265"/>
    <w:rsid w:val="0027479A"/>
    <w:rsid w:val="00275153"/>
    <w:rsid w:val="002771B5"/>
    <w:rsid w:val="002858F1"/>
    <w:rsid w:val="00285BA1"/>
    <w:rsid w:val="002900D1"/>
    <w:rsid w:val="00290BC7"/>
    <w:rsid w:val="00291BBA"/>
    <w:rsid w:val="00292A2D"/>
    <w:rsid w:val="00293AA1"/>
    <w:rsid w:val="00294B38"/>
    <w:rsid w:val="002A10B9"/>
    <w:rsid w:val="002A2486"/>
    <w:rsid w:val="002A36AA"/>
    <w:rsid w:val="002A3F1B"/>
    <w:rsid w:val="002A6766"/>
    <w:rsid w:val="002A77DC"/>
    <w:rsid w:val="002B10B1"/>
    <w:rsid w:val="002B259C"/>
    <w:rsid w:val="002B2BB2"/>
    <w:rsid w:val="002B3C79"/>
    <w:rsid w:val="002C091B"/>
    <w:rsid w:val="002C377D"/>
    <w:rsid w:val="002C397C"/>
    <w:rsid w:val="002C5E18"/>
    <w:rsid w:val="002C6457"/>
    <w:rsid w:val="002D0706"/>
    <w:rsid w:val="002D0793"/>
    <w:rsid w:val="002D3592"/>
    <w:rsid w:val="002D4B68"/>
    <w:rsid w:val="002D6069"/>
    <w:rsid w:val="002E16D0"/>
    <w:rsid w:val="002E2F79"/>
    <w:rsid w:val="002E38D6"/>
    <w:rsid w:val="002E53DE"/>
    <w:rsid w:val="002E7922"/>
    <w:rsid w:val="002F04AB"/>
    <w:rsid w:val="002F0C07"/>
    <w:rsid w:val="002F26D5"/>
    <w:rsid w:val="002F4CC3"/>
    <w:rsid w:val="0030264E"/>
    <w:rsid w:val="003034EA"/>
    <w:rsid w:val="003057CD"/>
    <w:rsid w:val="00306294"/>
    <w:rsid w:val="003062B9"/>
    <w:rsid w:val="00306F17"/>
    <w:rsid w:val="003072FF"/>
    <w:rsid w:val="003104A3"/>
    <w:rsid w:val="0031094C"/>
    <w:rsid w:val="00311B24"/>
    <w:rsid w:val="003151B7"/>
    <w:rsid w:val="00315E26"/>
    <w:rsid w:val="00317547"/>
    <w:rsid w:val="00317AE3"/>
    <w:rsid w:val="00317CF4"/>
    <w:rsid w:val="00323132"/>
    <w:rsid w:val="00323FDF"/>
    <w:rsid w:val="0032575D"/>
    <w:rsid w:val="0032745D"/>
    <w:rsid w:val="003300B5"/>
    <w:rsid w:val="00331627"/>
    <w:rsid w:val="00332E58"/>
    <w:rsid w:val="00333F5B"/>
    <w:rsid w:val="0033733E"/>
    <w:rsid w:val="00341177"/>
    <w:rsid w:val="00341BD3"/>
    <w:rsid w:val="003424D6"/>
    <w:rsid w:val="00343A4D"/>
    <w:rsid w:val="00344F51"/>
    <w:rsid w:val="00345EF5"/>
    <w:rsid w:val="00346254"/>
    <w:rsid w:val="00347A53"/>
    <w:rsid w:val="00351E1D"/>
    <w:rsid w:val="00355C58"/>
    <w:rsid w:val="0036040C"/>
    <w:rsid w:val="00360824"/>
    <w:rsid w:val="00363463"/>
    <w:rsid w:val="00363498"/>
    <w:rsid w:val="003638F3"/>
    <w:rsid w:val="00366C49"/>
    <w:rsid w:val="00372529"/>
    <w:rsid w:val="00372D9D"/>
    <w:rsid w:val="003763E9"/>
    <w:rsid w:val="00380B63"/>
    <w:rsid w:val="00381A73"/>
    <w:rsid w:val="00382515"/>
    <w:rsid w:val="00382658"/>
    <w:rsid w:val="00382DB2"/>
    <w:rsid w:val="00385C77"/>
    <w:rsid w:val="00385F68"/>
    <w:rsid w:val="00392BC9"/>
    <w:rsid w:val="003940D3"/>
    <w:rsid w:val="00395FB4"/>
    <w:rsid w:val="003A3FE1"/>
    <w:rsid w:val="003A4A8D"/>
    <w:rsid w:val="003A7F9B"/>
    <w:rsid w:val="003B28FE"/>
    <w:rsid w:val="003B2B0F"/>
    <w:rsid w:val="003C19E7"/>
    <w:rsid w:val="003C203B"/>
    <w:rsid w:val="003C40A2"/>
    <w:rsid w:val="003C52F8"/>
    <w:rsid w:val="003C6848"/>
    <w:rsid w:val="003C6A96"/>
    <w:rsid w:val="003C6E57"/>
    <w:rsid w:val="003C7071"/>
    <w:rsid w:val="003D1027"/>
    <w:rsid w:val="003D1240"/>
    <w:rsid w:val="003D1679"/>
    <w:rsid w:val="003D2D5F"/>
    <w:rsid w:val="003D3E26"/>
    <w:rsid w:val="003E11D9"/>
    <w:rsid w:val="003E1BBD"/>
    <w:rsid w:val="003E3DDD"/>
    <w:rsid w:val="003E59B1"/>
    <w:rsid w:val="003E63C9"/>
    <w:rsid w:val="003F1648"/>
    <w:rsid w:val="003F6A3A"/>
    <w:rsid w:val="003F7AAE"/>
    <w:rsid w:val="003F7B7C"/>
    <w:rsid w:val="004011D9"/>
    <w:rsid w:val="00403BD9"/>
    <w:rsid w:val="00404D78"/>
    <w:rsid w:val="00412EC3"/>
    <w:rsid w:val="0041486D"/>
    <w:rsid w:val="0041529D"/>
    <w:rsid w:val="00420DE8"/>
    <w:rsid w:val="00421356"/>
    <w:rsid w:val="00421832"/>
    <w:rsid w:val="00426BF4"/>
    <w:rsid w:val="00426FA6"/>
    <w:rsid w:val="00427FF6"/>
    <w:rsid w:val="00431576"/>
    <w:rsid w:val="00431E9C"/>
    <w:rsid w:val="004340BF"/>
    <w:rsid w:val="00434AE8"/>
    <w:rsid w:val="004355FB"/>
    <w:rsid w:val="00441BE0"/>
    <w:rsid w:val="0044262F"/>
    <w:rsid w:val="0044448C"/>
    <w:rsid w:val="00445045"/>
    <w:rsid w:val="00451723"/>
    <w:rsid w:val="00454294"/>
    <w:rsid w:val="0045536F"/>
    <w:rsid w:val="00455392"/>
    <w:rsid w:val="00465D8F"/>
    <w:rsid w:val="00466372"/>
    <w:rsid w:val="004729BC"/>
    <w:rsid w:val="00476CC8"/>
    <w:rsid w:val="00481D1D"/>
    <w:rsid w:val="00483144"/>
    <w:rsid w:val="0048335B"/>
    <w:rsid w:val="00491A4E"/>
    <w:rsid w:val="004956BA"/>
    <w:rsid w:val="0049776B"/>
    <w:rsid w:val="004A0F68"/>
    <w:rsid w:val="004A369E"/>
    <w:rsid w:val="004A7ED7"/>
    <w:rsid w:val="004B3023"/>
    <w:rsid w:val="004B5555"/>
    <w:rsid w:val="004B71A1"/>
    <w:rsid w:val="004C1B7A"/>
    <w:rsid w:val="004C2C30"/>
    <w:rsid w:val="004C5DD4"/>
    <w:rsid w:val="004D0428"/>
    <w:rsid w:val="004D2F28"/>
    <w:rsid w:val="004D34CE"/>
    <w:rsid w:val="004D35AE"/>
    <w:rsid w:val="004D378F"/>
    <w:rsid w:val="004D4001"/>
    <w:rsid w:val="004D45A1"/>
    <w:rsid w:val="004D7268"/>
    <w:rsid w:val="004E009C"/>
    <w:rsid w:val="004E197C"/>
    <w:rsid w:val="004E4B87"/>
    <w:rsid w:val="004E505C"/>
    <w:rsid w:val="004E558E"/>
    <w:rsid w:val="004E59CC"/>
    <w:rsid w:val="004E6E21"/>
    <w:rsid w:val="004E771D"/>
    <w:rsid w:val="004F0F97"/>
    <w:rsid w:val="004F264A"/>
    <w:rsid w:val="004F3D8B"/>
    <w:rsid w:val="004F76F0"/>
    <w:rsid w:val="004F7D3A"/>
    <w:rsid w:val="00501E0E"/>
    <w:rsid w:val="00502246"/>
    <w:rsid w:val="005053C4"/>
    <w:rsid w:val="0051236F"/>
    <w:rsid w:val="00512774"/>
    <w:rsid w:val="00513AD1"/>
    <w:rsid w:val="005153CC"/>
    <w:rsid w:val="00523BAC"/>
    <w:rsid w:val="00523FDD"/>
    <w:rsid w:val="005264AA"/>
    <w:rsid w:val="005357F6"/>
    <w:rsid w:val="00536242"/>
    <w:rsid w:val="00540192"/>
    <w:rsid w:val="00544A6B"/>
    <w:rsid w:val="005470AE"/>
    <w:rsid w:val="00551255"/>
    <w:rsid w:val="00554701"/>
    <w:rsid w:val="00556914"/>
    <w:rsid w:val="00562DCB"/>
    <w:rsid w:val="005644C0"/>
    <w:rsid w:val="00566A97"/>
    <w:rsid w:val="00567BD3"/>
    <w:rsid w:val="00572140"/>
    <w:rsid w:val="00572897"/>
    <w:rsid w:val="005745C8"/>
    <w:rsid w:val="005765FB"/>
    <w:rsid w:val="00576969"/>
    <w:rsid w:val="0058231C"/>
    <w:rsid w:val="00582D00"/>
    <w:rsid w:val="00583957"/>
    <w:rsid w:val="00590178"/>
    <w:rsid w:val="005914F4"/>
    <w:rsid w:val="00594BF7"/>
    <w:rsid w:val="00597636"/>
    <w:rsid w:val="005A10D5"/>
    <w:rsid w:val="005A19DD"/>
    <w:rsid w:val="005A1BE0"/>
    <w:rsid w:val="005A47AE"/>
    <w:rsid w:val="005A5807"/>
    <w:rsid w:val="005A74A6"/>
    <w:rsid w:val="005B3384"/>
    <w:rsid w:val="005B6743"/>
    <w:rsid w:val="005B75A6"/>
    <w:rsid w:val="005B7792"/>
    <w:rsid w:val="005C0E04"/>
    <w:rsid w:val="005C231B"/>
    <w:rsid w:val="005C28B3"/>
    <w:rsid w:val="005C3944"/>
    <w:rsid w:val="005C44DE"/>
    <w:rsid w:val="005C4B9B"/>
    <w:rsid w:val="005C5678"/>
    <w:rsid w:val="005C6390"/>
    <w:rsid w:val="005D1BC5"/>
    <w:rsid w:val="005D22BE"/>
    <w:rsid w:val="005D2354"/>
    <w:rsid w:val="005D33F1"/>
    <w:rsid w:val="005D420B"/>
    <w:rsid w:val="005D52E9"/>
    <w:rsid w:val="005D591E"/>
    <w:rsid w:val="005E0FC5"/>
    <w:rsid w:val="005E145B"/>
    <w:rsid w:val="005E51DC"/>
    <w:rsid w:val="005E55E0"/>
    <w:rsid w:val="005E6680"/>
    <w:rsid w:val="005F16D8"/>
    <w:rsid w:val="005F25C1"/>
    <w:rsid w:val="005F3A63"/>
    <w:rsid w:val="005F5F9F"/>
    <w:rsid w:val="005F6382"/>
    <w:rsid w:val="005F7B45"/>
    <w:rsid w:val="00600074"/>
    <w:rsid w:val="00600CE8"/>
    <w:rsid w:val="00603C95"/>
    <w:rsid w:val="006052D4"/>
    <w:rsid w:val="00611DC4"/>
    <w:rsid w:val="006126D2"/>
    <w:rsid w:val="00612DFD"/>
    <w:rsid w:val="006138B9"/>
    <w:rsid w:val="006146A0"/>
    <w:rsid w:val="00615269"/>
    <w:rsid w:val="00615539"/>
    <w:rsid w:val="00621D1B"/>
    <w:rsid w:val="00621E6D"/>
    <w:rsid w:val="0062473F"/>
    <w:rsid w:val="006267B8"/>
    <w:rsid w:val="006321E0"/>
    <w:rsid w:val="00632514"/>
    <w:rsid w:val="00633F9A"/>
    <w:rsid w:val="00635150"/>
    <w:rsid w:val="00637512"/>
    <w:rsid w:val="006418ED"/>
    <w:rsid w:val="0064477F"/>
    <w:rsid w:val="00650C65"/>
    <w:rsid w:val="0065230C"/>
    <w:rsid w:val="006526BF"/>
    <w:rsid w:val="0065655C"/>
    <w:rsid w:val="00661A13"/>
    <w:rsid w:val="0067021F"/>
    <w:rsid w:val="00670A6F"/>
    <w:rsid w:val="00673C12"/>
    <w:rsid w:val="00674140"/>
    <w:rsid w:val="00674F6B"/>
    <w:rsid w:val="006762BC"/>
    <w:rsid w:val="00682B0B"/>
    <w:rsid w:val="006850BE"/>
    <w:rsid w:val="00685FF1"/>
    <w:rsid w:val="006863E4"/>
    <w:rsid w:val="006870D8"/>
    <w:rsid w:val="00687898"/>
    <w:rsid w:val="006903B5"/>
    <w:rsid w:val="00692087"/>
    <w:rsid w:val="006920F1"/>
    <w:rsid w:val="00692EF2"/>
    <w:rsid w:val="0069675B"/>
    <w:rsid w:val="00696AD4"/>
    <w:rsid w:val="006A14E6"/>
    <w:rsid w:val="006A1EEA"/>
    <w:rsid w:val="006A4781"/>
    <w:rsid w:val="006A6621"/>
    <w:rsid w:val="006A7B89"/>
    <w:rsid w:val="006B14B2"/>
    <w:rsid w:val="006B14FA"/>
    <w:rsid w:val="006B740B"/>
    <w:rsid w:val="006C00FB"/>
    <w:rsid w:val="006C4103"/>
    <w:rsid w:val="006C4FA4"/>
    <w:rsid w:val="006C523E"/>
    <w:rsid w:val="006C6668"/>
    <w:rsid w:val="006D04A2"/>
    <w:rsid w:val="006D0684"/>
    <w:rsid w:val="006D0BE3"/>
    <w:rsid w:val="006D26D2"/>
    <w:rsid w:val="006D7177"/>
    <w:rsid w:val="006D74C2"/>
    <w:rsid w:val="006E18C4"/>
    <w:rsid w:val="006E1ED9"/>
    <w:rsid w:val="006E20F4"/>
    <w:rsid w:val="006E2518"/>
    <w:rsid w:val="006E41A6"/>
    <w:rsid w:val="006E56D2"/>
    <w:rsid w:val="006E5A84"/>
    <w:rsid w:val="006E749B"/>
    <w:rsid w:val="006F18A5"/>
    <w:rsid w:val="006F232E"/>
    <w:rsid w:val="006F2FCE"/>
    <w:rsid w:val="006F345D"/>
    <w:rsid w:val="007000F9"/>
    <w:rsid w:val="007006D7"/>
    <w:rsid w:val="00702466"/>
    <w:rsid w:val="00702E00"/>
    <w:rsid w:val="00703285"/>
    <w:rsid w:val="007056D8"/>
    <w:rsid w:val="00705D56"/>
    <w:rsid w:val="00706BFC"/>
    <w:rsid w:val="0071044A"/>
    <w:rsid w:val="007166D6"/>
    <w:rsid w:val="00720D64"/>
    <w:rsid w:val="00722BF4"/>
    <w:rsid w:val="007231BE"/>
    <w:rsid w:val="00723447"/>
    <w:rsid w:val="007234C7"/>
    <w:rsid w:val="00724BF1"/>
    <w:rsid w:val="0073441C"/>
    <w:rsid w:val="00740695"/>
    <w:rsid w:val="0074193E"/>
    <w:rsid w:val="00742FF1"/>
    <w:rsid w:val="0074367B"/>
    <w:rsid w:val="007440DE"/>
    <w:rsid w:val="00745D6A"/>
    <w:rsid w:val="00746936"/>
    <w:rsid w:val="00746B66"/>
    <w:rsid w:val="00746E3C"/>
    <w:rsid w:val="0074EBD3"/>
    <w:rsid w:val="007505C7"/>
    <w:rsid w:val="0075188E"/>
    <w:rsid w:val="00756217"/>
    <w:rsid w:val="00756E11"/>
    <w:rsid w:val="0076044D"/>
    <w:rsid w:val="00760520"/>
    <w:rsid w:val="00760681"/>
    <w:rsid w:val="0076137B"/>
    <w:rsid w:val="00761683"/>
    <w:rsid w:val="007649D0"/>
    <w:rsid w:val="00766E91"/>
    <w:rsid w:val="00767C1F"/>
    <w:rsid w:val="00772EC8"/>
    <w:rsid w:val="00774561"/>
    <w:rsid w:val="00775E39"/>
    <w:rsid w:val="007823FF"/>
    <w:rsid w:val="00783F0F"/>
    <w:rsid w:val="00786129"/>
    <w:rsid w:val="007863FE"/>
    <w:rsid w:val="00791491"/>
    <w:rsid w:val="00792DE2"/>
    <w:rsid w:val="00793263"/>
    <w:rsid w:val="00793C93"/>
    <w:rsid w:val="00793CFC"/>
    <w:rsid w:val="007A0B0A"/>
    <w:rsid w:val="007A0E90"/>
    <w:rsid w:val="007A1B96"/>
    <w:rsid w:val="007A4016"/>
    <w:rsid w:val="007A5506"/>
    <w:rsid w:val="007A6674"/>
    <w:rsid w:val="007A6B16"/>
    <w:rsid w:val="007B241B"/>
    <w:rsid w:val="007B3E7F"/>
    <w:rsid w:val="007B462D"/>
    <w:rsid w:val="007B5305"/>
    <w:rsid w:val="007C09F5"/>
    <w:rsid w:val="007C382A"/>
    <w:rsid w:val="007C41A9"/>
    <w:rsid w:val="007C65C0"/>
    <w:rsid w:val="007C714E"/>
    <w:rsid w:val="007C73D9"/>
    <w:rsid w:val="007D007E"/>
    <w:rsid w:val="007D11B2"/>
    <w:rsid w:val="007D3D48"/>
    <w:rsid w:val="007D55F2"/>
    <w:rsid w:val="007D6DC0"/>
    <w:rsid w:val="007D7191"/>
    <w:rsid w:val="007D7502"/>
    <w:rsid w:val="007E07F8"/>
    <w:rsid w:val="007E33B2"/>
    <w:rsid w:val="007E676F"/>
    <w:rsid w:val="007E779F"/>
    <w:rsid w:val="007F0033"/>
    <w:rsid w:val="007F0A4A"/>
    <w:rsid w:val="007F1533"/>
    <w:rsid w:val="007F42F8"/>
    <w:rsid w:val="007F5581"/>
    <w:rsid w:val="007F7D87"/>
    <w:rsid w:val="00801401"/>
    <w:rsid w:val="00801C68"/>
    <w:rsid w:val="0080254C"/>
    <w:rsid w:val="00803985"/>
    <w:rsid w:val="00803E8D"/>
    <w:rsid w:val="008064B6"/>
    <w:rsid w:val="00806B77"/>
    <w:rsid w:val="008105B7"/>
    <w:rsid w:val="00810D70"/>
    <w:rsid w:val="008110C3"/>
    <w:rsid w:val="00811C6A"/>
    <w:rsid w:val="00812F39"/>
    <w:rsid w:val="00814FF5"/>
    <w:rsid w:val="00816B00"/>
    <w:rsid w:val="00820575"/>
    <w:rsid w:val="00826252"/>
    <w:rsid w:val="00827A8D"/>
    <w:rsid w:val="0083019E"/>
    <w:rsid w:val="00833C3A"/>
    <w:rsid w:val="0083569C"/>
    <w:rsid w:val="008366D9"/>
    <w:rsid w:val="008369D4"/>
    <w:rsid w:val="00840273"/>
    <w:rsid w:val="0084143A"/>
    <w:rsid w:val="00845FE8"/>
    <w:rsid w:val="008546DB"/>
    <w:rsid w:val="00855281"/>
    <w:rsid w:val="008557D2"/>
    <w:rsid w:val="00861175"/>
    <w:rsid w:val="0086119E"/>
    <w:rsid w:val="00864122"/>
    <w:rsid w:val="00867483"/>
    <w:rsid w:val="00867EAE"/>
    <w:rsid w:val="0087247A"/>
    <w:rsid w:val="0087482E"/>
    <w:rsid w:val="00876E33"/>
    <w:rsid w:val="00881593"/>
    <w:rsid w:val="00884711"/>
    <w:rsid w:val="008847E6"/>
    <w:rsid w:val="0088611C"/>
    <w:rsid w:val="008929D6"/>
    <w:rsid w:val="00892D56"/>
    <w:rsid w:val="008A2709"/>
    <w:rsid w:val="008A3944"/>
    <w:rsid w:val="008A3956"/>
    <w:rsid w:val="008A5CD7"/>
    <w:rsid w:val="008B277D"/>
    <w:rsid w:val="008B7925"/>
    <w:rsid w:val="008C150B"/>
    <w:rsid w:val="008C4BA5"/>
    <w:rsid w:val="008C54E2"/>
    <w:rsid w:val="008D019D"/>
    <w:rsid w:val="008D03A1"/>
    <w:rsid w:val="008D1B2A"/>
    <w:rsid w:val="008D6389"/>
    <w:rsid w:val="008E0FEC"/>
    <w:rsid w:val="008E43BB"/>
    <w:rsid w:val="008E4A57"/>
    <w:rsid w:val="008E684C"/>
    <w:rsid w:val="008E758C"/>
    <w:rsid w:val="008F14AE"/>
    <w:rsid w:val="008F20D8"/>
    <w:rsid w:val="008F3964"/>
    <w:rsid w:val="008F4F2D"/>
    <w:rsid w:val="008F6725"/>
    <w:rsid w:val="008F6AFE"/>
    <w:rsid w:val="008F781E"/>
    <w:rsid w:val="008F7A25"/>
    <w:rsid w:val="0090028A"/>
    <w:rsid w:val="0090360E"/>
    <w:rsid w:val="00903B5F"/>
    <w:rsid w:val="00904B23"/>
    <w:rsid w:val="009050F4"/>
    <w:rsid w:val="0090575C"/>
    <w:rsid w:val="00906752"/>
    <w:rsid w:val="00911CE7"/>
    <w:rsid w:val="0091599C"/>
    <w:rsid w:val="00915DD1"/>
    <w:rsid w:val="00920CCE"/>
    <w:rsid w:val="00921F85"/>
    <w:rsid w:val="00923510"/>
    <w:rsid w:val="00923D6C"/>
    <w:rsid w:val="0092552F"/>
    <w:rsid w:val="0092635C"/>
    <w:rsid w:val="00932985"/>
    <w:rsid w:val="00933F59"/>
    <w:rsid w:val="009378B5"/>
    <w:rsid w:val="00942A0F"/>
    <w:rsid w:val="00945CE2"/>
    <w:rsid w:val="00947929"/>
    <w:rsid w:val="00952C62"/>
    <w:rsid w:val="0095706A"/>
    <w:rsid w:val="00960690"/>
    <w:rsid w:val="00965EC6"/>
    <w:rsid w:val="00966381"/>
    <w:rsid w:val="009664BF"/>
    <w:rsid w:val="00970444"/>
    <w:rsid w:val="009758FD"/>
    <w:rsid w:val="00976464"/>
    <w:rsid w:val="00977E5E"/>
    <w:rsid w:val="00987253"/>
    <w:rsid w:val="00987A78"/>
    <w:rsid w:val="00990DF6"/>
    <w:rsid w:val="0099344A"/>
    <w:rsid w:val="009A3A0B"/>
    <w:rsid w:val="009A4D1F"/>
    <w:rsid w:val="009A66AB"/>
    <w:rsid w:val="009A6CEF"/>
    <w:rsid w:val="009B4C88"/>
    <w:rsid w:val="009B511C"/>
    <w:rsid w:val="009B641A"/>
    <w:rsid w:val="009B7144"/>
    <w:rsid w:val="009B7B36"/>
    <w:rsid w:val="009C3001"/>
    <w:rsid w:val="009C3EF1"/>
    <w:rsid w:val="009C426C"/>
    <w:rsid w:val="009C60A5"/>
    <w:rsid w:val="009C6BE9"/>
    <w:rsid w:val="009D16B9"/>
    <w:rsid w:val="009D1AA5"/>
    <w:rsid w:val="009D26E4"/>
    <w:rsid w:val="009D3D0D"/>
    <w:rsid w:val="009D6A53"/>
    <w:rsid w:val="009D79E5"/>
    <w:rsid w:val="009E0551"/>
    <w:rsid w:val="009E19B3"/>
    <w:rsid w:val="009E21FC"/>
    <w:rsid w:val="009E2DFC"/>
    <w:rsid w:val="009E6C01"/>
    <w:rsid w:val="009F3073"/>
    <w:rsid w:val="009F37D9"/>
    <w:rsid w:val="009F58B6"/>
    <w:rsid w:val="009F6EEC"/>
    <w:rsid w:val="009F7A3F"/>
    <w:rsid w:val="009F7E60"/>
    <w:rsid w:val="00A0126D"/>
    <w:rsid w:val="00A01B85"/>
    <w:rsid w:val="00A12457"/>
    <w:rsid w:val="00A15439"/>
    <w:rsid w:val="00A16ACB"/>
    <w:rsid w:val="00A16ECB"/>
    <w:rsid w:val="00A2327D"/>
    <w:rsid w:val="00A23287"/>
    <w:rsid w:val="00A310EF"/>
    <w:rsid w:val="00A32475"/>
    <w:rsid w:val="00A3377F"/>
    <w:rsid w:val="00A34120"/>
    <w:rsid w:val="00A40282"/>
    <w:rsid w:val="00A4235F"/>
    <w:rsid w:val="00A43195"/>
    <w:rsid w:val="00A46EEF"/>
    <w:rsid w:val="00A4777B"/>
    <w:rsid w:val="00A51827"/>
    <w:rsid w:val="00A54C96"/>
    <w:rsid w:val="00A54E45"/>
    <w:rsid w:val="00A5605F"/>
    <w:rsid w:val="00A60CCA"/>
    <w:rsid w:val="00A63191"/>
    <w:rsid w:val="00A65F8D"/>
    <w:rsid w:val="00A662DE"/>
    <w:rsid w:val="00A67821"/>
    <w:rsid w:val="00A700F5"/>
    <w:rsid w:val="00A7020A"/>
    <w:rsid w:val="00A745F8"/>
    <w:rsid w:val="00A74C6A"/>
    <w:rsid w:val="00A74E98"/>
    <w:rsid w:val="00A81442"/>
    <w:rsid w:val="00A815BB"/>
    <w:rsid w:val="00A81BA8"/>
    <w:rsid w:val="00A83655"/>
    <w:rsid w:val="00A844CF"/>
    <w:rsid w:val="00A875DD"/>
    <w:rsid w:val="00A90EE4"/>
    <w:rsid w:val="00A93035"/>
    <w:rsid w:val="00A96884"/>
    <w:rsid w:val="00A968A5"/>
    <w:rsid w:val="00A97576"/>
    <w:rsid w:val="00AA249F"/>
    <w:rsid w:val="00AA642C"/>
    <w:rsid w:val="00AB0AF4"/>
    <w:rsid w:val="00AB4073"/>
    <w:rsid w:val="00AB46E0"/>
    <w:rsid w:val="00AB4735"/>
    <w:rsid w:val="00AB595F"/>
    <w:rsid w:val="00AB7DB7"/>
    <w:rsid w:val="00AC4E17"/>
    <w:rsid w:val="00AD0062"/>
    <w:rsid w:val="00AE0421"/>
    <w:rsid w:val="00AE2A56"/>
    <w:rsid w:val="00AE34F4"/>
    <w:rsid w:val="00AE4C6B"/>
    <w:rsid w:val="00AF2953"/>
    <w:rsid w:val="00AF2CE7"/>
    <w:rsid w:val="00AF2E56"/>
    <w:rsid w:val="00AF69AB"/>
    <w:rsid w:val="00B00373"/>
    <w:rsid w:val="00B0502E"/>
    <w:rsid w:val="00B06EC1"/>
    <w:rsid w:val="00B0754A"/>
    <w:rsid w:val="00B07E5C"/>
    <w:rsid w:val="00B14E2E"/>
    <w:rsid w:val="00B15976"/>
    <w:rsid w:val="00B15B53"/>
    <w:rsid w:val="00B15FFD"/>
    <w:rsid w:val="00B1678E"/>
    <w:rsid w:val="00B20637"/>
    <w:rsid w:val="00B239C8"/>
    <w:rsid w:val="00B31CAD"/>
    <w:rsid w:val="00B340AB"/>
    <w:rsid w:val="00B34575"/>
    <w:rsid w:val="00B36977"/>
    <w:rsid w:val="00B41A72"/>
    <w:rsid w:val="00B41DAC"/>
    <w:rsid w:val="00B4219E"/>
    <w:rsid w:val="00B43392"/>
    <w:rsid w:val="00B462F0"/>
    <w:rsid w:val="00B46F9B"/>
    <w:rsid w:val="00B47FB8"/>
    <w:rsid w:val="00B54E0A"/>
    <w:rsid w:val="00B55731"/>
    <w:rsid w:val="00B600CB"/>
    <w:rsid w:val="00B61A7F"/>
    <w:rsid w:val="00B7630B"/>
    <w:rsid w:val="00B808E0"/>
    <w:rsid w:val="00B8109E"/>
    <w:rsid w:val="00B8127A"/>
    <w:rsid w:val="00B81F6D"/>
    <w:rsid w:val="00B91177"/>
    <w:rsid w:val="00BA21C3"/>
    <w:rsid w:val="00BA4BD9"/>
    <w:rsid w:val="00BA6B8A"/>
    <w:rsid w:val="00BB1AC1"/>
    <w:rsid w:val="00BB345E"/>
    <w:rsid w:val="00BB4BBA"/>
    <w:rsid w:val="00BB56B9"/>
    <w:rsid w:val="00BB5FCB"/>
    <w:rsid w:val="00BB6AD3"/>
    <w:rsid w:val="00BB7DF7"/>
    <w:rsid w:val="00BC5479"/>
    <w:rsid w:val="00BD1003"/>
    <w:rsid w:val="00BD1231"/>
    <w:rsid w:val="00BD50B2"/>
    <w:rsid w:val="00BD52CA"/>
    <w:rsid w:val="00BE2B91"/>
    <w:rsid w:val="00BE353B"/>
    <w:rsid w:val="00BE473A"/>
    <w:rsid w:val="00BE6257"/>
    <w:rsid w:val="00BE7FEE"/>
    <w:rsid w:val="00BF08AC"/>
    <w:rsid w:val="00BF10F2"/>
    <w:rsid w:val="00BF24D7"/>
    <w:rsid w:val="00BF64A8"/>
    <w:rsid w:val="00C00720"/>
    <w:rsid w:val="00C00AC5"/>
    <w:rsid w:val="00C00D0E"/>
    <w:rsid w:val="00C02A39"/>
    <w:rsid w:val="00C030BD"/>
    <w:rsid w:val="00C05793"/>
    <w:rsid w:val="00C07079"/>
    <w:rsid w:val="00C0766B"/>
    <w:rsid w:val="00C078A1"/>
    <w:rsid w:val="00C10B9F"/>
    <w:rsid w:val="00C15988"/>
    <w:rsid w:val="00C16B84"/>
    <w:rsid w:val="00C22B92"/>
    <w:rsid w:val="00C22C83"/>
    <w:rsid w:val="00C2385E"/>
    <w:rsid w:val="00C27890"/>
    <w:rsid w:val="00C33027"/>
    <w:rsid w:val="00C3304B"/>
    <w:rsid w:val="00C33F35"/>
    <w:rsid w:val="00C3425A"/>
    <w:rsid w:val="00C34CBB"/>
    <w:rsid w:val="00C370EE"/>
    <w:rsid w:val="00C40578"/>
    <w:rsid w:val="00C42AB7"/>
    <w:rsid w:val="00C44B29"/>
    <w:rsid w:val="00C45E4C"/>
    <w:rsid w:val="00C46F2D"/>
    <w:rsid w:val="00C50B07"/>
    <w:rsid w:val="00C51470"/>
    <w:rsid w:val="00C51FFF"/>
    <w:rsid w:val="00C52467"/>
    <w:rsid w:val="00C530AE"/>
    <w:rsid w:val="00C53855"/>
    <w:rsid w:val="00C544A3"/>
    <w:rsid w:val="00C600A7"/>
    <w:rsid w:val="00C6186D"/>
    <w:rsid w:val="00C6723F"/>
    <w:rsid w:val="00C77156"/>
    <w:rsid w:val="00C8151D"/>
    <w:rsid w:val="00C8426B"/>
    <w:rsid w:val="00C920D8"/>
    <w:rsid w:val="00C92137"/>
    <w:rsid w:val="00C928B9"/>
    <w:rsid w:val="00C96EC0"/>
    <w:rsid w:val="00C975A2"/>
    <w:rsid w:val="00CA01A5"/>
    <w:rsid w:val="00CA0DCC"/>
    <w:rsid w:val="00CA16B4"/>
    <w:rsid w:val="00CA76BE"/>
    <w:rsid w:val="00CA783F"/>
    <w:rsid w:val="00CB0301"/>
    <w:rsid w:val="00CB3CFF"/>
    <w:rsid w:val="00CB4C70"/>
    <w:rsid w:val="00CB6FA7"/>
    <w:rsid w:val="00CC2C45"/>
    <w:rsid w:val="00CC4963"/>
    <w:rsid w:val="00CE0835"/>
    <w:rsid w:val="00CE357D"/>
    <w:rsid w:val="00CE425C"/>
    <w:rsid w:val="00CE7322"/>
    <w:rsid w:val="00CE76C9"/>
    <w:rsid w:val="00CE7AD9"/>
    <w:rsid w:val="00CF1425"/>
    <w:rsid w:val="00CF3D86"/>
    <w:rsid w:val="00CF51BD"/>
    <w:rsid w:val="00CF7B13"/>
    <w:rsid w:val="00CF7CF7"/>
    <w:rsid w:val="00D000AE"/>
    <w:rsid w:val="00D01C6F"/>
    <w:rsid w:val="00D03BA3"/>
    <w:rsid w:val="00D044C1"/>
    <w:rsid w:val="00D05A42"/>
    <w:rsid w:val="00D11348"/>
    <w:rsid w:val="00D118D0"/>
    <w:rsid w:val="00D149CA"/>
    <w:rsid w:val="00D20837"/>
    <w:rsid w:val="00D2128B"/>
    <w:rsid w:val="00D2180C"/>
    <w:rsid w:val="00D21977"/>
    <w:rsid w:val="00D24E89"/>
    <w:rsid w:val="00D259B3"/>
    <w:rsid w:val="00D26F1E"/>
    <w:rsid w:val="00D30471"/>
    <w:rsid w:val="00D34772"/>
    <w:rsid w:val="00D4110C"/>
    <w:rsid w:val="00D4749A"/>
    <w:rsid w:val="00D47C64"/>
    <w:rsid w:val="00D513BB"/>
    <w:rsid w:val="00D54141"/>
    <w:rsid w:val="00D57BE9"/>
    <w:rsid w:val="00D617DD"/>
    <w:rsid w:val="00D622CF"/>
    <w:rsid w:val="00D626CB"/>
    <w:rsid w:val="00D62C85"/>
    <w:rsid w:val="00D644D5"/>
    <w:rsid w:val="00D65B1C"/>
    <w:rsid w:val="00D71FB6"/>
    <w:rsid w:val="00D731B1"/>
    <w:rsid w:val="00D755B3"/>
    <w:rsid w:val="00D76DBC"/>
    <w:rsid w:val="00D76F3A"/>
    <w:rsid w:val="00D772AC"/>
    <w:rsid w:val="00D775BB"/>
    <w:rsid w:val="00D80AE1"/>
    <w:rsid w:val="00D84441"/>
    <w:rsid w:val="00D845DB"/>
    <w:rsid w:val="00D8687F"/>
    <w:rsid w:val="00D86B59"/>
    <w:rsid w:val="00D92C18"/>
    <w:rsid w:val="00D9336B"/>
    <w:rsid w:val="00DA1C59"/>
    <w:rsid w:val="00DA2099"/>
    <w:rsid w:val="00DB2EB2"/>
    <w:rsid w:val="00DB3369"/>
    <w:rsid w:val="00DC1343"/>
    <w:rsid w:val="00DC278F"/>
    <w:rsid w:val="00DC2806"/>
    <w:rsid w:val="00DC2A2F"/>
    <w:rsid w:val="00DC4A39"/>
    <w:rsid w:val="00DC6359"/>
    <w:rsid w:val="00DC7145"/>
    <w:rsid w:val="00DC7217"/>
    <w:rsid w:val="00DD0704"/>
    <w:rsid w:val="00DD105B"/>
    <w:rsid w:val="00DD28F2"/>
    <w:rsid w:val="00DD2DD7"/>
    <w:rsid w:val="00DD48AC"/>
    <w:rsid w:val="00DE14D6"/>
    <w:rsid w:val="00DE2A42"/>
    <w:rsid w:val="00DE3120"/>
    <w:rsid w:val="00DE5A79"/>
    <w:rsid w:val="00DE66CE"/>
    <w:rsid w:val="00DF0F0F"/>
    <w:rsid w:val="00DF21AD"/>
    <w:rsid w:val="00DF25A8"/>
    <w:rsid w:val="00DF2E4E"/>
    <w:rsid w:val="00DF4E6F"/>
    <w:rsid w:val="00E01947"/>
    <w:rsid w:val="00E01B8D"/>
    <w:rsid w:val="00E022EF"/>
    <w:rsid w:val="00E0273C"/>
    <w:rsid w:val="00E02C42"/>
    <w:rsid w:val="00E0341C"/>
    <w:rsid w:val="00E03495"/>
    <w:rsid w:val="00E04094"/>
    <w:rsid w:val="00E07827"/>
    <w:rsid w:val="00E079C5"/>
    <w:rsid w:val="00E1445C"/>
    <w:rsid w:val="00E22648"/>
    <w:rsid w:val="00E24EF1"/>
    <w:rsid w:val="00E24FE9"/>
    <w:rsid w:val="00E2577C"/>
    <w:rsid w:val="00E25A9D"/>
    <w:rsid w:val="00E27428"/>
    <w:rsid w:val="00E27511"/>
    <w:rsid w:val="00E30376"/>
    <w:rsid w:val="00E32266"/>
    <w:rsid w:val="00E329D6"/>
    <w:rsid w:val="00E335BB"/>
    <w:rsid w:val="00E357E1"/>
    <w:rsid w:val="00E35E47"/>
    <w:rsid w:val="00E37048"/>
    <w:rsid w:val="00E40E6B"/>
    <w:rsid w:val="00E41326"/>
    <w:rsid w:val="00E42682"/>
    <w:rsid w:val="00E43EB0"/>
    <w:rsid w:val="00E46534"/>
    <w:rsid w:val="00E5028D"/>
    <w:rsid w:val="00E538B1"/>
    <w:rsid w:val="00E55E56"/>
    <w:rsid w:val="00E56796"/>
    <w:rsid w:val="00E6060A"/>
    <w:rsid w:val="00E60A5B"/>
    <w:rsid w:val="00E70E1A"/>
    <w:rsid w:val="00E710A7"/>
    <w:rsid w:val="00E71285"/>
    <w:rsid w:val="00E7188B"/>
    <w:rsid w:val="00E728A7"/>
    <w:rsid w:val="00E73A44"/>
    <w:rsid w:val="00E74AFD"/>
    <w:rsid w:val="00E74B89"/>
    <w:rsid w:val="00E74FE4"/>
    <w:rsid w:val="00E8030E"/>
    <w:rsid w:val="00E822A1"/>
    <w:rsid w:val="00E82770"/>
    <w:rsid w:val="00E83A8E"/>
    <w:rsid w:val="00E858BB"/>
    <w:rsid w:val="00E87190"/>
    <w:rsid w:val="00E9310D"/>
    <w:rsid w:val="00E9317D"/>
    <w:rsid w:val="00E94D84"/>
    <w:rsid w:val="00EA43C3"/>
    <w:rsid w:val="00EA4C57"/>
    <w:rsid w:val="00EB2624"/>
    <w:rsid w:val="00EB3652"/>
    <w:rsid w:val="00EB3AB0"/>
    <w:rsid w:val="00EB41BB"/>
    <w:rsid w:val="00EB44B1"/>
    <w:rsid w:val="00EB4F2B"/>
    <w:rsid w:val="00EB6059"/>
    <w:rsid w:val="00EB630B"/>
    <w:rsid w:val="00EC3835"/>
    <w:rsid w:val="00EC73BB"/>
    <w:rsid w:val="00EC7A7B"/>
    <w:rsid w:val="00ED0619"/>
    <w:rsid w:val="00ED51E9"/>
    <w:rsid w:val="00ED5748"/>
    <w:rsid w:val="00EE2C7D"/>
    <w:rsid w:val="00EE4446"/>
    <w:rsid w:val="00EE444D"/>
    <w:rsid w:val="00EE5DC0"/>
    <w:rsid w:val="00EE6030"/>
    <w:rsid w:val="00EF09B8"/>
    <w:rsid w:val="00EF1701"/>
    <w:rsid w:val="00EF2822"/>
    <w:rsid w:val="00EF33F0"/>
    <w:rsid w:val="00EF507E"/>
    <w:rsid w:val="00EF6BA7"/>
    <w:rsid w:val="00EF7171"/>
    <w:rsid w:val="00F03647"/>
    <w:rsid w:val="00F0531A"/>
    <w:rsid w:val="00F05CC6"/>
    <w:rsid w:val="00F12A21"/>
    <w:rsid w:val="00F144B7"/>
    <w:rsid w:val="00F173E6"/>
    <w:rsid w:val="00F17A45"/>
    <w:rsid w:val="00F17AF4"/>
    <w:rsid w:val="00F208A8"/>
    <w:rsid w:val="00F21A2A"/>
    <w:rsid w:val="00F24305"/>
    <w:rsid w:val="00F24C0C"/>
    <w:rsid w:val="00F26060"/>
    <w:rsid w:val="00F26DCA"/>
    <w:rsid w:val="00F309A2"/>
    <w:rsid w:val="00F37494"/>
    <w:rsid w:val="00F378C9"/>
    <w:rsid w:val="00F37E2D"/>
    <w:rsid w:val="00F42C9B"/>
    <w:rsid w:val="00F44D69"/>
    <w:rsid w:val="00F51CF5"/>
    <w:rsid w:val="00F559EC"/>
    <w:rsid w:val="00F5684D"/>
    <w:rsid w:val="00F65263"/>
    <w:rsid w:val="00F67E03"/>
    <w:rsid w:val="00F72561"/>
    <w:rsid w:val="00F72CCD"/>
    <w:rsid w:val="00F739B5"/>
    <w:rsid w:val="00F80309"/>
    <w:rsid w:val="00F87F2E"/>
    <w:rsid w:val="00F90BFB"/>
    <w:rsid w:val="00F92810"/>
    <w:rsid w:val="00F94880"/>
    <w:rsid w:val="00FA3F28"/>
    <w:rsid w:val="00FA7C19"/>
    <w:rsid w:val="00FAD67A"/>
    <w:rsid w:val="00FB1BF2"/>
    <w:rsid w:val="00FB2812"/>
    <w:rsid w:val="00FB2CE3"/>
    <w:rsid w:val="00FB3386"/>
    <w:rsid w:val="00FB55B8"/>
    <w:rsid w:val="00FB77C5"/>
    <w:rsid w:val="00FC0811"/>
    <w:rsid w:val="00FC12EF"/>
    <w:rsid w:val="00FC55F0"/>
    <w:rsid w:val="00FC650B"/>
    <w:rsid w:val="00FC688C"/>
    <w:rsid w:val="00FD093F"/>
    <w:rsid w:val="00FD12DB"/>
    <w:rsid w:val="00FD148F"/>
    <w:rsid w:val="00FD228D"/>
    <w:rsid w:val="00FD25E4"/>
    <w:rsid w:val="00FD4F44"/>
    <w:rsid w:val="00FD57AB"/>
    <w:rsid w:val="00FD583A"/>
    <w:rsid w:val="00FE1E64"/>
    <w:rsid w:val="00FE3BB3"/>
    <w:rsid w:val="00FE3E1D"/>
    <w:rsid w:val="00FF3292"/>
    <w:rsid w:val="00FF473F"/>
    <w:rsid w:val="00FF589B"/>
    <w:rsid w:val="00FF62CE"/>
    <w:rsid w:val="00FF79B3"/>
    <w:rsid w:val="0127683F"/>
    <w:rsid w:val="012D0FEF"/>
    <w:rsid w:val="01A25130"/>
    <w:rsid w:val="01CA3D2D"/>
    <w:rsid w:val="01DEF5AF"/>
    <w:rsid w:val="01F54CE0"/>
    <w:rsid w:val="02086352"/>
    <w:rsid w:val="022EF88E"/>
    <w:rsid w:val="02322785"/>
    <w:rsid w:val="0260FBE5"/>
    <w:rsid w:val="0265534A"/>
    <w:rsid w:val="02705FDE"/>
    <w:rsid w:val="02856F86"/>
    <w:rsid w:val="029FA0E2"/>
    <w:rsid w:val="02A41D9A"/>
    <w:rsid w:val="02C91639"/>
    <w:rsid w:val="02D4D81E"/>
    <w:rsid w:val="02F09AC9"/>
    <w:rsid w:val="033E2191"/>
    <w:rsid w:val="034447B4"/>
    <w:rsid w:val="03597F60"/>
    <w:rsid w:val="036C0A46"/>
    <w:rsid w:val="03AB44CF"/>
    <w:rsid w:val="03C42D88"/>
    <w:rsid w:val="0401C457"/>
    <w:rsid w:val="042AB571"/>
    <w:rsid w:val="0457BE86"/>
    <w:rsid w:val="04625713"/>
    <w:rsid w:val="048786EB"/>
    <w:rsid w:val="04F38DB8"/>
    <w:rsid w:val="04F7695C"/>
    <w:rsid w:val="05A81FE2"/>
    <w:rsid w:val="05B4587A"/>
    <w:rsid w:val="0600E1AC"/>
    <w:rsid w:val="06240DA6"/>
    <w:rsid w:val="06C2FF99"/>
    <w:rsid w:val="0707F688"/>
    <w:rsid w:val="070C61D6"/>
    <w:rsid w:val="073C491D"/>
    <w:rsid w:val="0769469F"/>
    <w:rsid w:val="0770DA16"/>
    <w:rsid w:val="07CCDB1D"/>
    <w:rsid w:val="07DB3B10"/>
    <w:rsid w:val="07F4A896"/>
    <w:rsid w:val="07F614E7"/>
    <w:rsid w:val="08261EFE"/>
    <w:rsid w:val="0889A577"/>
    <w:rsid w:val="0898D02D"/>
    <w:rsid w:val="08A06CEA"/>
    <w:rsid w:val="08C5D815"/>
    <w:rsid w:val="08E4D81E"/>
    <w:rsid w:val="0971A748"/>
    <w:rsid w:val="097A9841"/>
    <w:rsid w:val="09831CCD"/>
    <w:rsid w:val="098A1194"/>
    <w:rsid w:val="09A0F579"/>
    <w:rsid w:val="09A795C3"/>
    <w:rsid w:val="09EC8CB2"/>
    <w:rsid w:val="09FA08E3"/>
    <w:rsid w:val="0A0C0E03"/>
    <w:rsid w:val="0A484C8B"/>
    <w:rsid w:val="0A5FFA40"/>
    <w:rsid w:val="0A7E0274"/>
    <w:rsid w:val="0A89291F"/>
    <w:rsid w:val="0A8C4D0F"/>
    <w:rsid w:val="0AAAFFF6"/>
    <w:rsid w:val="0ABFD13A"/>
    <w:rsid w:val="0B014177"/>
    <w:rsid w:val="0B1F8B14"/>
    <w:rsid w:val="0B4D8856"/>
    <w:rsid w:val="0B743188"/>
    <w:rsid w:val="0B924D10"/>
    <w:rsid w:val="0BF9EAA9"/>
    <w:rsid w:val="0C4EB01A"/>
    <w:rsid w:val="0C8A0EC1"/>
    <w:rsid w:val="0C8CDB36"/>
    <w:rsid w:val="0CC2E6FA"/>
    <w:rsid w:val="0CF741FD"/>
    <w:rsid w:val="0CFCF076"/>
    <w:rsid w:val="0D06A040"/>
    <w:rsid w:val="0D8B6F70"/>
    <w:rsid w:val="0D9514BF"/>
    <w:rsid w:val="0DA84525"/>
    <w:rsid w:val="0DC44E74"/>
    <w:rsid w:val="0E0BE98B"/>
    <w:rsid w:val="0E471EC8"/>
    <w:rsid w:val="0EC9EDD2"/>
    <w:rsid w:val="0ED35B68"/>
    <w:rsid w:val="0ED4D7B9"/>
    <w:rsid w:val="0EE92807"/>
    <w:rsid w:val="0F049501"/>
    <w:rsid w:val="0F04CBBC"/>
    <w:rsid w:val="0F19C608"/>
    <w:rsid w:val="0F2BA7F2"/>
    <w:rsid w:val="0FFCD874"/>
    <w:rsid w:val="10037C3C"/>
    <w:rsid w:val="1037DE5C"/>
    <w:rsid w:val="10481B97"/>
    <w:rsid w:val="105EF8EA"/>
    <w:rsid w:val="10943720"/>
    <w:rsid w:val="10AC3AA1"/>
    <w:rsid w:val="10BCA3ED"/>
    <w:rsid w:val="10F32C11"/>
    <w:rsid w:val="10F39CEC"/>
    <w:rsid w:val="10FFF522"/>
    <w:rsid w:val="11364A1B"/>
    <w:rsid w:val="1141EC1A"/>
    <w:rsid w:val="11A016A3"/>
    <w:rsid w:val="11A79E87"/>
    <w:rsid w:val="1230C114"/>
    <w:rsid w:val="127677C1"/>
    <w:rsid w:val="1276CFEF"/>
    <w:rsid w:val="128BCACC"/>
    <w:rsid w:val="12B8521A"/>
    <w:rsid w:val="12CD7347"/>
    <w:rsid w:val="1352A5CC"/>
    <w:rsid w:val="13543985"/>
    <w:rsid w:val="135CB51A"/>
    <w:rsid w:val="1388286E"/>
    <w:rsid w:val="13935981"/>
    <w:rsid w:val="139D5EF5"/>
    <w:rsid w:val="13CD0E97"/>
    <w:rsid w:val="13F444AF"/>
    <w:rsid w:val="140DA9BD"/>
    <w:rsid w:val="143F8663"/>
    <w:rsid w:val="1499B0E2"/>
    <w:rsid w:val="14B3FA94"/>
    <w:rsid w:val="15392F56"/>
    <w:rsid w:val="154C63A4"/>
    <w:rsid w:val="156A9DAE"/>
    <w:rsid w:val="1580D8DC"/>
    <w:rsid w:val="15C9E5C6"/>
    <w:rsid w:val="1613382F"/>
    <w:rsid w:val="161EC84B"/>
    <w:rsid w:val="162B5E16"/>
    <w:rsid w:val="163C4D77"/>
    <w:rsid w:val="16562AEF"/>
    <w:rsid w:val="166D1313"/>
    <w:rsid w:val="16725DBC"/>
    <w:rsid w:val="16B87322"/>
    <w:rsid w:val="16E89253"/>
    <w:rsid w:val="16EFEDE0"/>
    <w:rsid w:val="17124690"/>
    <w:rsid w:val="173BC6BC"/>
    <w:rsid w:val="173D9D98"/>
    <w:rsid w:val="176D0558"/>
    <w:rsid w:val="178EDFD3"/>
    <w:rsid w:val="179238BF"/>
    <w:rsid w:val="17B92D23"/>
    <w:rsid w:val="17CA20E9"/>
    <w:rsid w:val="17F8C38C"/>
    <w:rsid w:val="17FC2C77"/>
    <w:rsid w:val="18082957"/>
    <w:rsid w:val="1873399B"/>
    <w:rsid w:val="188D15A9"/>
    <w:rsid w:val="18AA10A2"/>
    <w:rsid w:val="1911936A"/>
    <w:rsid w:val="1919917A"/>
    <w:rsid w:val="19214BB8"/>
    <w:rsid w:val="19219F94"/>
    <w:rsid w:val="193A57D6"/>
    <w:rsid w:val="193B817F"/>
    <w:rsid w:val="1956690D"/>
    <w:rsid w:val="1967D5C0"/>
    <w:rsid w:val="199BC4BD"/>
    <w:rsid w:val="19AA857D"/>
    <w:rsid w:val="19B5DE29"/>
    <w:rsid w:val="19C860C2"/>
    <w:rsid w:val="19E7B4B4"/>
    <w:rsid w:val="1A49B149"/>
    <w:rsid w:val="1A80F22E"/>
    <w:rsid w:val="1A9AB4DE"/>
    <w:rsid w:val="1AA6735F"/>
    <w:rsid w:val="1AF471A2"/>
    <w:rsid w:val="1AFA7A16"/>
    <w:rsid w:val="1B76E030"/>
    <w:rsid w:val="1B79B7E7"/>
    <w:rsid w:val="1B8C709C"/>
    <w:rsid w:val="1BAA9C48"/>
    <w:rsid w:val="1C51323C"/>
    <w:rsid w:val="1C530EEC"/>
    <w:rsid w:val="1C74E172"/>
    <w:rsid w:val="1C8A7109"/>
    <w:rsid w:val="1C9D67BD"/>
    <w:rsid w:val="1CF51DC7"/>
    <w:rsid w:val="1D1FFD99"/>
    <w:rsid w:val="1D3CED86"/>
    <w:rsid w:val="1D5736BD"/>
    <w:rsid w:val="1D730489"/>
    <w:rsid w:val="1DDAAF38"/>
    <w:rsid w:val="1DEB52ED"/>
    <w:rsid w:val="1E8B500A"/>
    <w:rsid w:val="1E9CAEA3"/>
    <w:rsid w:val="1EA377D1"/>
    <w:rsid w:val="1EBB65AB"/>
    <w:rsid w:val="1EE86EC0"/>
    <w:rsid w:val="1F0156D8"/>
    <w:rsid w:val="1F17F810"/>
    <w:rsid w:val="1F3F5F3C"/>
    <w:rsid w:val="1F5994E6"/>
    <w:rsid w:val="1F907292"/>
    <w:rsid w:val="1F963DAA"/>
    <w:rsid w:val="1FDB3499"/>
    <w:rsid w:val="1FE5F976"/>
    <w:rsid w:val="2009606B"/>
    <w:rsid w:val="201A5DF0"/>
    <w:rsid w:val="201EB46F"/>
    <w:rsid w:val="2027B36C"/>
    <w:rsid w:val="20579AB3"/>
    <w:rsid w:val="20A40A7C"/>
    <w:rsid w:val="20B98F64"/>
    <w:rsid w:val="20C2AE31"/>
    <w:rsid w:val="20CF8F04"/>
    <w:rsid w:val="2104146A"/>
    <w:rsid w:val="2108EBBD"/>
    <w:rsid w:val="225AB419"/>
    <w:rsid w:val="22617A03"/>
    <w:rsid w:val="22C3A928"/>
    <w:rsid w:val="22C4CE5C"/>
    <w:rsid w:val="237E231F"/>
    <w:rsid w:val="237F24EB"/>
    <w:rsid w:val="238E3435"/>
    <w:rsid w:val="23A54E1B"/>
    <w:rsid w:val="23ECED93"/>
    <w:rsid w:val="23FA9ECB"/>
    <w:rsid w:val="246C0215"/>
    <w:rsid w:val="24797E46"/>
    <w:rsid w:val="248F2935"/>
    <w:rsid w:val="2493387B"/>
    <w:rsid w:val="24FA54FB"/>
    <w:rsid w:val="252AD0BC"/>
    <w:rsid w:val="253F469D"/>
    <w:rsid w:val="25508174"/>
    <w:rsid w:val="255BCDE4"/>
    <w:rsid w:val="259BC505"/>
    <w:rsid w:val="25D73D59"/>
    <w:rsid w:val="25F68C6B"/>
    <w:rsid w:val="26277951"/>
    <w:rsid w:val="2676D033"/>
    <w:rsid w:val="270DEA97"/>
    <w:rsid w:val="270E5D6F"/>
    <w:rsid w:val="274321BC"/>
    <w:rsid w:val="277F415D"/>
    <w:rsid w:val="27914B1E"/>
    <w:rsid w:val="27988E23"/>
    <w:rsid w:val="27BEA64C"/>
    <w:rsid w:val="27D2E8E3"/>
    <w:rsid w:val="27F4DF3F"/>
    <w:rsid w:val="282DC28B"/>
    <w:rsid w:val="2836CA7A"/>
    <w:rsid w:val="287FF9DA"/>
    <w:rsid w:val="28826ECF"/>
    <w:rsid w:val="28D731BA"/>
    <w:rsid w:val="292C3407"/>
    <w:rsid w:val="295E9FC9"/>
    <w:rsid w:val="2965ABD1"/>
    <w:rsid w:val="29989D31"/>
    <w:rsid w:val="299A5833"/>
    <w:rsid w:val="2A1FAF51"/>
    <w:rsid w:val="2A66B99C"/>
    <w:rsid w:val="2A8E5F24"/>
    <w:rsid w:val="2A902207"/>
    <w:rsid w:val="2A9B1CE2"/>
    <w:rsid w:val="2AB970CC"/>
    <w:rsid w:val="2AE63878"/>
    <w:rsid w:val="2B3444BC"/>
    <w:rsid w:val="2B8DEA11"/>
    <w:rsid w:val="2BC98B5A"/>
    <w:rsid w:val="2BE4480A"/>
    <w:rsid w:val="2BF282F1"/>
    <w:rsid w:val="2C03FF01"/>
    <w:rsid w:val="2C2BADE0"/>
    <w:rsid w:val="2C327EB2"/>
    <w:rsid w:val="2CE870F3"/>
    <w:rsid w:val="2D01F5C5"/>
    <w:rsid w:val="2D508A38"/>
    <w:rsid w:val="2DB05F81"/>
    <w:rsid w:val="2DD2BDA4"/>
    <w:rsid w:val="2DD2F032"/>
    <w:rsid w:val="2DDD94AC"/>
    <w:rsid w:val="2DF1A591"/>
    <w:rsid w:val="2E2F6799"/>
    <w:rsid w:val="2E578389"/>
    <w:rsid w:val="2E98EB5A"/>
    <w:rsid w:val="2EAAF3C8"/>
    <w:rsid w:val="2F1ACBDF"/>
    <w:rsid w:val="2F287345"/>
    <w:rsid w:val="2F65D475"/>
    <w:rsid w:val="2FC8509F"/>
    <w:rsid w:val="2FCCC387"/>
    <w:rsid w:val="2FDA834E"/>
    <w:rsid w:val="2FDE4576"/>
    <w:rsid w:val="30300202"/>
    <w:rsid w:val="305E0607"/>
    <w:rsid w:val="30866AA9"/>
    <w:rsid w:val="30CCE367"/>
    <w:rsid w:val="30EF2858"/>
    <w:rsid w:val="311A0F44"/>
    <w:rsid w:val="3194A89F"/>
    <w:rsid w:val="31EA405E"/>
    <w:rsid w:val="3202A56E"/>
    <w:rsid w:val="3226E520"/>
    <w:rsid w:val="3264D5C7"/>
    <w:rsid w:val="326D99BF"/>
    <w:rsid w:val="3278C1C3"/>
    <w:rsid w:val="32A97DEB"/>
    <w:rsid w:val="32B3E281"/>
    <w:rsid w:val="32B74048"/>
    <w:rsid w:val="32CD6ACD"/>
    <w:rsid w:val="32FD8636"/>
    <w:rsid w:val="331FC291"/>
    <w:rsid w:val="33C9DE9A"/>
    <w:rsid w:val="33E48991"/>
    <w:rsid w:val="33EBC306"/>
    <w:rsid w:val="33EE09B3"/>
    <w:rsid w:val="345EA7BE"/>
    <w:rsid w:val="3461759E"/>
    <w:rsid w:val="347FE84A"/>
    <w:rsid w:val="34ED2DC6"/>
    <w:rsid w:val="354F0B47"/>
    <w:rsid w:val="358396D9"/>
    <w:rsid w:val="358E1415"/>
    <w:rsid w:val="359014FA"/>
    <w:rsid w:val="3592CF4A"/>
    <w:rsid w:val="35D0E00D"/>
    <w:rsid w:val="35E08735"/>
    <w:rsid w:val="36050B8F"/>
    <w:rsid w:val="3621C2AB"/>
    <w:rsid w:val="36317156"/>
    <w:rsid w:val="363B4C82"/>
    <w:rsid w:val="364C8759"/>
    <w:rsid w:val="36C245A4"/>
    <w:rsid w:val="374502BA"/>
    <w:rsid w:val="3787B117"/>
    <w:rsid w:val="37E7CCFF"/>
    <w:rsid w:val="37F923BD"/>
    <w:rsid w:val="381541D1"/>
    <w:rsid w:val="3851601D"/>
    <w:rsid w:val="3862F4F3"/>
    <w:rsid w:val="388E9E37"/>
    <w:rsid w:val="38A9654C"/>
    <w:rsid w:val="38CCA543"/>
    <w:rsid w:val="39070AD6"/>
    <w:rsid w:val="3934280B"/>
    <w:rsid w:val="393E99B4"/>
    <w:rsid w:val="396B9736"/>
    <w:rsid w:val="39A92007"/>
    <w:rsid w:val="3A07EEB8"/>
    <w:rsid w:val="3A4F8018"/>
    <w:rsid w:val="3A98DC56"/>
    <w:rsid w:val="3ADDB493"/>
    <w:rsid w:val="3B1B7029"/>
    <w:rsid w:val="3B6AE93D"/>
    <w:rsid w:val="3B85648B"/>
    <w:rsid w:val="3B8D3CC0"/>
    <w:rsid w:val="3BD9BB93"/>
    <w:rsid w:val="3C0F6D20"/>
    <w:rsid w:val="3CFC9B84"/>
    <w:rsid w:val="3D341642"/>
    <w:rsid w:val="3DB39277"/>
    <w:rsid w:val="3DE14EAF"/>
    <w:rsid w:val="3DEF0732"/>
    <w:rsid w:val="3E032707"/>
    <w:rsid w:val="3E46A4A9"/>
    <w:rsid w:val="3E78B8BE"/>
    <w:rsid w:val="3EBEBC46"/>
    <w:rsid w:val="3EC8F637"/>
    <w:rsid w:val="3ED8A920"/>
    <w:rsid w:val="3F1B6957"/>
    <w:rsid w:val="3F372C02"/>
    <w:rsid w:val="3F3EF9F0"/>
    <w:rsid w:val="3F422ADE"/>
    <w:rsid w:val="3F52E415"/>
    <w:rsid w:val="3F69AB31"/>
    <w:rsid w:val="3FB1D8BC"/>
    <w:rsid w:val="3FC119E0"/>
    <w:rsid w:val="3FE60E4D"/>
    <w:rsid w:val="3FE61E5D"/>
    <w:rsid w:val="3FEEE14C"/>
    <w:rsid w:val="3FF1D608"/>
    <w:rsid w:val="403B3845"/>
    <w:rsid w:val="404FFF8D"/>
    <w:rsid w:val="4060ADE3"/>
    <w:rsid w:val="409FD174"/>
    <w:rsid w:val="41096FC1"/>
    <w:rsid w:val="41187416"/>
    <w:rsid w:val="41286FB6"/>
    <w:rsid w:val="412F92B0"/>
    <w:rsid w:val="413BD4FA"/>
    <w:rsid w:val="413EA278"/>
    <w:rsid w:val="41600553"/>
    <w:rsid w:val="4163B055"/>
    <w:rsid w:val="41762767"/>
    <w:rsid w:val="4192382C"/>
    <w:rsid w:val="4199FF3D"/>
    <w:rsid w:val="41E02B73"/>
    <w:rsid w:val="41E73599"/>
    <w:rsid w:val="41EE561C"/>
    <w:rsid w:val="4217E9BD"/>
    <w:rsid w:val="42C0F861"/>
    <w:rsid w:val="42D05C23"/>
    <w:rsid w:val="42E6943F"/>
    <w:rsid w:val="42FBD5B4"/>
    <w:rsid w:val="4318795C"/>
    <w:rsid w:val="4328C552"/>
    <w:rsid w:val="4370329D"/>
    <w:rsid w:val="4377D82B"/>
    <w:rsid w:val="437BDA42"/>
    <w:rsid w:val="4387A04F"/>
    <w:rsid w:val="438D5792"/>
    <w:rsid w:val="43A25BA7"/>
    <w:rsid w:val="43A9B0BA"/>
    <w:rsid w:val="43E3A2FC"/>
    <w:rsid w:val="44093B9F"/>
    <w:rsid w:val="440A6A54"/>
    <w:rsid w:val="441BA52B"/>
    <w:rsid w:val="44507805"/>
    <w:rsid w:val="446E09B2"/>
    <w:rsid w:val="4497A615"/>
    <w:rsid w:val="449D1D58"/>
    <w:rsid w:val="44D7018B"/>
    <w:rsid w:val="44DEC813"/>
    <w:rsid w:val="45191B11"/>
    <w:rsid w:val="452370B0"/>
    <w:rsid w:val="453333B1"/>
    <w:rsid w:val="453708CB"/>
    <w:rsid w:val="45F60FC6"/>
    <w:rsid w:val="462F2C74"/>
    <w:rsid w:val="4676FA8C"/>
    <w:rsid w:val="467C8028"/>
    <w:rsid w:val="46B9EF33"/>
    <w:rsid w:val="46BDD1C4"/>
    <w:rsid w:val="46DD34C3"/>
    <w:rsid w:val="46E0F868"/>
    <w:rsid w:val="46E2C18A"/>
    <w:rsid w:val="46F9E35E"/>
    <w:rsid w:val="46FBE378"/>
    <w:rsid w:val="4728388B"/>
    <w:rsid w:val="47483CCC"/>
    <w:rsid w:val="476ADAB3"/>
    <w:rsid w:val="4778C1EA"/>
    <w:rsid w:val="47A4A9DB"/>
    <w:rsid w:val="47D7D50F"/>
    <w:rsid w:val="47F73FCE"/>
    <w:rsid w:val="4813DB7B"/>
    <w:rsid w:val="48AD842C"/>
    <w:rsid w:val="48B7A34D"/>
    <w:rsid w:val="48C19783"/>
    <w:rsid w:val="48D3955A"/>
    <w:rsid w:val="492213B0"/>
    <w:rsid w:val="49764A26"/>
    <w:rsid w:val="49F6E1D3"/>
    <w:rsid w:val="4A239485"/>
    <w:rsid w:val="4A28107D"/>
    <w:rsid w:val="4A3D2B26"/>
    <w:rsid w:val="4A519941"/>
    <w:rsid w:val="4A6B3388"/>
    <w:rsid w:val="4A90023D"/>
    <w:rsid w:val="4ADF6328"/>
    <w:rsid w:val="4AE22246"/>
    <w:rsid w:val="4AEE62D0"/>
    <w:rsid w:val="4B52DB10"/>
    <w:rsid w:val="4B58C85E"/>
    <w:rsid w:val="4B9EDAE2"/>
    <w:rsid w:val="4BC110DB"/>
    <w:rsid w:val="4C098737"/>
    <w:rsid w:val="4C15838E"/>
    <w:rsid w:val="4C348C5B"/>
    <w:rsid w:val="4C3558F9"/>
    <w:rsid w:val="4C439C9F"/>
    <w:rsid w:val="4C7DE17D"/>
    <w:rsid w:val="4C82C254"/>
    <w:rsid w:val="4CBEB370"/>
    <w:rsid w:val="4CC02CBE"/>
    <w:rsid w:val="4CD1587B"/>
    <w:rsid w:val="4CFA5AE4"/>
    <w:rsid w:val="4D2989CB"/>
    <w:rsid w:val="4D650B73"/>
    <w:rsid w:val="4D66C4C8"/>
    <w:rsid w:val="4D672BA7"/>
    <w:rsid w:val="4DA3A885"/>
    <w:rsid w:val="4DA90600"/>
    <w:rsid w:val="4DC0F3DA"/>
    <w:rsid w:val="4E298168"/>
    <w:rsid w:val="4E3D9858"/>
    <w:rsid w:val="4E4B806D"/>
    <w:rsid w:val="4E7645B5"/>
    <w:rsid w:val="4E86FA95"/>
    <w:rsid w:val="4EB8CFB5"/>
    <w:rsid w:val="4F0B00A0"/>
    <w:rsid w:val="4F1B5A1C"/>
    <w:rsid w:val="4F1E4B3E"/>
    <w:rsid w:val="4F780D37"/>
    <w:rsid w:val="4FC1D184"/>
    <w:rsid w:val="4FD0EF28"/>
    <w:rsid w:val="4FD60EBA"/>
    <w:rsid w:val="4FDEF2FA"/>
    <w:rsid w:val="4FF0EE06"/>
    <w:rsid w:val="5019FCDD"/>
    <w:rsid w:val="5020C725"/>
    <w:rsid w:val="502C4E57"/>
    <w:rsid w:val="502E0466"/>
    <w:rsid w:val="50320722"/>
    <w:rsid w:val="50949E1B"/>
    <w:rsid w:val="509CAC35"/>
    <w:rsid w:val="5101A4B4"/>
    <w:rsid w:val="5150D2C7"/>
    <w:rsid w:val="51C12075"/>
    <w:rsid w:val="51EE4BB3"/>
    <w:rsid w:val="51F5730A"/>
    <w:rsid w:val="527357AD"/>
    <w:rsid w:val="5298B6D6"/>
    <w:rsid w:val="52BB960E"/>
    <w:rsid w:val="52FB19B3"/>
    <w:rsid w:val="53367F19"/>
    <w:rsid w:val="534AACFA"/>
    <w:rsid w:val="53A857C9"/>
    <w:rsid w:val="53CF92CB"/>
    <w:rsid w:val="53D44CF7"/>
    <w:rsid w:val="54024750"/>
    <w:rsid w:val="545981FC"/>
    <w:rsid w:val="54602EF9"/>
    <w:rsid w:val="54984F12"/>
    <w:rsid w:val="54FA7A59"/>
    <w:rsid w:val="5519A324"/>
    <w:rsid w:val="553DCA07"/>
    <w:rsid w:val="5555B684"/>
    <w:rsid w:val="55B171AE"/>
    <w:rsid w:val="55C032F9"/>
    <w:rsid w:val="56142F10"/>
    <w:rsid w:val="5623B7CD"/>
    <w:rsid w:val="564959B3"/>
    <w:rsid w:val="567CD7BD"/>
    <w:rsid w:val="57065338"/>
    <w:rsid w:val="577AFF0F"/>
    <w:rsid w:val="582B960F"/>
    <w:rsid w:val="5844371E"/>
    <w:rsid w:val="589C4315"/>
    <w:rsid w:val="59532895"/>
    <w:rsid w:val="5954BC66"/>
    <w:rsid w:val="59946B87"/>
    <w:rsid w:val="5994CDF9"/>
    <w:rsid w:val="599E9D60"/>
    <w:rsid w:val="59AC1991"/>
    <w:rsid w:val="59F86593"/>
    <w:rsid w:val="5A457B55"/>
    <w:rsid w:val="5A58BB22"/>
    <w:rsid w:val="5A5FE85B"/>
    <w:rsid w:val="5A96D5E5"/>
    <w:rsid w:val="5AB6D8D7"/>
    <w:rsid w:val="5ACFB8DD"/>
    <w:rsid w:val="5AF44ECF"/>
    <w:rsid w:val="5AF797D8"/>
    <w:rsid w:val="5B1F496C"/>
    <w:rsid w:val="5B3BE3F7"/>
    <w:rsid w:val="5B82E429"/>
    <w:rsid w:val="5BB727C2"/>
    <w:rsid w:val="5BE6A55B"/>
    <w:rsid w:val="5C12DB69"/>
    <w:rsid w:val="5C42FB4B"/>
    <w:rsid w:val="5C7B057A"/>
    <w:rsid w:val="5CA69974"/>
    <w:rsid w:val="5CD4E3E2"/>
    <w:rsid w:val="5CD5A6AA"/>
    <w:rsid w:val="5CD90B2C"/>
    <w:rsid w:val="5D3C5491"/>
    <w:rsid w:val="5E20DF83"/>
    <w:rsid w:val="5E21D10A"/>
    <w:rsid w:val="5E2D341B"/>
    <w:rsid w:val="5E32AC59"/>
    <w:rsid w:val="5E34F7EE"/>
    <w:rsid w:val="5EF125BA"/>
    <w:rsid w:val="5F1E49D6"/>
    <w:rsid w:val="5F364343"/>
    <w:rsid w:val="5F70C889"/>
    <w:rsid w:val="5F7992E9"/>
    <w:rsid w:val="5F97D1BE"/>
    <w:rsid w:val="5FBC36EF"/>
    <w:rsid w:val="5FED6174"/>
    <w:rsid w:val="5FF6B139"/>
    <w:rsid w:val="5FFF7BFB"/>
    <w:rsid w:val="6031630C"/>
    <w:rsid w:val="6074F172"/>
    <w:rsid w:val="60A5E816"/>
    <w:rsid w:val="60B9E861"/>
    <w:rsid w:val="60D22103"/>
    <w:rsid w:val="60D8C2A2"/>
    <w:rsid w:val="6113E365"/>
    <w:rsid w:val="613364B6"/>
    <w:rsid w:val="616EA45D"/>
    <w:rsid w:val="619712AD"/>
    <w:rsid w:val="619E84D8"/>
    <w:rsid w:val="61B1FBC8"/>
    <w:rsid w:val="61C2340E"/>
    <w:rsid w:val="62096A17"/>
    <w:rsid w:val="620FC5B4"/>
    <w:rsid w:val="623305AB"/>
    <w:rsid w:val="62863D53"/>
    <w:rsid w:val="6297F96F"/>
    <w:rsid w:val="62A764A8"/>
    <w:rsid w:val="63132FE7"/>
    <w:rsid w:val="633347B5"/>
    <w:rsid w:val="634BA63B"/>
    <w:rsid w:val="63636D60"/>
    <w:rsid w:val="638D4E4C"/>
    <w:rsid w:val="63ABFABC"/>
    <w:rsid w:val="63DFCB32"/>
    <w:rsid w:val="64025F53"/>
    <w:rsid w:val="641C288C"/>
    <w:rsid w:val="6437A0C3"/>
    <w:rsid w:val="646B2195"/>
    <w:rsid w:val="647B2D65"/>
    <w:rsid w:val="647BA8D7"/>
    <w:rsid w:val="6490B87F"/>
    <w:rsid w:val="6493A244"/>
    <w:rsid w:val="64C534A4"/>
    <w:rsid w:val="64CE1BF7"/>
    <w:rsid w:val="64D7ECF1"/>
    <w:rsid w:val="64F71458"/>
    <w:rsid w:val="650D1E99"/>
    <w:rsid w:val="654E56E2"/>
    <w:rsid w:val="66066FF6"/>
    <w:rsid w:val="666A8F63"/>
    <w:rsid w:val="6695A531"/>
    <w:rsid w:val="66966178"/>
    <w:rsid w:val="66CF83B5"/>
    <w:rsid w:val="66D8CE52"/>
    <w:rsid w:val="66FBC6C1"/>
    <w:rsid w:val="67091BBD"/>
    <w:rsid w:val="67302B10"/>
    <w:rsid w:val="67534BFF"/>
    <w:rsid w:val="67889DFA"/>
    <w:rsid w:val="679D5731"/>
    <w:rsid w:val="679EF917"/>
    <w:rsid w:val="67A84078"/>
    <w:rsid w:val="67F7DBE1"/>
    <w:rsid w:val="67FE098A"/>
    <w:rsid w:val="68277C7F"/>
    <w:rsid w:val="6839B63A"/>
    <w:rsid w:val="68598822"/>
    <w:rsid w:val="690F1B39"/>
    <w:rsid w:val="69101758"/>
    <w:rsid w:val="691770B9"/>
    <w:rsid w:val="698B06F1"/>
    <w:rsid w:val="699E63F2"/>
    <w:rsid w:val="69CE962F"/>
    <w:rsid w:val="6A25C881"/>
    <w:rsid w:val="6A8D255F"/>
    <w:rsid w:val="6AE6D1A6"/>
    <w:rsid w:val="6B29CD32"/>
    <w:rsid w:val="6B2EAACD"/>
    <w:rsid w:val="6B3EAD78"/>
    <w:rsid w:val="6BA1E95C"/>
    <w:rsid w:val="6BAF2016"/>
    <w:rsid w:val="6C24D32D"/>
    <w:rsid w:val="6C4063A3"/>
    <w:rsid w:val="6C4420A3"/>
    <w:rsid w:val="6C4C9059"/>
    <w:rsid w:val="6C96A52B"/>
    <w:rsid w:val="6CC0A88A"/>
    <w:rsid w:val="6CD89664"/>
    <w:rsid w:val="6D459319"/>
    <w:rsid w:val="6D4A8AD5"/>
    <w:rsid w:val="6D4C885C"/>
    <w:rsid w:val="6DA68F03"/>
    <w:rsid w:val="6DCE8466"/>
    <w:rsid w:val="6E241A97"/>
    <w:rsid w:val="6E647517"/>
    <w:rsid w:val="6F214523"/>
    <w:rsid w:val="6F718D0D"/>
    <w:rsid w:val="6FDE13D6"/>
    <w:rsid w:val="6FE6F978"/>
    <w:rsid w:val="6FED1A59"/>
    <w:rsid w:val="7024A073"/>
    <w:rsid w:val="7067786D"/>
    <w:rsid w:val="70D5A669"/>
    <w:rsid w:val="7102A3EB"/>
    <w:rsid w:val="71057E9D"/>
    <w:rsid w:val="7135090C"/>
    <w:rsid w:val="71900099"/>
    <w:rsid w:val="72174181"/>
    <w:rsid w:val="728C27F2"/>
    <w:rsid w:val="72C76B27"/>
    <w:rsid w:val="72F3ACD1"/>
    <w:rsid w:val="731777E8"/>
    <w:rsid w:val="7319DE47"/>
    <w:rsid w:val="7320020A"/>
    <w:rsid w:val="73277E6C"/>
    <w:rsid w:val="737FE0C1"/>
    <w:rsid w:val="739DD7D8"/>
    <w:rsid w:val="73A1D3E7"/>
    <w:rsid w:val="7449B598"/>
    <w:rsid w:val="744FC5B6"/>
    <w:rsid w:val="748553B4"/>
    <w:rsid w:val="74AC93C9"/>
    <w:rsid w:val="74CE0BC6"/>
    <w:rsid w:val="7503E7C4"/>
    <w:rsid w:val="75238801"/>
    <w:rsid w:val="753830DD"/>
    <w:rsid w:val="753DA448"/>
    <w:rsid w:val="7543CA6B"/>
    <w:rsid w:val="7544B620"/>
    <w:rsid w:val="75813976"/>
    <w:rsid w:val="761D9907"/>
    <w:rsid w:val="7626DF67"/>
    <w:rsid w:val="76587B08"/>
    <w:rsid w:val="7679928C"/>
    <w:rsid w:val="770F9CA0"/>
    <w:rsid w:val="7716EE4C"/>
    <w:rsid w:val="7719D811"/>
    <w:rsid w:val="776F7D31"/>
    <w:rsid w:val="779B0604"/>
    <w:rsid w:val="779B11A7"/>
    <w:rsid w:val="77D48CAF"/>
    <w:rsid w:val="782CA739"/>
    <w:rsid w:val="7830C879"/>
    <w:rsid w:val="78B28144"/>
    <w:rsid w:val="793E0B80"/>
    <w:rsid w:val="7957F29D"/>
    <w:rsid w:val="7975B51B"/>
    <w:rsid w:val="798004EC"/>
    <w:rsid w:val="798C5D51"/>
    <w:rsid w:val="79970C36"/>
    <w:rsid w:val="79BE4BC8"/>
    <w:rsid w:val="7A004FC5"/>
    <w:rsid w:val="7A0D986C"/>
    <w:rsid w:val="7AF6D97B"/>
    <w:rsid w:val="7B5161C9"/>
    <w:rsid w:val="7B5814CC"/>
    <w:rsid w:val="7B694FA3"/>
    <w:rsid w:val="7BCDC7E3"/>
    <w:rsid w:val="7BE6E998"/>
    <w:rsid w:val="7C425A57"/>
    <w:rsid w:val="7C5D0661"/>
    <w:rsid w:val="7C737F9E"/>
    <w:rsid w:val="7CACC781"/>
    <w:rsid w:val="7CAEE25D"/>
    <w:rsid w:val="7CE0D51E"/>
    <w:rsid w:val="7CE641BE"/>
    <w:rsid w:val="7D0C7612"/>
    <w:rsid w:val="7D3D7444"/>
    <w:rsid w:val="7D4DC760"/>
    <w:rsid w:val="7D5DC51D"/>
    <w:rsid w:val="7DB1FE62"/>
    <w:rsid w:val="7DB39E57"/>
    <w:rsid w:val="7DDBF15C"/>
    <w:rsid w:val="7DE25E19"/>
    <w:rsid w:val="7E4690BA"/>
    <w:rsid w:val="7E4762E8"/>
    <w:rsid w:val="7E5ED9C5"/>
    <w:rsid w:val="7EAE9F67"/>
    <w:rsid w:val="7EBCE9D8"/>
    <w:rsid w:val="7EBDA40E"/>
    <w:rsid w:val="7EC94D32"/>
    <w:rsid w:val="7F01770D"/>
    <w:rsid w:val="7F4D915A"/>
    <w:rsid w:val="7F850C18"/>
    <w:rsid w:val="7F959938"/>
    <w:rsid w:val="7FDD2BD6"/>
    <w:rsid w:val="7FDF0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B161"/>
  <w15:chartTrackingRefBased/>
  <w15:docId w15:val="{48A0960A-3C1B-4B9C-9445-4B4DFC0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50"/>
    <w:pPr>
      <w:spacing w:after="0" w:line="240" w:lineRule="auto"/>
    </w:pPr>
    <w:rPr>
      <w:rFonts w:eastAsiaTheme="minorHAnsi"/>
    </w:rPr>
  </w:style>
  <w:style w:type="paragraph" w:styleId="Heading1">
    <w:name w:val="heading 1"/>
    <w:basedOn w:val="Normal"/>
    <w:next w:val="Normal"/>
    <w:link w:val="Heading1Char"/>
    <w:uiPriority w:val="9"/>
    <w:qFormat/>
    <w:rsid w:val="00864122"/>
    <w:pPr>
      <w:keepNext/>
      <w:keepLines/>
      <w:spacing w:before="240" w:line="288"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2">
    <w:name w:val="heading 2"/>
    <w:basedOn w:val="Normal"/>
    <w:next w:val="Normal"/>
    <w:link w:val="Heading2Char"/>
    <w:uiPriority w:val="9"/>
    <w:unhideWhenUsed/>
    <w:qFormat/>
    <w:rsid w:val="00347A53"/>
    <w:pPr>
      <w:keepNext/>
      <w:keepLines/>
      <w:spacing w:before="40" w:line="288" w:lineRule="auto"/>
      <w:outlineLvl w:val="1"/>
    </w:pPr>
    <w:rPr>
      <w:rFonts w:ascii="Times New Roman" w:eastAsiaTheme="majorEastAsia" w:hAnsi="Times New Roman" w:cs="Times New Roman"/>
      <w:b/>
      <w:bCs/>
      <w:color w:val="000000" w:themeColor="text1"/>
      <w:sz w:val="26"/>
      <w:szCs w:val="26"/>
      <w:lang w:eastAsia="ja-JP"/>
    </w:rPr>
  </w:style>
  <w:style w:type="paragraph" w:styleId="Heading3">
    <w:name w:val="heading 3"/>
    <w:basedOn w:val="Normal"/>
    <w:next w:val="Normal"/>
    <w:link w:val="Heading3Char"/>
    <w:uiPriority w:val="9"/>
    <w:unhideWhenUsed/>
    <w:qFormat/>
    <w:rsid w:val="00347A53"/>
    <w:pPr>
      <w:keepNext/>
      <w:keepLines/>
      <w:spacing w:before="40" w:line="288" w:lineRule="auto"/>
      <w:outlineLvl w:val="2"/>
    </w:pPr>
    <w:rPr>
      <w:rFonts w:ascii="Times New Roman" w:eastAsiaTheme="majorEastAsia" w:hAnsi="Times New Roman" w:cs="Times New Roman"/>
      <w:b/>
      <w:b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11C"/>
    <w:rPr>
      <w:sz w:val="16"/>
      <w:szCs w:val="16"/>
    </w:rPr>
  </w:style>
  <w:style w:type="paragraph" w:styleId="CommentText">
    <w:name w:val="annotation text"/>
    <w:basedOn w:val="Normal"/>
    <w:link w:val="CommentTextChar"/>
    <w:uiPriority w:val="99"/>
    <w:semiHidden/>
    <w:unhideWhenUsed/>
    <w:rsid w:val="009B511C"/>
    <w:pPr>
      <w:spacing w:after="240"/>
    </w:pPr>
    <w:rPr>
      <w:rFonts w:ascii="Adobe Caslon Pro" w:eastAsiaTheme="minorEastAsia" w:hAnsi="Adobe Caslon Pro"/>
      <w:sz w:val="20"/>
      <w:szCs w:val="20"/>
      <w:lang w:eastAsia="ja-JP"/>
    </w:rPr>
  </w:style>
  <w:style w:type="character" w:customStyle="1" w:styleId="CommentTextChar">
    <w:name w:val="Comment Text Char"/>
    <w:basedOn w:val="DefaultParagraphFont"/>
    <w:link w:val="CommentText"/>
    <w:uiPriority w:val="99"/>
    <w:semiHidden/>
    <w:rsid w:val="009B511C"/>
    <w:rPr>
      <w:rFonts w:ascii="Adobe Caslon Pro" w:eastAsiaTheme="minorEastAsia" w:hAnsi="Adobe Caslon Pro"/>
      <w:sz w:val="20"/>
      <w:szCs w:val="20"/>
      <w:lang w:eastAsia="ja-JP"/>
    </w:rPr>
  </w:style>
  <w:style w:type="paragraph" w:styleId="BalloonText">
    <w:name w:val="Balloon Text"/>
    <w:basedOn w:val="Normal"/>
    <w:link w:val="BalloonTextChar"/>
    <w:uiPriority w:val="99"/>
    <w:semiHidden/>
    <w:unhideWhenUsed/>
    <w:rsid w:val="009B511C"/>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9B511C"/>
    <w:rPr>
      <w:rFonts w:ascii="Segoe UI" w:eastAsiaTheme="minorEastAsia" w:hAnsi="Segoe UI" w:cs="Segoe UI"/>
      <w:sz w:val="18"/>
      <w:szCs w:val="18"/>
      <w:lang w:eastAsia="ja-JP"/>
    </w:rPr>
  </w:style>
  <w:style w:type="paragraph" w:styleId="Title">
    <w:name w:val="Title"/>
    <w:basedOn w:val="Normal"/>
    <w:next w:val="Normal"/>
    <w:link w:val="TitleChar"/>
    <w:uiPriority w:val="10"/>
    <w:qFormat/>
    <w:rsid w:val="009B511C"/>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9B511C"/>
    <w:rPr>
      <w:rFonts w:asciiTheme="majorHAnsi" w:eastAsiaTheme="majorEastAsia" w:hAnsiTheme="majorHAnsi" w:cstheme="majorBidi"/>
      <w:spacing w:val="-10"/>
      <w:kern w:val="28"/>
      <w:sz w:val="56"/>
      <w:szCs w:val="56"/>
      <w:lang w:eastAsia="ja-JP"/>
    </w:rPr>
  </w:style>
  <w:style w:type="paragraph" w:styleId="CommentSubject">
    <w:name w:val="annotation subject"/>
    <w:basedOn w:val="CommentText"/>
    <w:next w:val="CommentText"/>
    <w:link w:val="CommentSubjectChar"/>
    <w:uiPriority w:val="99"/>
    <w:semiHidden/>
    <w:unhideWhenUsed/>
    <w:rsid w:val="00A34120"/>
    <w:rPr>
      <w:b/>
      <w:bCs/>
    </w:rPr>
  </w:style>
  <w:style w:type="character" w:customStyle="1" w:styleId="CommentSubjectChar">
    <w:name w:val="Comment Subject Char"/>
    <w:basedOn w:val="CommentTextChar"/>
    <w:link w:val="CommentSubject"/>
    <w:uiPriority w:val="99"/>
    <w:semiHidden/>
    <w:rsid w:val="00A34120"/>
    <w:rPr>
      <w:rFonts w:ascii="Adobe Caslon Pro" w:eastAsiaTheme="minorEastAsia" w:hAnsi="Adobe Caslon Pro"/>
      <w:b/>
      <w:bCs/>
      <w:sz w:val="20"/>
      <w:szCs w:val="20"/>
      <w:lang w:eastAsia="ja-JP"/>
    </w:rPr>
  </w:style>
  <w:style w:type="character" w:styleId="Hyperlink">
    <w:name w:val="Hyperlink"/>
    <w:basedOn w:val="DefaultParagraphFont"/>
    <w:uiPriority w:val="99"/>
    <w:unhideWhenUsed/>
    <w:rsid w:val="00945CE2"/>
    <w:rPr>
      <w:color w:val="0563C1" w:themeColor="hyperlink"/>
      <w:u w:val="single"/>
    </w:rPr>
  </w:style>
  <w:style w:type="character" w:styleId="UnresolvedMention">
    <w:name w:val="Unresolved Mention"/>
    <w:basedOn w:val="DefaultParagraphFont"/>
    <w:uiPriority w:val="99"/>
    <w:semiHidden/>
    <w:unhideWhenUsed/>
    <w:rsid w:val="00945CE2"/>
    <w:rPr>
      <w:color w:val="605E5C"/>
      <w:shd w:val="clear" w:color="auto" w:fill="E1DFDD"/>
    </w:rPr>
  </w:style>
  <w:style w:type="paragraph" w:styleId="NormalWeb">
    <w:name w:val="Normal (Web)"/>
    <w:basedOn w:val="Normal"/>
    <w:uiPriority w:val="99"/>
    <w:unhideWhenUsed/>
    <w:rsid w:val="000746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4611"/>
    <w:rPr>
      <w:b/>
      <w:bCs/>
    </w:rPr>
  </w:style>
  <w:style w:type="paragraph" w:styleId="ListParagraph">
    <w:name w:val="List Paragraph"/>
    <w:basedOn w:val="Normal"/>
    <w:uiPriority w:val="34"/>
    <w:qFormat/>
    <w:rsid w:val="003E1BBD"/>
    <w:pPr>
      <w:spacing w:after="240" w:line="288" w:lineRule="auto"/>
      <w:ind w:left="720"/>
      <w:contextualSpacing/>
    </w:pPr>
    <w:rPr>
      <w:rFonts w:ascii="Adobe Caslon Pro" w:eastAsiaTheme="minorEastAsia" w:hAnsi="Adobe Caslon Pro"/>
      <w:sz w:val="24"/>
      <w:szCs w:val="24"/>
      <w:lang w:eastAsia="ja-JP"/>
    </w:rPr>
  </w:style>
  <w:style w:type="character" w:customStyle="1" w:styleId="Heading3Char">
    <w:name w:val="Heading 3 Char"/>
    <w:basedOn w:val="DefaultParagraphFont"/>
    <w:link w:val="Heading3"/>
    <w:uiPriority w:val="9"/>
    <w:rsid w:val="00347A53"/>
    <w:rPr>
      <w:rFonts w:ascii="Times New Roman" w:eastAsiaTheme="majorEastAsia" w:hAnsi="Times New Roman" w:cs="Times New Roman"/>
      <w:b/>
      <w:bCs/>
      <w:color w:val="000000" w:themeColor="text1"/>
      <w:sz w:val="24"/>
      <w:szCs w:val="24"/>
      <w:lang w:eastAsia="ja-JP"/>
    </w:rPr>
  </w:style>
  <w:style w:type="paragraph" w:styleId="Revision">
    <w:name w:val="Revision"/>
    <w:hidden/>
    <w:uiPriority w:val="99"/>
    <w:semiHidden/>
    <w:rsid w:val="001F3F59"/>
    <w:pPr>
      <w:spacing w:after="0" w:line="240" w:lineRule="auto"/>
    </w:pPr>
    <w:rPr>
      <w:rFonts w:ascii="Adobe Caslon Pro" w:eastAsiaTheme="minorEastAsia" w:hAnsi="Adobe Caslon Pro"/>
      <w:sz w:val="24"/>
      <w:szCs w:val="24"/>
      <w:lang w:eastAsia="ja-JP"/>
    </w:rPr>
  </w:style>
  <w:style w:type="character" w:customStyle="1" w:styleId="Heading1Char">
    <w:name w:val="Heading 1 Char"/>
    <w:basedOn w:val="DefaultParagraphFont"/>
    <w:link w:val="Heading1"/>
    <w:uiPriority w:val="9"/>
    <w:rsid w:val="00864122"/>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347A53"/>
    <w:rPr>
      <w:rFonts w:ascii="Times New Roman" w:eastAsiaTheme="majorEastAsia" w:hAnsi="Times New Roman" w:cs="Times New Roman"/>
      <w:b/>
      <w:bCs/>
      <w:color w:val="000000" w:themeColor="text1"/>
      <w:sz w:val="26"/>
      <w:szCs w:val="26"/>
      <w:lang w:eastAsia="ja-JP"/>
    </w:rPr>
  </w:style>
  <w:style w:type="paragraph" w:customStyle="1" w:styleId="paragraph">
    <w:name w:val="paragraph"/>
    <w:basedOn w:val="Normal"/>
    <w:rsid w:val="00A7020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7020A"/>
  </w:style>
  <w:style w:type="character" w:customStyle="1" w:styleId="eop">
    <w:name w:val="eop"/>
    <w:basedOn w:val="DefaultParagraphFont"/>
    <w:rsid w:val="00A7020A"/>
  </w:style>
  <w:style w:type="character" w:styleId="Emphasis">
    <w:name w:val="Emphasis"/>
    <w:basedOn w:val="DefaultParagraphFont"/>
    <w:uiPriority w:val="20"/>
    <w:qFormat/>
    <w:rsid w:val="00236CE6"/>
    <w:rPr>
      <w:i/>
      <w:iCs/>
    </w:rPr>
  </w:style>
  <w:style w:type="paragraph" w:styleId="Header">
    <w:name w:val="header"/>
    <w:basedOn w:val="Normal"/>
    <w:link w:val="HeaderChar"/>
    <w:uiPriority w:val="99"/>
    <w:unhideWhenUsed/>
    <w:rsid w:val="00621E6D"/>
    <w:pPr>
      <w:tabs>
        <w:tab w:val="center" w:pos="4680"/>
        <w:tab w:val="right" w:pos="9360"/>
      </w:tabs>
    </w:pPr>
    <w:rPr>
      <w:rFonts w:ascii="Adobe Caslon Pro" w:eastAsiaTheme="minorEastAsia" w:hAnsi="Adobe Caslon Pro"/>
      <w:sz w:val="24"/>
      <w:szCs w:val="24"/>
      <w:lang w:eastAsia="ja-JP"/>
    </w:rPr>
  </w:style>
  <w:style w:type="character" w:customStyle="1" w:styleId="HeaderChar">
    <w:name w:val="Header Char"/>
    <w:basedOn w:val="DefaultParagraphFont"/>
    <w:link w:val="Header"/>
    <w:uiPriority w:val="99"/>
    <w:rsid w:val="00621E6D"/>
    <w:rPr>
      <w:rFonts w:ascii="Adobe Caslon Pro" w:eastAsiaTheme="minorEastAsia" w:hAnsi="Adobe Caslon Pro"/>
      <w:sz w:val="24"/>
      <w:szCs w:val="24"/>
      <w:lang w:eastAsia="ja-JP"/>
    </w:rPr>
  </w:style>
  <w:style w:type="paragraph" w:styleId="Footer">
    <w:name w:val="footer"/>
    <w:basedOn w:val="Normal"/>
    <w:link w:val="FooterChar"/>
    <w:uiPriority w:val="99"/>
    <w:unhideWhenUsed/>
    <w:rsid w:val="00621E6D"/>
    <w:pPr>
      <w:tabs>
        <w:tab w:val="center" w:pos="4680"/>
        <w:tab w:val="right" w:pos="9360"/>
      </w:tabs>
    </w:pPr>
    <w:rPr>
      <w:rFonts w:ascii="Adobe Caslon Pro" w:eastAsiaTheme="minorEastAsia" w:hAnsi="Adobe Caslon Pro"/>
      <w:sz w:val="24"/>
      <w:szCs w:val="24"/>
      <w:lang w:eastAsia="ja-JP"/>
    </w:rPr>
  </w:style>
  <w:style w:type="character" w:customStyle="1" w:styleId="FooterChar">
    <w:name w:val="Footer Char"/>
    <w:basedOn w:val="DefaultParagraphFont"/>
    <w:link w:val="Footer"/>
    <w:uiPriority w:val="99"/>
    <w:rsid w:val="00621E6D"/>
    <w:rPr>
      <w:rFonts w:ascii="Adobe Caslon Pro" w:eastAsiaTheme="minorEastAsia" w:hAnsi="Adobe Caslon Pro"/>
      <w:sz w:val="24"/>
      <w:szCs w:val="24"/>
      <w:lang w:eastAsia="ja-JP"/>
    </w:rPr>
  </w:style>
  <w:style w:type="character" w:customStyle="1" w:styleId="DocID">
    <w:name w:val="DocID"/>
    <w:basedOn w:val="DefaultParagraphFont"/>
    <w:uiPriority w:val="1"/>
    <w:rsid w:val="00621E6D"/>
    <w:rPr>
      <w:rFonts w:ascii="Times New Roman" w:hAnsi="Times New Roman"/>
      <w:sz w:val="16"/>
      <w:szCs w:val="16"/>
    </w:rPr>
  </w:style>
  <w:style w:type="character" w:styleId="FollowedHyperlink">
    <w:name w:val="FollowedHyperlink"/>
    <w:basedOn w:val="DefaultParagraphFont"/>
    <w:uiPriority w:val="99"/>
    <w:semiHidden/>
    <w:unhideWhenUsed/>
    <w:rsid w:val="00DC1343"/>
    <w:rPr>
      <w:color w:val="954F72" w:themeColor="followedHyperlink"/>
      <w:u w:val="single"/>
    </w:rPr>
  </w:style>
  <w:style w:type="numbering" w:customStyle="1" w:styleId="CurrentList1">
    <w:name w:val="Current List1"/>
    <w:uiPriority w:val="99"/>
    <w:rsid w:val="00382658"/>
    <w:pPr>
      <w:numPr>
        <w:numId w:val="30"/>
      </w:numPr>
    </w:pPr>
  </w:style>
  <w:style w:type="paragraph" w:styleId="FootnoteText">
    <w:name w:val="footnote text"/>
    <w:basedOn w:val="Normal"/>
    <w:link w:val="FootnoteTextChar"/>
    <w:uiPriority w:val="99"/>
    <w:semiHidden/>
    <w:unhideWhenUsed/>
    <w:rsid w:val="000E17E7"/>
    <w:rPr>
      <w:sz w:val="20"/>
      <w:szCs w:val="20"/>
    </w:rPr>
  </w:style>
  <w:style w:type="character" w:customStyle="1" w:styleId="FootnoteTextChar">
    <w:name w:val="Footnote Text Char"/>
    <w:basedOn w:val="DefaultParagraphFont"/>
    <w:link w:val="FootnoteText"/>
    <w:uiPriority w:val="99"/>
    <w:semiHidden/>
    <w:rsid w:val="000E17E7"/>
    <w:rPr>
      <w:rFonts w:eastAsiaTheme="minorHAnsi"/>
      <w:sz w:val="20"/>
      <w:szCs w:val="20"/>
    </w:rPr>
  </w:style>
  <w:style w:type="character" w:styleId="FootnoteReference">
    <w:name w:val="footnote reference"/>
    <w:basedOn w:val="DefaultParagraphFont"/>
    <w:uiPriority w:val="99"/>
    <w:semiHidden/>
    <w:unhideWhenUsed/>
    <w:rsid w:val="000E1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347">
      <w:bodyDiv w:val="1"/>
      <w:marLeft w:val="0"/>
      <w:marRight w:val="0"/>
      <w:marTop w:val="0"/>
      <w:marBottom w:val="0"/>
      <w:divBdr>
        <w:top w:val="none" w:sz="0" w:space="0" w:color="auto"/>
        <w:left w:val="none" w:sz="0" w:space="0" w:color="auto"/>
        <w:bottom w:val="none" w:sz="0" w:space="0" w:color="auto"/>
        <w:right w:val="none" w:sz="0" w:space="0" w:color="auto"/>
      </w:divBdr>
    </w:div>
    <w:div w:id="124473850">
      <w:bodyDiv w:val="1"/>
      <w:marLeft w:val="0"/>
      <w:marRight w:val="0"/>
      <w:marTop w:val="0"/>
      <w:marBottom w:val="0"/>
      <w:divBdr>
        <w:top w:val="none" w:sz="0" w:space="0" w:color="auto"/>
        <w:left w:val="none" w:sz="0" w:space="0" w:color="auto"/>
        <w:bottom w:val="none" w:sz="0" w:space="0" w:color="auto"/>
        <w:right w:val="none" w:sz="0" w:space="0" w:color="auto"/>
      </w:divBdr>
    </w:div>
    <w:div w:id="305210412">
      <w:bodyDiv w:val="1"/>
      <w:marLeft w:val="0"/>
      <w:marRight w:val="0"/>
      <w:marTop w:val="0"/>
      <w:marBottom w:val="0"/>
      <w:divBdr>
        <w:top w:val="none" w:sz="0" w:space="0" w:color="auto"/>
        <w:left w:val="none" w:sz="0" w:space="0" w:color="auto"/>
        <w:bottom w:val="none" w:sz="0" w:space="0" w:color="auto"/>
        <w:right w:val="none" w:sz="0" w:space="0" w:color="auto"/>
      </w:divBdr>
      <w:divsChild>
        <w:div w:id="191485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857248">
      <w:bodyDiv w:val="1"/>
      <w:marLeft w:val="0"/>
      <w:marRight w:val="0"/>
      <w:marTop w:val="0"/>
      <w:marBottom w:val="0"/>
      <w:divBdr>
        <w:top w:val="none" w:sz="0" w:space="0" w:color="auto"/>
        <w:left w:val="none" w:sz="0" w:space="0" w:color="auto"/>
        <w:bottom w:val="none" w:sz="0" w:space="0" w:color="auto"/>
        <w:right w:val="none" w:sz="0" w:space="0" w:color="auto"/>
      </w:divBdr>
    </w:div>
    <w:div w:id="366612921">
      <w:bodyDiv w:val="1"/>
      <w:marLeft w:val="0"/>
      <w:marRight w:val="0"/>
      <w:marTop w:val="0"/>
      <w:marBottom w:val="0"/>
      <w:divBdr>
        <w:top w:val="none" w:sz="0" w:space="0" w:color="auto"/>
        <w:left w:val="none" w:sz="0" w:space="0" w:color="auto"/>
        <w:bottom w:val="none" w:sz="0" w:space="0" w:color="auto"/>
        <w:right w:val="none" w:sz="0" w:space="0" w:color="auto"/>
      </w:divBdr>
    </w:div>
    <w:div w:id="464590314">
      <w:bodyDiv w:val="1"/>
      <w:marLeft w:val="0"/>
      <w:marRight w:val="0"/>
      <w:marTop w:val="0"/>
      <w:marBottom w:val="0"/>
      <w:divBdr>
        <w:top w:val="none" w:sz="0" w:space="0" w:color="auto"/>
        <w:left w:val="none" w:sz="0" w:space="0" w:color="auto"/>
        <w:bottom w:val="none" w:sz="0" w:space="0" w:color="auto"/>
        <w:right w:val="none" w:sz="0" w:space="0" w:color="auto"/>
      </w:divBdr>
    </w:div>
    <w:div w:id="630018176">
      <w:bodyDiv w:val="1"/>
      <w:marLeft w:val="0"/>
      <w:marRight w:val="0"/>
      <w:marTop w:val="0"/>
      <w:marBottom w:val="0"/>
      <w:divBdr>
        <w:top w:val="none" w:sz="0" w:space="0" w:color="auto"/>
        <w:left w:val="none" w:sz="0" w:space="0" w:color="auto"/>
        <w:bottom w:val="none" w:sz="0" w:space="0" w:color="auto"/>
        <w:right w:val="none" w:sz="0" w:space="0" w:color="auto"/>
      </w:divBdr>
    </w:div>
    <w:div w:id="671445464">
      <w:bodyDiv w:val="1"/>
      <w:marLeft w:val="0"/>
      <w:marRight w:val="0"/>
      <w:marTop w:val="0"/>
      <w:marBottom w:val="0"/>
      <w:divBdr>
        <w:top w:val="none" w:sz="0" w:space="0" w:color="auto"/>
        <w:left w:val="none" w:sz="0" w:space="0" w:color="auto"/>
        <w:bottom w:val="none" w:sz="0" w:space="0" w:color="auto"/>
        <w:right w:val="none" w:sz="0" w:space="0" w:color="auto"/>
      </w:divBdr>
    </w:div>
    <w:div w:id="705830221">
      <w:bodyDiv w:val="1"/>
      <w:marLeft w:val="0"/>
      <w:marRight w:val="0"/>
      <w:marTop w:val="0"/>
      <w:marBottom w:val="0"/>
      <w:divBdr>
        <w:top w:val="none" w:sz="0" w:space="0" w:color="auto"/>
        <w:left w:val="none" w:sz="0" w:space="0" w:color="auto"/>
        <w:bottom w:val="none" w:sz="0" w:space="0" w:color="auto"/>
        <w:right w:val="none" w:sz="0" w:space="0" w:color="auto"/>
      </w:divBdr>
    </w:div>
    <w:div w:id="731929913">
      <w:bodyDiv w:val="1"/>
      <w:marLeft w:val="0"/>
      <w:marRight w:val="0"/>
      <w:marTop w:val="0"/>
      <w:marBottom w:val="0"/>
      <w:divBdr>
        <w:top w:val="none" w:sz="0" w:space="0" w:color="auto"/>
        <w:left w:val="none" w:sz="0" w:space="0" w:color="auto"/>
        <w:bottom w:val="none" w:sz="0" w:space="0" w:color="auto"/>
        <w:right w:val="none" w:sz="0" w:space="0" w:color="auto"/>
      </w:divBdr>
    </w:div>
    <w:div w:id="736826637">
      <w:bodyDiv w:val="1"/>
      <w:marLeft w:val="0"/>
      <w:marRight w:val="0"/>
      <w:marTop w:val="0"/>
      <w:marBottom w:val="0"/>
      <w:divBdr>
        <w:top w:val="none" w:sz="0" w:space="0" w:color="auto"/>
        <w:left w:val="none" w:sz="0" w:space="0" w:color="auto"/>
        <w:bottom w:val="none" w:sz="0" w:space="0" w:color="auto"/>
        <w:right w:val="none" w:sz="0" w:space="0" w:color="auto"/>
      </w:divBdr>
    </w:div>
    <w:div w:id="809905007">
      <w:bodyDiv w:val="1"/>
      <w:marLeft w:val="0"/>
      <w:marRight w:val="0"/>
      <w:marTop w:val="0"/>
      <w:marBottom w:val="0"/>
      <w:divBdr>
        <w:top w:val="none" w:sz="0" w:space="0" w:color="auto"/>
        <w:left w:val="none" w:sz="0" w:space="0" w:color="auto"/>
        <w:bottom w:val="none" w:sz="0" w:space="0" w:color="auto"/>
        <w:right w:val="none" w:sz="0" w:space="0" w:color="auto"/>
      </w:divBdr>
    </w:div>
    <w:div w:id="812867971">
      <w:bodyDiv w:val="1"/>
      <w:marLeft w:val="0"/>
      <w:marRight w:val="0"/>
      <w:marTop w:val="0"/>
      <w:marBottom w:val="0"/>
      <w:divBdr>
        <w:top w:val="none" w:sz="0" w:space="0" w:color="auto"/>
        <w:left w:val="none" w:sz="0" w:space="0" w:color="auto"/>
        <w:bottom w:val="none" w:sz="0" w:space="0" w:color="auto"/>
        <w:right w:val="none" w:sz="0" w:space="0" w:color="auto"/>
      </w:divBdr>
    </w:div>
    <w:div w:id="850098575">
      <w:bodyDiv w:val="1"/>
      <w:marLeft w:val="0"/>
      <w:marRight w:val="0"/>
      <w:marTop w:val="0"/>
      <w:marBottom w:val="0"/>
      <w:divBdr>
        <w:top w:val="none" w:sz="0" w:space="0" w:color="auto"/>
        <w:left w:val="none" w:sz="0" w:space="0" w:color="auto"/>
        <w:bottom w:val="none" w:sz="0" w:space="0" w:color="auto"/>
        <w:right w:val="none" w:sz="0" w:space="0" w:color="auto"/>
      </w:divBdr>
    </w:div>
    <w:div w:id="870192138">
      <w:bodyDiv w:val="1"/>
      <w:marLeft w:val="0"/>
      <w:marRight w:val="0"/>
      <w:marTop w:val="0"/>
      <w:marBottom w:val="0"/>
      <w:divBdr>
        <w:top w:val="none" w:sz="0" w:space="0" w:color="auto"/>
        <w:left w:val="none" w:sz="0" w:space="0" w:color="auto"/>
        <w:bottom w:val="none" w:sz="0" w:space="0" w:color="auto"/>
        <w:right w:val="none" w:sz="0" w:space="0" w:color="auto"/>
      </w:divBdr>
    </w:div>
    <w:div w:id="923104222">
      <w:bodyDiv w:val="1"/>
      <w:marLeft w:val="0"/>
      <w:marRight w:val="0"/>
      <w:marTop w:val="0"/>
      <w:marBottom w:val="0"/>
      <w:divBdr>
        <w:top w:val="none" w:sz="0" w:space="0" w:color="auto"/>
        <w:left w:val="none" w:sz="0" w:space="0" w:color="auto"/>
        <w:bottom w:val="none" w:sz="0" w:space="0" w:color="auto"/>
        <w:right w:val="none" w:sz="0" w:space="0" w:color="auto"/>
      </w:divBdr>
    </w:div>
    <w:div w:id="1119033121">
      <w:bodyDiv w:val="1"/>
      <w:marLeft w:val="0"/>
      <w:marRight w:val="0"/>
      <w:marTop w:val="0"/>
      <w:marBottom w:val="0"/>
      <w:divBdr>
        <w:top w:val="none" w:sz="0" w:space="0" w:color="auto"/>
        <w:left w:val="none" w:sz="0" w:space="0" w:color="auto"/>
        <w:bottom w:val="none" w:sz="0" w:space="0" w:color="auto"/>
        <w:right w:val="none" w:sz="0" w:space="0" w:color="auto"/>
      </w:divBdr>
    </w:div>
    <w:div w:id="1160391325">
      <w:bodyDiv w:val="1"/>
      <w:marLeft w:val="0"/>
      <w:marRight w:val="0"/>
      <w:marTop w:val="0"/>
      <w:marBottom w:val="0"/>
      <w:divBdr>
        <w:top w:val="none" w:sz="0" w:space="0" w:color="auto"/>
        <w:left w:val="none" w:sz="0" w:space="0" w:color="auto"/>
        <w:bottom w:val="none" w:sz="0" w:space="0" w:color="auto"/>
        <w:right w:val="none" w:sz="0" w:space="0" w:color="auto"/>
      </w:divBdr>
    </w:div>
    <w:div w:id="1161114937">
      <w:bodyDiv w:val="1"/>
      <w:marLeft w:val="0"/>
      <w:marRight w:val="0"/>
      <w:marTop w:val="0"/>
      <w:marBottom w:val="0"/>
      <w:divBdr>
        <w:top w:val="none" w:sz="0" w:space="0" w:color="auto"/>
        <w:left w:val="none" w:sz="0" w:space="0" w:color="auto"/>
        <w:bottom w:val="none" w:sz="0" w:space="0" w:color="auto"/>
        <w:right w:val="none" w:sz="0" w:space="0" w:color="auto"/>
      </w:divBdr>
    </w:div>
    <w:div w:id="1166629139">
      <w:bodyDiv w:val="1"/>
      <w:marLeft w:val="0"/>
      <w:marRight w:val="0"/>
      <w:marTop w:val="0"/>
      <w:marBottom w:val="0"/>
      <w:divBdr>
        <w:top w:val="none" w:sz="0" w:space="0" w:color="auto"/>
        <w:left w:val="none" w:sz="0" w:space="0" w:color="auto"/>
        <w:bottom w:val="none" w:sz="0" w:space="0" w:color="auto"/>
        <w:right w:val="none" w:sz="0" w:space="0" w:color="auto"/>
      </w:divBdr>
    </w:div>
    <w:div w:id="1195076847">
      <w:bodyDiv w:val="1"/>
      <w:marLeft w:val="0"/>
      <w:marRight w:val="0"/>
      <w:marTop w:val="0"/>
      <w:marBottom w:val="0"/>
      <w:divBdr>
        <w:top w:val="none" w:sz="0" w:space="0" w:color="auto"/>
        <w:left w:val="none" w:sz="0" w:space="0" w:color="auto"/>
        <w:bottom w:val="none" w:sz="0" w:space="0" w:color="auto"/>
        <w:right w:val="none" w:sz="0" w:space="0" w:color="auto"/>
      </w:divBdr>
    </w:div>
    <w:div w:id="1228800550">
      <w:bodyDiv w:val="1"/>
      <w:marLeft w:val="0"/>
      <w:marRight w:val="0"/>
      <w:marTop w:val="0"/>
      <w:marBottom w:val="0"/>
      <w:divBdr>
        <w:top w:val="none" w:sz="0" w:space="0" w:color="auto"/>
        <w:left w:val="none" w:sz="0" w:space="0" w:color="auto"/>
        <w:bottom w:val="none" w:sz="0" w:space="0" w:color="auto"/>
        <w:right w:val="none" w:sz="0" w:space="0" w:color="auto"/>
      </w:divBdr>
    </w:div>
    <w:div w:id="1248880342">
      <w:bodyDiv w:val="1"/>
      <w:marLeft w:val="0"/>
      <w:marRight w:val="0"/>
      <w:marTop w:val="0"/>
      <w:marBottom w:val="0"/>
      <w:divBdr>
        <w:top w:val="none" w:sz="0" w:space="0" w:color="auto"/>
        <w:left w:val="none" w:sz="0" w:space="0" w:color="auto"/>
        <w:bottom w:val="none" w:sz="0" w:space="0" w:color="auto"/>
        <w:right w:val="none" w:sz="0" w:space="0" w:color="auto"/>
      </w:divBdr>
    </w:div>
    <w:div w:id="1273397221">
      <w:bodyDiv w:val="1"/>
      <w:marLeft w:val="0"/>
      <w:marRight w:val="0"/>
      <w:marTop w:val="0"/>
      <w:marBottom w:val="0"/>
      <w:divBdr>
        <w:top w:val="none" w:sz="0" w:space="0" w:color="auto"/>
        <w:left w:val="none" w:sz="0" w:space="0" w:color="auto"/>
        <w:bottom w:val="none" w:sz="0" w:space="0" w:color="auto"/>
        <w:right w:val="none" w:sz="0" w:space="0" w:color="auto"/>
      </w:divBdr>
    </w:div>
    <w:div w:id="1315599626">
      <w:bodyDiv w:val="1"/>
      <w:marLeft w:val="0"/>
      <w:marRight w:val="0"/>
      <w:marTop w:val="0"/>
      <w:marBottom w:val="0"/>
      <w:divBdr>
        <w:top w:val="none" w:sz="0" w:space="0" w:color="auto"/>
        <w:left w:val="none" w:sz="0" w:space="0" w:color="auto"/>
        <w:bottom w:val="none" w:sz="0" w:space="0" w:color="auto"/>
        <w:right w:val="none" w:sz="0" w:space="0" w:color="auto"/>
      </w:divBdr>
    </w:div>
    <w:div w:id="1354113416">
      <w:bodyDiv w:val="1"/>
      <w:marLeft w:val="0"/>
      <w:marRight w:val="0"/>
      <w:marTop w:val="0"/>
      <w:marBottom w:val="0"/>
      <w:divBdr>
        <w:top w:val="none" w:sz="0" w:space="0" w:color="auto"/>
        <w:left w:val="none" w:sz="0" w:space="0" w:color="auto"/>
        <w:bottom w:val="none" w:sz="0" w:space="0" w:color="auto"/>
        <w:right w:val="none" w:sz="0" w:space="0" w:color="auto"/>
      </w:divBdr>
      <w:divsChild>
        <w:div w:id="20134963">
          <w:marLeft w:val="0"/>
          <w:marRight w:val="0"/>
          <w:marTop w:val="0"/>
          <w:marBottom w:val="0"/>
          <w:divBdr>
            <w:top w:val="none" w:sz="0" w:space="0" w:color="auto"/>
            <w:left w:val="none" w:sz="0" w:space="0" w:color="auto"/>
            <w:bottom w:val="none" w:sz="0" w:space="0" w:color="auto"/>
            <w:right w:val="none" w:sz="0" w:space="0" w:color="auto"/>
          </w:divBdr>
        </w:div>
        <w:div w:id="62800735">
          <w:marLeft w:val="0"/>
          <w:marRight w:val="0"/>
          <w:marTop w:val="0"/>
          <w:marBottom w:val="0"/>
          <w:divBdr>
            <w:top w:val="none" w:sz="0" w:space="0" w:color="auto"/>
            <w:left w:val="none" w:sz="0" w:space="0" w:color="auto"/>
            <w:bottom w:val="none" w:sz="0" w:space="0" w:color="auto"/>
            <w:right w:val="none" w:sz="0" w:space="0" w:color="auto"/>
          </w:divBdr>
        </w:div>
        <w:div w:id="99108889">
          <w:marLeft w:val="0"/>
          <w:marRight w:val="0"/>
          <w:marTop w:val="0"/>
          <w:marBottom w:val="0"/>
          <w:divBdr>
            <w:top w:val="none" w:sz="0" w:space="0" w:color="auto"/>
            <w:left w:val="none" w:sz="0" w:space="0" w:color="auto"/>
            <w:bottom w:val="none" w:sz="0" w:space="0" w:color="auto"/>
            <w:right w:val="none" w:sz="0" w:space="0" w:color="auto"/>
          </w:divBdr>
        </w:div>
        <w:div w:id="160118757">
          <w:marLeft w:val="0"/>
          <w:marRight w:val="0"/>
          <w:marTop w:val="0"/>
          <w:marBottom w:val="0"/>
          <w:divBdr>
            <w:top w:val="none" w:sz="0" w:space="0" w:color="auto"/>
            <w:left w:val="none" w:sz="0" w:space="0" w:color="auto"/>
            <w:bottom w:val="none" w:sz="0" w:space="0" w:color="auto"/>
            <w:right w:val="none" w:sz="0" w:space="0" w:color="auto"/>
          </w:divBdr>
        </w:div>
        <w:div w:id="164055749">
          <w:marLeft w:val="0"/>
          <w:marRight w:val="0"/>
          <w:marTop w:val="0"/>
          <w:marBottom w:val="0"/>
          <w:divBdr>
            <w:top w:val="none" w:sz="0" w:space="0" w:color="auto"/>
            <w:left w:val="none" w:sz="0" w:space="0" w:color="auto"/>
            <w:bottom w:val="none" w:sz="0" w:space="0" w:color="auto"/>
            <w:right w:val="none" w:sz="0" w:space="0" w:color="auto"/>
          </w:divBdr>
        </w:div>
        <w:div w:id="199981448">
          <w:marLeft w:val="0"/>
          <w:marRight w:val="0"/>
          <w:marTop w:val="0"/>
          <w:marBottom w:val="0"/>
          <w:divBdr>
            <w:top w:val="none" w:sz="0" w:space="0" w:color="auto"/>
            <w:left w:val="none" w:sz="0" w:space="0" w:color="auto"/>
            <w:bottom w:val="none" w:sz="0" w:space="0" w:color="auto"/>
            <w:right w:val="none" w:sz="0" w:space="0" w:color="auto"/>
          </w:divBdr>
        </w:div>
        <w:div w:id="218827944">
          <w:marLeft w:val="0"/>
          <w:marRight w:val="0"/>
          <w:marTop w:val="0"/>
          <w:marBottom w:val="0"/>
          <w:divBdr>
            <w:top w:val="none" w:sz="0" w:space="0" w:color="auto"/>
            <w:left w:val="none" w:sz="0" w:space="0" w:color="auto"/>
            <w:bottom w:val="none" w:sz="0" w:space="0" w:color="auto"/>
            <w:right w:val="none" w:sz="0" w:space="0" w:color="auto"/>
          </w:divBdr>
        </w:div>
        <w:div w:id="310252977">
          <w:marLeft w:val="0"/>
          <w:marRight w:val="0"/>
          <w:marTop w:val="0"/>
          <w:marBottom w:val="0"/>
          <w:divBdr>
            <w:top w:val="none" w:sz="0" w:space="0" w:color="auto"/>
            <w:left w:val="none" w:sz="0" w:space="0" w:color="auto"/>
            <w:bottom w:val="none" w:sz="0" w:space="0" w:color="auto"/>
            <w:right w:val="none" w:sz="0" w:space="0" w:color="auto"/>
          </w:divBdr>
        </w:div>
        <w:div w:id="391971987">
          <w:marLeft w:val="0"/>
          <w:marRight w:val="0"/>
          <w:marTop w:val="0"/>
          <w:marBottom w:val="0"/>
          <w:divBdr>
            <w:top w:val="none" w:sz="0" w:space="0" w:color="auto"/>
            <w:left w:val="none" w:sz="0" w:space="0" w:color="auto"/>
            <w:bottom w:val="none" w:sz="0" w:space="0" w:color="auto"/>
            <w:right w:val="none" w:sz="0" w:space="0" w:color="auto"/>
          </w:divBdr>
        </w:div>
        <w:div w:id="571239607">
          <w:marLeft w:val="0"/>
          <w:marRight w:val="0"/>
          <w:marTop w:val="0"/>
          <w:marBottom w:val="0"/>
          <w:divBdr>
            <w:top w:val="none" w:sz="0" w:space="0" w:color="auto"/>
            <w:left w:val="none" w:sz="0" w:space="0" w:color="auto"/>
            <w:bottom w:val="none" w:sz="0" w:space="0" w:color="auto"/>
            <w:right w:val="none" w:sz="0" w:space="0" w:color="auto"/>
          </w:divBdr>
        </w:div>
        <w:div w:id="680595308">
          <w:marLeft w:val="0"/>
          <w:marRight w:val="0"/>
          <w:marTop w:val="0"/>
          <w:marBottom w:val="0"/>
          <w:divBdr>
            <w:top w:val="none" w:sz="0" w:space="0" w:color="auto"/>
            <w:left w:val="none" w:sz="0" w:space="0" w:color="auto"/>
            <w:bottom w:val="none" w:sz="0" w:space="0" w:color="auto"/>
            <w:right w:val="none" w:sz="0" w:space="0" w:color="auto"/>
          </w:divBdr>
        </w:div>
        <w:div w:id="772676714">
          <w:marLeft w:val="0"/>
          <w:marRight w:val="0"/>
          <w:marTop w:val="0"/>
          <w:marBottom w:val="0"/>
          <w:divBdr>
            <w:top w:val="none" w:sz="0" w:space="0" w:color="auto"/>
            <w:left w:val="none" w:sz="0" w:space="0" w:color="auto"/>
            <w:bottom w:val="none" w:sz="0" w:space="0" w:color="auto"/>
            <w:right w:val="none" w:sz="0" w:space="0" w:color="auto"/>
          </w:divBdr>
        </w:div>
        <w:div w:id="1017197058">
          <w:marLeft w:val="0"/>
          <w:marRight w:val="0"/>
          <w:marTop w:val="0"/>
          <w:marBottom w:val="0"/>
          <w:divBdr>
            <w:top w:val="none" w:sz="0" w:space="0" w:color="auto"/>
            <w:left w:val="none" w:sz="0" w:space="0" w:color="auto"/>
            <w:bottom w:val="none" w:sz="0" w:space="0" w:color="auto"/>
            <w:right w:val="none" w:sz="0" w:space="0" w:color="auto"/>
          </w:divBdr>
        </w:div>
        <w:div w:id="1030422990">
          <w:marLeft w:val="0"/>
          <w:marRight w:val="0"/>
          <w:marTop w:val="0"/>
          <w:marBottom w:val="0"/>
          <w:divBdr>
            <w:top w:val="none" w:sz="0" w:space="0" w:color="auto"/>
            <w:left w:val="none" w:sz="0" w:space="0" w:color="auto"/>
            <w:bottom w:val="none" w:sz="0" w:space="0" w:color="auto"/>
            <w:right w:val="none" w:sz="0" w:space="0" w:color="auto"/>
          </w:divBdr>
        </w:div>
        <w:div w:id="1151018880">
          <w:marLeft w:val="0"/>
          <w:marRight w:val="0"/>
          <w:marTop w:val="0"/>
          <w:marBottom w:val="0"/>
          <w:divBdr>
            <w:top w:val="none" w:sz="0" w:space="0" w:color="auto"/>
            <w:left w:val="none" w:sz="0" w:space="0" w:color="auto"/>
            <w:bottom w:val="none" w:sz="0" w:space="0" w:color="auto"/>
            <w:right w:val="none" w:sz="0" w:space="0" w:color="auto"/>
          </w:divBdr>
        </w:div>
        <w:div w:id="1803110131">
          <w:marLeft w:val="0"/>
          <w:marRight w:val="0"/>
          <w:marTop w:val="0"/>
          <w:marBottom w:val="0"/>
          <w:divBdr>
            <w:top w:val="none" w:sz="0" w:space="0" w:color="auto"/>
            <w:left w:val="none" w:sz="0" w:space="0" w:color="auto"/>
            <w:bottom w:val="none" w:sz="0" w:space="0" w:color="auto"/>
            <w:right w:val="none" w:sz="0" w:space="0" w:color="auto"/>
          </w:divBdr>
        </w:div>
        <w:div w:id="1829201587">
          <w:marLeft w:val="0"/>
          <w:marRight w:val="0"/>
          <w:marTop w:val="0"/>
          <w:marBottom w:val="0"/>
          <w:divBdr>
            <w:top w:val="none" w:sz="0" w:space="0" w:color="auto"/>
            <w:left w:val="none" w:sz="0" w:space="0" w:color="auto"/>
            <w:bottom w:val="none" w:sz="0" w:space="0" w:color="auto"/>
            <w:right w:val="none" w:sz="0" w:space="0" w:color="auto"/>
          </w:divBdr>
        </w:div>
        <w:div w:id="1900557113">
          <w:marLeft w:val="0"/>
          <w:marRight w:val="0"/>
          <w:marTop w:val="0"/>
          <w:marBottom w:val="0"/>
          <w:divBdr>
            <w:top w:val="none" w:sz="0" w:space="0" w:color="auto"/>
            <w:left w:val="none" w:sz="0" w:space="0" w:color="auto"/>
            <w:bottom w:val="none" w:sz="0" w:space="0" w:color="auto"/>
            <w:right w:val="none" w:sz="0" w:space="0" w:color="auto"/>
          </w:divBdr>
        </w:div>
        <w:div w:id="1978803883">
          <w:marLeft w:val="0"/>
          <w:marRight w:val="0"/>
          <w:marTop w:val="0"/>
          <w:marBottom w:val="0"/>
          <w:divBdr>
            <w:top w:val="none" w:sz="0" w:space="0" w:color="auto"/>
            <w:left w:val="none" w:sz="0" w:space="0" w:color="auto"/>
            <w:bottom w:val="none" w:sz="0" w:space="0" w:color="auto"/>
            <w:right w:val="none" w:sz="0" w:space="0" w:color="auto"/>
          </w:divBdr>
        </w:div>
        <w:div w:id="2121221850">
          <w:marLeft w:val="0"/>
          <w:marRight w:val="0"/>
          <w:marTop w:val="0"/>
          <w:marBottom w:val="0"/>
          <w:divBdr>
            <w:top w:val="none" w:sz="0" w:space="0" w:color="auto"/>
            <w:left w:val="none" w:sz="0" w:space="0" w:color="auto"/>
            <w:bottom w:val="none" w:sz="0" w:space="0" w:color="auto"/>
            <w:right w:val="none" w:sz="0" w:space="0" w:color="auto"/>
          </w:divBdr>
        </w:div>
      </w:divsChild>
    </w:div>
    <w:div w:id="1505513079">
      <w:bodyDiv w:val="1"/>
      <w:marLeft w:val="0"/>
      <w:marRight w:val="0"/>
      <w:marTop w:val="0"/>
      <w:marBottom w:val="0"/>
      <w:divBdr>
        <w:top w:val="none" w:sz="0" w:space="0" w:color="auto"/>
        <w:left w:val="none" w:sz="0" w:space="0" w:color="auto"/>
        <w:bottom w:val="none" w:sz="0" w:space="0" w:color="auto"/>
        <w:right w:val="none" w:sz="0" w:space="0" w:color="auto"/>
      </w:divBdr>
    </w:div>
    <w:div w:id="1528064002">
      <w:bodyDiv w:val="1"/>
      <w:marLeft w:val="0"/>
      <w:marRight w:val="0"/>
      <w:marTop w:val="0"/>
      <w:marBottom w:val="0"/>
      <w:divBdr>
        <w:top w:val="none" w:sz="0" w:space="0" w:color="auto"/>
        <w:left w:val="none" w:sz="0" w:space="0" w:color="auto"/>
        <w:bottom w:val="none" w:sz="0" w:space="0" w:color="auto"/>
        <w:right w:val="none" w:sz="0" w:space="0" w:color="auto"/>
      </w:divBdr>
    </w:div>
    <w:div w:id="1548569715">
      <w:bodyDiv w:val="1"/>
      <w:marLeft w:val="0"/>
      <w:marRight w:val="0"/>
      <w:marTop w:val="0"/>
      <w:marBottom w:val="0"/>
      <w:divBdr>
        <w:top w:val="none" w:sz="0" w:space="0" w:color="auto"/>
        <w:left w:val="none" w:sz="0" w:space="0" w:color="auto"/>
        <w:bottom w:val="none" w:sz="0" w:space="0" w:color="auto"/>
        <w:right w:val="none" w:sz="0" w:space="0" w:color="auto"/>
      </w:divBdr>
    </w:div>
    <w:div w:id="1631012324">
      <w:bodyDiv w:val="1"/>
      <w:marLeft w:val="0"/>
      <w:marRight w:val="0"/>
      <w:marTop w:val="0"/>
      <w:marBottom w:val="0"/>
      <w:divBdr>
        <w:top w:val="none" w:sz="0" w:space="0" w:color="auto"/>
        <w:left w:val="none" w:sz="0" w:space="0" w:color="auto"/>
        <w:bottom w:val="none" w:sz="0" w:space="0" w:color="auto"/>
        <w:right w:val="none" w:sz="0" w:space="0" w:color="auto"/>
      </w:divBdr>
    </w:div>
    <w:div w:id="1713504505">
      <w:bodyDiv w:val="1"/>
      <w:marLeft w:val="0"/>
      <w:marRight w:val="0"/>
      <w:marTop w:val="0"/>
      <w:marBottom w:val="0"/>
      <w:divBdr>
        <w:top w:val="none" w:sz="0" w:space="0" w:color="auto"/>
        <w:left w:val="none" w:sz="0" w:space="0" w:color="auto"/>
        <w:bottom w:val="none" w:sz="0" w:space="0" w:color="auto"/>
        <w:right w:val="none" w:sz="0" w:space="0" w:color="auto"/>
      </w:divBdr>
    </w:div>
    <w:div w:id="1793745734">
      <w:bodyDiv w:val="1"/>
      <w:marLeft w:val="0"/>
      <w:marRight w:val="0"/>
      <w:marTop w:val="0"/>
      <w:marBottom w:val="0"/>
      <w:divBdr>
        <w:top w:val="none" w:sz="0" w:space="0" w:color="auto"/>
        <w:left w:val="none" w:sz="0" w:space="0" w:color="auto"/>
        <w:bottom w:val="none" w:sz="0" w:space="0" w:color="auto"/>
        <w:right w:val="none" w:sz="0" w:space="0" w:color="auto"/>
      </w:divBdr>
    </w:div>
    <w:div w:id="1844928531">
      <w:bodyDiv w:val="1"/>
      <w:marLeft w:val="0"/>
      <w:marRight w:val="0"/>
      <w:marTop w:val="0"/>
      <w:marBottom w:val="0"/>
      <w:divBdr>
        <w:top w:val="none" w:sz="0" w:space="0" w:color="auto"/>
        <w:left w:val="none" w:sz="0" w:space="0" w:color="auto"/>
        <w:bottom w:val="none" w:sz="0" w:space="0" w:color="auto"/>
        <w:right w:val="none" w:sz="0" w:space="0" w:color="auto"/>
      </w:divBdr>
    </w:div>
    <w:div w:id="1868518393">
      <w:bodyDiv w:val="1"/>
      <w:marLeft w:val="0"/>
      <w:marRight w:val="0"/>
      <w:marTop w:val="0"/>
      <w:marBottom w:val="0"/>
      <w:divBdr>
        <w:top w:val="none" w:sz="0" w:space="0" w:color="auto"/>
        <w:left w:val="none" w:sz="0" w:space="0" w:color="auto"/>
        <w:bottom w:val="none" w:sz="0" w:space="0" w:color="auto"/>
        <w:right w:val="none" w:sz="0" w:space="0" w:color="auto"/>
      </w:divBdr>
    </w:div>
    <w:div w:id="1918906164">
      <w:bodyDiv w:val="1"/>
      <w:marLeft w:val="0"/>
      <w:marRight w:val="0"/>
      <w:marTop w:val="0"/>
      <w:marBottom w:val="0"/>
      <w:divBdr>
        <w:top w:val="none" w:sz="0" w:space="0" w:color="auto"/>
        <w:left w:val="none" w:sz="0" w:space="0" w:color="auto"/>
        <w:bottom w:val="none" w:sz="0" w:space="0" w:color="auto"/>
        <w:right w:val="none" w:sz="0" w:space="0" w:color="auto"/>
      </w:divBdr>
    </w:div>
    <w:div w:id="1997609573">
      <w:bodyDiv w:val="1"/>
      <w:marLeft w:val="0"/>
      <w:marRight w:val="0"/>
      <w:marTop w:val="0"/>
      <w:marBottom w:val="0"/>
      <w:divBdr>
        <w:top w:val="none" w:sz="0" w:space="0" w:color="auto"/>
        <w:left w:val="none" w:sz="0" w:space="0" w:color="auto"/>
        <w:bottom w:val="none" w:sz="0" w:space="0" w:color="auto"/>
        <w:right w:val="none" w:sz="0" w:space="0" w:color="auto"/>
      </w:divBdr>
    </w:div>
    <w:div w:id="20756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acoordinator@illinois.edu" TargetMode="External"/><Relationship Id="rId18" Type="http://schemas.openxmlformats.org/officeDocument/2006/relationships/hyperlink" Target="https://www.govinfo.gov/app/details/USCODE-2010-title29/USCODE-2010-title29-chap16-other-sec701" TargetMode="External"/><Relationship Id="rId26" Type="http://schemas.openxmlformats.org/officeDocument/2006/relationships/hyperlink" Target="https://www.disability.illinois.edu/node/add/application-for-dres-services" TargetMode="External"/><Relationship Id="rId39" Type="http://schemas.openxmlformats.org/officeDocument/2006/relationships/hyperlink" Target="https://studentprivacy.ed.gov/resources/ferpa-general-guidance-students" TargetMode="External"/><Relationship Id="rId21" Type="http://schemas.openxmlformats.org/officeDocument/2006/relationships/hyperlink" Target="https://login.uillinois.edu/auth/SystemLogin/sm_login.fcc?TYPE=33554433&amp;REALMOID=06-a89e7de2-117a-4393-96fa-ac613ff4ba18&amp;GUID=&amp;SMAUTHREASON=0&amp;METHOD=GET&amp;SMAGENTNAME=M64cWNvYmTnDuj53VkbSAE6Riss29aufUswZGnlGShcUGZErRiU4YFiJxhUe4YXPp8bJOwke032Hhb6zP0zm3JkJbM09RGQ5&amp;TARGET=-SM-HTTPS%3a%2f%2fmyaccesscenter%2eapps%2euillinois%2eedu%2fmyAccessCenter%2fstudent%2fdashboard" TargetMode="External"/><Relationship Id="rId34" Type="http://schemas.openxmlformats.org/officeDocument/2006/relationships/hyperlink" Target="mailto:titleixcoordinator@illinois.edu" TargetMode="External"/><Relationship Id="rId42" Type="http://schemas.openxmlformats.org/officeDocument/2006/relationships/hyperlink" Target="https://registrar.illinois.edu/contact-us/" TargetMode="External"/><Relationship Id="rId47" Type="http://schemas.openxmlformats.org/officeDocument/2006/relationships/hyperlink" Target="https://www.housing.illinois.edu/Apply/Accommodations" TargetMode="External"/><Relationship Id="rId50" Type="http://schemas.openxmlformats.org/officeDocument/2006/relationships/hyperlink" Target="https://dres.illinois.edu/academic-supports/accommodations/testing-accommodations/" TargetMode="External"/><Relationship Id="rId55" Type="http://schemas.openxmlformats.org/officeDocument/2006/relationships/hyperlink" Target="https://oae.illinois.edu/our-services/accessibility-and-accommodations/ada-coordinator/aair-request-for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ae.illinois.edu/wp-content/uploads/2022/02/complaint_procedures.pdf" TargetMode="External"/><Relationship Id="rId29" Type="http://schemas.openxmlformats.org/officeDocument/2006/relationships/hyperlink" Target="https://oae.illinois.edu/wp-content/uploads/2022/07/AAIR-Process-v.1.7.20.22.pdf" TargetMode="External"/><Relationship Id="rId11" Type="http://schemas.openxmlformats.org/officeDocument/2006/relationships/hyperlink" Target="https://illinois-accommodate.symplicity.com/public_accommodation/" TargetMode="External"/><Relationship Id="rId24" Type="http://schemas.openxmlformats.org/officeDocument/2006/relationships/hyperlink" Target="mailto:conflictresolution@illinois.edu" TargetMode="External"/><Relationship Id="rId32" Type="http://schemas.openxmlformats.org/officeDocument/2006/relationships/hyperlink" Target="https://odos.illinois.edu/community-of-care/resources/students/absence-letters/" TargetMode="External"/><Relationship Id="rId37" Type="http://schemas.openxmlformats.org/officeDocument/2006/relationships/hyperlink" Target="https://illinois-accommodate.symplicity.com/public_accommodation/" TargetMode="External"/><Relationship Id="rId40" Type="http://schemas.openxmlformats.org/officeDocument/2006/relationships/hyperlink" Target="mailto:disability@illinois.edu" TargetMode="External"/><Relationship Id="rId45" Type="http://schemas.openxmlformats.org/officeDocument/2006/relationships/hyperlink" Target="https://forms.illinois.edu/sec/129673?referrer=https://shibboleth.illinois.edu/" TargetMode="External"/><Relationship Id="rId53" Type="http://schemas.openxmlformats.org/officeDocument/2006/relationships/hyperlink" Target="http://www.dres.illinois.edu/"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da.gov/" TargetMode="External"/><Relationship Id="rId14" Type="http://schemas.openxmlformats.org/officeDocument/2006/relationships/hyperlink" Target="https://oae.illinois.edu/wp-content/uploads/2022/02/complaint_procedures.pdf" TargetMode="External"/><Relationship Id="rId22" Type="http://schemas.openxmlformats.org/officeDocument/2006/relationships/hyperlink" Target="mailto:disability@illinois.edu" TargetMode="External"/><Relationship Id="rId27" Type="http://schemas.openxmlformats.org/officeDocument/2006/relationships/hyperlink" Target="https://www.disability.illinois.edu/applying-services" TargetMode="External"/><Relationship Id="rId30" Type="http://schemas.openxmlformats.org/officeDocument/2006/relationships/hyperlink" Target="mailto:adacoordinator@illinois.edu" TargetMode="External"/><Relationship Id="rId35" Type="http://schemas.openxmlformats.org/officeDocument/2006/relationships/hyperlink" Target="https://illinois-accommodate.symplicity.com/public_accommodation/" TargetMode="External"/><Relationship Id="rId43" Type="http://schemas.openxmlformats.org/officeDocument/2006/relationships/hyperlink" Target="https://cam.illinois.edu/policies/fo-53/" TargetMode="External"/><Relationship Id="rId48" Type="http://schemas.openxmlformats.org/officeDocument/2006/relationships/hyperlink" Target="https://dres.illinois.edu/academic-supports/accommodations/testing-accommodations/" TargetMode="External"/><Relationship Id="rId56" Type="http://schemas.openxmlformats.org/officeDocument/2006/relationships/hyperlink" Target="https://oae.illinois.edu/get-help-report-a-problem/report-a-barrier-to-access/" TargetMode="External"/><Relationship Id="rId8" Type="http://schemas.openxmlformats.org/officeDocument/2006/relationships/hyperlink" Target="https://cam.illinois.edu/policies/hr-48/" TargetMode="External"/><Relationship Id="rId51" Type="http://schemas.openxmlformats.org/officeDocument/2006/relationships/hyperlink" Target="https://dres.illinois.edu/academic-supports/accommodations/interpreting-and-live-captioning/" TargetMode="External"/><Relationship Id="rId3" Type="http://schemas.openxmlformats.org/officeDocument/2006/relationships/styles" Target="styles.xml"/><Relationship Id="rId12" Type="http://schemas.openxmlformats.org/officeDocument/2006/relationships/hyperlink" Target="http://oae.illinois.edu/" TargetMode="External"/><Relationship Id="rId17" Type="http://schemas.openxmlformats.org/officeDocument/2006/relationships/hyperlink" Target="https://oae.illinois.edu/our-services/discrimination-and-harassment/" TargetMode="External"/><Relationship Id="rId25" Type="http://schemas.openxmlformats.org/officeDocument/2006/relationships/hyperlink" Target="https://login.uillinois.edu/auth/SystemLogin/sm_login.fcc?TYPE=33554433&amp;REALMOID=06-a89e7de2-117a-4393-96fa-ac613ff4ba18&amp;GUID=&amp;SMAUTHREASON=0&amp;METHOD=GET&amp;SMAGENTNAME=M64cWNvYmTnDuj53VkbSAE6Riss29aufUswZGnlGShcUGZErRiU4YFiJxhUe4YXPp8bJOwke032Hhb6zP0zm3JkJbM09RGQ5&amp;TARGET=-SM-HTTPS%3a%2f%2fmyaccesscenter%2eapps%2euillinois%2eedu%2fmyAccessCenter%2fstudent%2fdashboard" TargetMode="External"/><Relationship Id="rId33" Type="http://schemas.openxmlformats.org/officeDocument/2006/relationships/hyperlink" Target="https://www.disability.illinois.edu/getting-around/parking" TargetMode="External"/><Relationship Id="rId38" Type="http://schemas.openxmlformats.org/officeDocument/2006/relationships/hyperlink" Target="mailto:disability@illinois.edu" TargetMode="External"/><Relationship Id="rId46" Type="http://schemas.openxmlformats.org/officeDocument/2006/relationships/hyperlink" Target="https://www.housing.illinois.edu/Apply/Accommodations" TargetMode="External"/><Relationship Id="rId59" Type="http://schemas.openxmlformats.org/officeDocument/2006/relationships/footer" Target="footer3.xml"/><Relationship Id="rId20" Type="http://schemas.openxmlformats.org/officeDocument/2006/relationships/hyperlink" Target="https://dres.illinois.edu/applying-for-services-2/documentation-requirements/" TargetMode="External"/><Relationship Id="rId41" Type="http://schemas.openxmlformats.org/officeDocument/2006/relationships/hyperlink" Target="https://registrar.illinois.edu/faculty-staff/ferpa-fs/access-to-student-records/" TargetMode="External"/><Relationship Id="rId54" Type="http://schemas.openxmlformats.org/officeDocument/2006/relationships/hyperlink" Target="https://oae.illinois.edu/wp-content/uploads/2022/06/AccommodationMedicalRequestForm5.20.22.pdf"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llinois-gme-advocate.symplicity.com/public_report/index.php/pid273724?" TargetMode="External"/><Relationship Id="rId23" Type="http://schemas.openxmlformats.org/officeDocument/2006/relationships/hyperlink" Target="https://illinois-gme-advocate.symplicity.com/public_report/index.php/pid133801?" TargetMode="External"/><Relationship Id="rId28" Type="http://schemas.openxmlformats.org/officeDocument/2006/relationships/hyperlink" Target="https://www.disability.illinois.edu/node/241" TargetMode="External"/><Relationship Id="rId36" Type="http://schemas.openxmlformats.org/officeDocument/2006/relationships/hyperlink" Target="https://cam.illinois.edu/policies/hr-67/" TargetMode="External"/><Relationship Id="rId49" Type="http://schemas.openxmlformats.org/officeDocument/2006/relationships/hyperlink" Target="mailto:dres-testing@illinois.edu" TargetMode="External"/><Relationship Id="rId57" Type="http://schemas.openxmlformats.org/officeDocument/2006/relationships/footer" Target="footer1.xml"/><Relationship Id="rId10" Type="http://schemas.openxmlformats.org/officeDocument/2006/relationships/hyperlink" Target="https://cam.illinois.edu/policies/hr-67/" TargetMode="External"/><Relationship Id="rId31" Type="http://schemas.openxmlformats.org/officeDocument/2006/relationships/hyperlink" Target="https://www.disability.illinois.edu/user/login" TargetMode="External"/><Relationship Id="rId44" Type="http://schemas.openxmlformats.org/officeDocument/2006/relationships/hyperlink" Target="https://forms.illinois.edu/sec/6738619?referrer=https://www.google.com/" TargetMode="External"/><Relationship Id="rId52" Type="http://schemas.openxmlformats.org/officeDocument/2006/relationships/hyperlink" Target="http://tcowsert@illinois.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code.illinois.edu/article1/part1/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D8E5-3408-4EDC-9CDD-3B963F01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9175</Words>
  <Characters>52304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Kimberly D</dc:creator>
  <cp:keywords/>
  <dc:description/>
  <cp:lastModifiedBy>Collins, Kimberly D</cp:lastModifiedBy>
  <cp:revision>2</cp:revision>
  <dcterms:created xsi:type="dcterms:W3CDTF">2023-05-09T14:34:00Z</dcterms:created>
  <dcterms:modified xsi:type="dcterms:W3CDTF">2023-05-09T14:34:00Z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4856-0700-9034.2</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4856-0700-9034</vt:lpwstr>
  </property>
</Properties>
</file>